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D52CB60" w:rsidR="00F8660B" w:rsidRPr="00117176" w:rsidRDefault="00F8660B" w:rsidP="009B5B67">
            <w:pPr>
              <w:pStyle w:val="PGTableheading"/>
              <w:rPr>
                <w:b/>
              </w:rPr>
            </w:pPr>
            <w:r w:rsidRPr="00117176">
              <w:rPr>
                <w:b/>
              </w:rPr>
              <w:t xml:space="preserve">Topic </w:t>
            </w:r>
            <w:r>
              <w:rPr>
                <w:b/>
              </w:rPr>
              <w:t>3</w:t>
            </w:r>
            <w:r w:rsidRPr="00117176">
              <w:rPr>
                <w:b/>
              </w:rPr>
              <w:tab/>
            </w:r>
            <w:r w:rsidR="00DF0E62">
              <w:rPr>
                <w:b/>
              </w:rPr>
              <w:t>Algorithms and pseudocode</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0EC4C304" w14:textId="77777777" w:rsidR="004D3348" w:rsidRPr="004D3348" w:rsidRDefault="004D3348" w:rsidP="004D3348">
            <w:pPr>
              <w:pStyle w:val="PGOutcomeslist"/>
              <w:spacing w:after="0"/>
            </w:pPr>
            <w:r w:rsidRPr="004D3348">
              <w:t>Write algorithms in pseudocode involving sequence, selection and iteration</w:t>
            </w:r>
          </w:p>
          <w:p w14:paraId="56E56562" w14:textId="5B461FC2" w:rsidR="005756F1" w:rsidRPr="004D3348" w:rsidRDefault="004D3348" w:rsidP="004D3348">
            <w:pPr>
              <w:pStyle w:val="PGOutcomeslist"/>
              <w:spacing w:after="0"/>
            </w:pPr>
            <w:r w:rsidRPr="004D3348">
              <w:t>State the purpose of an algorithm and be able to describe the processes involved in it</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57A6E85E"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DF0E62">
              <w:t>Algorithms and pseudocode</w:t>
            </w:r>
          </w:p>
          <w:p w14:paraId="217221E9" w14:textId="4DA02DAF" w:rsidR="004D3348" w:rsidRDefault="004D3348" w:rsidP="004D3348">
            <w:r>
              <w:t xml:space="preserve">Lots of symbols and pseudocode are given on the Starter slide. This is to allow you to assess the current level of the students. Many of the mathematical operators they should remember from the previous lesson. If students have covered a text language in key stage </w:t>
            </w:r>
            <w:r w:rsidR="00044D34">
              <w:t>3,</w:t>
            </w:r>
            <w:r>
              <w:t xml:space="preserve"> they should be able to answer the meaning of most (or all) the keywords too. If they are struggling with the </w:t>
            </w:r>
            <w:proofErr w:type="gramStart"/>
            <w:r>
              <w:t>starter</w:t>
            </w:r>
            <w:proofErr w:type="gramEnd"/>
            <w:r>
              <w:t xml:space="preserve"> then they may need far more time with the lesson. Answers are given on the following slide.</w:t>
            </w:r>
          </w:p>
          <w:p w14:paraId="72384EC1" w14:textId="77777777" w:rsidR="005756F1" w:rsidRPr="008246AD" w:rsidRDefault="005756F1" w:rsidP="00045485">
            <w:pPr>
              <w:pStyle w:val="PG11ptSub-heading"/>
              <w:spacing w:before="120" w:after="120"/>
              <w:rPr>
                <w:rStyle w:val="PGBold"/>
              </w:rPr>
            </w:pPr>
            <w:r>
              <w:t>Main</w:t>
            </w:r>
          </w:p>
          <w:p w14:paraId="3A3216A9" w14:textId="77777777" w:rsidR="004D3348" w:rsidRPr="0072501D" w:rsidRDefault="004D3348" w:rsidP="004D3348">
            <w:pPr>
              <w:pStyle w:val="PGKS3text"/>
              <w:rPr>
                <w:rFonts w:ascii="Arial" w:hAnsi="Arial"/>
                <w:b/>
              </w:rPr>
            </w:pPr>
            <w:r>
              <w:rPr>
                <w:rFonts w:ascii="Arial" w:hAnsi="Arial"/>
                <w:b/>
              </w:rPr>
              <w:t>Data types</w:t>
            </w:r>
          </w:p>
          <w:p w14:paraId="2E9C2E62" w14:textId="7D4F7F5F" w:rsidR="004D3348" w:rsidRDefault="004D3348" w:rsidP="004D3348">
            <w:pPr>
              <w:pStyle w:val="PGKS3text"/>
              <w:spacing w:before="0" w:after="120"/>
            </w:pPr>
            <w:r>
              <w:rPr>
                <w:rFonts w:ascii="Arial" w:hAnsi="Arial"/>
              </w:rPr>
              <w:t xml:space="preserve">Go over the </w:t>
            </w:r>
            <w:r w:rsidRPr="00484655">
              <w:rPr>
                <w:rFonts w:ascii="Arial" w:hAnsi="Arial"/>
                <w:b/>
              </w:rPr>
              <w:t>data types</w:t>
            </w:r>
            <w:r>
              <w:rPr>
                <w:rFonts w:ascii="Arial" w:hAnsi="Arial"/>
              </w:rPr>
              <w:t xml:space="preserve"> that will be used in algorithms – these are the so-called ‘primitive data types’ which are built into a programming language. Be aware that we have </w:t>
            </w:r>
            <w:proofErr w:type="spellStart"/>
            <w:r>
              <w:rPr>
                <w:rFonts w:ascii="Arial" w:hAnsi="Arial"/>
              </w:rPr>
              <w:t>show</w:t>
            </w:r>
            <w:proofErr w:type="spellEnd"/>
            <w:r>
              <w:rPr>
                <w:rFonts w:ascii="Arial" w:hAnsi="Arial"/>
              </w:rPr>
              <w:t xml:space="preserve"> single quotes for characters and double quotes for strings.</w:t>
            </w:r>
          </w:p>
          <w:p w14:paraId="445E70DB" w14:textId="77777777" w:rsidR="004D3348" w:rsidRDefault="004D3348" w:rsidP="004D3348">
            <w:pPr>
              <w:pStyle w:val="PGContentSub-heading1"/>
              <w:spacing w:after="0"/>
            </w:pPr>
            <w:r>
              <w:t>Boolean operators</w:t>
            </w:r>
          </w:p>
          <w:p w14:paraId="60602D00" w14:textId="7E99036D" w:rsidR="004D3348" w:rsidRPr="004D3348" w:rsidRDefault="004D3348" w:rsidP="004D3348">
            <w:pPr>
              <w:pStyle w:val="PGKS3text"/>
              <w:spacing w:before="0" w:after="120"/>
            </w:pPr>
            <w:r>
              <w:rPr>
                <w:rFonts w:ascii="Arial" w:hAnsi="Arial"/>
              </w:rPr>
              <w:t>These are used to determine where selection statements branch to. Ask students the questions in the Boolean expressions slide. The value that each evaluates to is given on the Answers slide.</w:t>
            </w:r>
          </w:p>
          <w:p w14:paraId="7B15B852" w14:textId="3DFD99EF" w:rsidR="004D3348" w:rsidRPr="001A1C02" w:rsidRDefault="004D3348" w:rsidP="004D3348">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rPr>
                <w:rStyle w:val="PGBold"/>
              </w:rPr>
              <w:t xml:space="preserve"> and Task 2</w:t>
            </w:r>
            <w:r>
              <w:t>.</w:t>
            </w:r>
          </w:p>
          <w:p w14:paraId="637640E1" w14:textId="13F9F907" w:rsidR="005756F1" w:rsidRDefault="005756F1" w:rsidP="00045485">
            <w:pPr>
              <w:pStyle w:val="PGTopicTeachingResource"/>
              <w:spacing w:after="120"/>
            </w:pPr>
            <w:r>
              <w:t xml:space="preserve">Topic </w:t>
            </w:r>
            <w:r w:rsidR="00063892">
              <w:t>3</w:t>
            </w:r>
            <w:r>
              <w:t xml:space="preserve"> Worksheet </w:t>
            </w:r>
            <w:r w:rsidR="00063892">
              <w:t>3</w:t>
            </w:r>
          </w:p>
          <w:p w14:paraId="24156A49" w14:textId="77777777" w:rsidR="004D3348" w:rsidRPr="0008142A" w:rsidRDefault="004D3348" w:rsidP="004D3348">
            <w:pPr>
              <w:pStyle w:val="PGKS3text"/>
              <w:rPr>
                <w:rFonts w:ascii="Arial" w:hAnsi="Arial"/>
                <w:b/>
              </w:rPr>
            </w:pPr>
            <w:r>
              <w:rPr>
                <w:rFonts w:ascii="Arial" w:hAnsi="Arial"/>
                <w:b/>
              </w:rPr>
              <w:t>Introducing pseudocode</w:t>
            </w:r>
          </w:p>
          <w:p w14:paraId="649B27A4" w14:textId="030A0456" w:rsidR="004D3348" w:rsidRDefault="004D3348" w:rsidP="004D3348">
            <w:pPr>
              <w:rPr>
                <w:bCs w:val="0"/>
              </w:rPr>
            </w:pPr>
            <w:r>
              <w:t xml:space="preserve">Pseudocode can be any style that explains to another programmer how an algorithm works. In general, it will take on a style similar to a computer language. The specification says that the term ‘pseudocode’ is used to denote an informal written description of a program. Pseudocode uses imprecise English language statements and does not require any strict programming syntax. In these lessons, we will use the pseudocode style given at the end of the IGCSE specification. Explain to students that they do not need to write their pseudocode exactly like this, however it should be of a similar standard. For instance, the specification clearly says that </w:t>
            </w:r>
            <w:r w:rsidRPr="004D3348">
              <w:rPr>
                <w:rFonts w:ascii="Consolas" w:hAnsi="Consolas"/>
              </w:rPr>
              <w:t xml:space="preserve">x &gt; y </w:t>
            </w:r>
            <w:r>
              <w:t xml:space="preserve">would be acceptable, whilst </w:t>
            </w:r>
            <w:r w:rsidRPr="004D3348">
              <w:rPr>
                <w:rFonts w:ascii="Consolas" w:hAnsi="Consolas"/>
              </w:rPr>
              <w:t>x is greater than y</w:t>
            </w:r>
            <w:r>
              <w:t xml:space="preserve"> would not be.</w:t>
            </w:r>
          </w:p>
          <w:p w14:paraId="3D1D6573" w14:textId="77777777" w:rsidR="004D3348" w:rsidRDefault="004D3348" w:rsidP="004D3348">
            <w:pPr>
              <w:pStyle w:val="PGKS3text"/>
              <w:rPr>
                <w:b/>
              </w:rPr>
            </w:pPr>
            <w:r w:rsidRPr="003C2A39">
              <w:rPr>
                <w:rFonts w:ascii="Arial" w:hAnsi="Arial"/>
                <w:b/>
              </w:rPr>
              <w:t>Sequence</w:t>
            </w:r>
            <w:r>
              <w:rPr>
                <w:rFonts w:ascii="Arial" w:hAnsi="Arial"/>
                <w:b/>
              </w:rPr>
              <w:t xml:space="preserve"> </w:t>
            </w:r>
          </w:p>
          <w:p w14:paraId="2BC9B2D6" w14:textId="395C54ED" w:rsidR="004D3348" w:rsidRDefault="004D3348" w:rsidP="006817A8">
            <w:pPr>
              <w:pStyle w:val="PGKS3text"/>
              <w:spacing w:before="0" w:after="240"/>
              <w:rPr>
                <w:bCs w:val="0"/>
              </w:rPr>
            </w:pPr>
            <w:r>
              <w:rPr>
                <w:rFonts w:ascii="Arial" w:hAnsi="Arial"/>
              </w:rPr>
              <w:t>Sequences are where each line of code is executed in order, one after the other.</w:t>
            </w:r>
          </w:p>
          <w:p w14:paraId="773A47DE" w14:textId="4E1FE9E2" w:rsidR="004D3348" w:rsidRPr="003C2A39" w:rsidRDefault="004D3348" w:rsidP="004D3348">
            <w:pPr>
              <w:pStyle w:val="PGKS3text"/>
              <w:spacing w:before="0"/>
              <w:rPr>
                <w:rFonts w:ascii="Arial" w:hAnsi="Arial"/>
                <w:b/>
              </w:rPr>
            </w:pPr>
            <w:r>
              <w:rPr>
                <w:rFonts w:ascii="Arial" w:hAnsi="Arial"/>
                <w:b/>
              </w:rPr>
              <w:t>Selection and switch/case statement</w:t>
            </w:r>
          </w:p>
          <w:p w14:paraId="11E3F51B" w14:textId="521BF70F" w:rsidR="004D3348" w:rsidRDefault="004D3348" w:rsidP="004D3348">
            <w:pPr>
              <w:pStyle w:val="PGKS3text"/>
              <w:spacing w:before="0" w:after="240"/>
              <w:rPr>
                <w:bCs w:val="0"/>
              </w:rPr>
            </w:pPr>
            <w:r>
              <w:rPr>
                <w:rFonts w:ascii="Arial" w:hAnsi="Arial"/>
              </w:rPr>
              <w:t xml:space="preserve">Explain to students that selection </w:t>
            </w:r>
            <w:r w:rsidR="00071C80">
              <w:rPr>
                <w:rFonts w:ascii="Arial" w:hAnsi="Arial"/>
              </w:rPr>
              <w:t xml:space="preserve">is another name for decision statements. There are two ways to carry out selection. The first is IF statements and the other is CASE/SWITCH </w:t>
            </w:r>
            <w:r w:rsidR="00071C80">
              <w:rPr>
                <w:rFonts w:ascii="Arial" w:hAnsi="Arial"/>
              </w:rPr>
              <w:lastRenderedPageBreak/>
              <w:t>statements (also known as SWITCH/CASE). Make students aware that some languages, such as Python, don’t have CASE/SWITCH statements.</w:t>
            </w:r>
          </w:p>
          <w:p w14:paraId="1D19BFD0" w14:textId="4961BB92" w:rsidR="00071C80" w:rsidRPr="006D43A7" w:rsidRDefault="00071C80" w:rsidP="006817A8">
            <w:pPr>
              <w:pStyle w:val="PGKS3text"/>
              <w:keepNext/>
              <w:rPr>
                <w:rFonts w:ascii="Arial" w:hAnsi="Arial"/>
                <w:b/>
              </w:rPr>
            </w:pPr>
            <w:r>
              <w:rPr>
                <w:rFonts w:ascii="Arial" w:hAnsi="Arial"/>
                <w:b/>
              </w:rPr>
              <w:t>Assignment</w:t>
            </w:r>
          </w:p>
          <w:p w14:paraId="5D3B75B7" w14:textId="77777777" w:rsidR="00071C80" w:rsidRDefault="00071C80" w:rsidP="006817A8">
            <w:pPr>
              <w:pStyle w:val="PGKS3text"/>
              <w:spacing w:before="0" w:after="120"/>
              <w:rPr>
                <w:bCs w:val="0"/>
              </w:rPr>
            </w:pPr>
            <w:r>
              <w:rPr>
                <w:rFonts w:ascii="Arial" w:hAnsi="Arial"/>
              </w:rPr>
              <w:t xml:space="preserve">Explain to students that the exam board will use the </w:t>
            </w:r>
            <w:r w:rsidRPr="00071C80">
              <w:rPr>
                <w:bCs w:val="0"/>
              </w:rPr>
              <w:sym w:font="Wingdings" w:char="F0DF"/>
            </w:r>
            <w:r>
              <w:rPr>
                <w:bCs w:val="0"/>
              </w:rPr>
              <w:t xml:space="preserve"> symbol to denote assignment. This eliminates any ambiguity between the </w:t>
            </w:r>
            <w:r w:rsidRPr="00071C80">
              <w:sym w:font="Wingdings" w:char="F0DF"/>
            </w:r>
            <w:r>
              <w:t xml:space="preserve"> </w:t>
            </w:r>
            <w:proofErr w:type="spellStart"/>
            <w:r>
              <w:t>and</w:t>
            </w:r>
            <w:proofErr w:type="spellEnd"/>
            <w:r>
              <w:t xml:space="preserve"> = symbol. However, in many programming languages, = is used for assignment and == is used for equality and comparisons.</w:t>
            </w:r>
          </w:p>
          <w:p w14:paraId="7FE05BA9" w14:textId="4D1FCD03" w:rsidR="00071C80" w:rsidRDefault="00071C80" w:rsidP="00071C80">
            <w:pPr>
              <w:pStyle w:val="PGKS3text"/>
              <w:spacing w:before="0"/>
            </w:pPr>
            <w:r>
              <w:rPr>
                <w:rFonts w:ascii="Arial" w:hAnsi="Arial"/>
              </w:rPr>
              <w:t>Ask students to do the two questions on the slide and then go through the answers given on the Answers slide.</w:t>
            </w:r>
          </w:p>
          <w:p w14:paraId="5D295F13" w14:textId="77777777" w:rsidR="00071C80" w:rsidRDefault="00071C80" w:rsidP="00071C80">
            <w:pPr>
              <w:pStyle w:val="PGKS3text"/>
              <w:spacing w:before="0" w:after="240"/>
              <w:rPr>
                <w:rFonts w:ascii="Arial" w:hAnsi="Arial"/>
              </w:rPr>
            </w:pPr>
            <w:r>
              <w:rPr>
                <w:rFonts w:ascii="Arial" w:hAnsi="Arial"/>
              </w:rPr>
              <w:t>Be aware that the final example for question 2 makes use of a constant. Python doesn’t actually have a constant, but constants are usually written in uppercase which helps to show a programmer that it shouldn’t be changed.</w:t>
            </w:r>
          </w:p>
          <w:p w14:paraId="75A32AFD" w14:textId="77777777" w:rsidR="00071C80" w:rsidRPr="00484655" w:rsidRDefault="00071C80" w:rsidP="00071C80">
            <w:pPr>
              <w:pStyle w:val="PGKS3text"/>
              <w:rPr>
                <w:rFonts w:ascii="Arial" w:hAnsi="Arial"/>
                <w:b/>
              </w:rPr>
            </w:pPr>
            <w:r>
              <w:rPr>
                <w:rFonts w:ascii="Arial" w:hAnsi="Arial"/>
                <w:b/>
              </w:rPr>
              <w:t>Input/output</w:t>
            </w:r>
          </w:p>
          <w:p w14:paraId="0409E969" w14:textId="4931793B" w:rsidR="00071C80" w:rsidRDefault="00071C80" w:rsidP="006817A8">
            <w:pPr>
              <w:pStyle w:val="PGKS3text"/>
              <w:spacing w:before="0" w:after="120"/>
              <w:rPr>
                <w:bCs w:val="0"/>
              </w:rPr>
            </w:pPr>
            <w:r>
              <w:rPr>
                <w:rFonts w:ascii="Arial" w:hAnsi="Arial"/>
              </w:rPr>
              <w:t xml:space="preserve">Spend some time on the input and output statements. Make them aware that in many languages the input function will also allow the output of a message. For instance, </w:t>
            </w:r>
            <w:r>
              <w:rPr>
                <w:rFonts w:ascii="Arial" w:hAnsi="Arial"/>
              </w:rPr>
              <w:br/>
            </w:r>
            <w:r w:rsidRPr="00071C80">
              <w:rPr>
                <w:rFonts w:ascii="Consolas" w:hAnsi="Consolas"/>
              </w:rPr>
              <w:t>input (</w:t>
            </w:r>
            <w:r>
              <w:rPr>
                <w:rFonts w:ascii="Consolas" w:hAnsi="Consolas"/>
              </w:rPr>
              <w:t>"</w:t>
            </w:r>
            <w:r w:rsidRPr="00071C80">
              <w:rPr>
                <w:rFonts w:ascii="Consolas" w:hAnsi="Consolas"/>
              </w:rPr>
              <w:t>Enter name</w:t>
            </w:r>
            <w:r>
              <w:rPr>
                <w:rFonts w:ascii="Consolas" w:hAnsi="Consolas"/>
              </w:rPr>
              <w:t>"</w:t>
            </w:r>
            <w:r w:rsidRPr="00071C80">
              <w:rPr>
                <w:rFonts w:ascii="Consolas" w:hAnsi="Consolas"/>
              </w:rPr>
              <w:t>)</w:t>
            </w:r>
            <w:r>
              <w:rPr>
                <w:rFonts w:ascii="Arial" w:hAnsi="Arial"/>
              </w:rPr>
              <w:t xml:space="preserve"> is actually a function that outputs a string then receives input from the user.</w:t>
            </w:r>
          </w:p>
          <w:p w14:paraId="0FB52B4B" w14:textId="15A8728E" w:rsidR="00071C80" w:rsidRDefault="00071C80" w:rsidP="00071C80">
            <w:pPr>
              <w:pStyle w:val="PGKS3text"/>
              <w:spacing w:before="0"/>
              <w:rPr>
                <w:rFonts w:ascii="Arial" w:hAnsi="Arial"/>
              </w:rPr>
            </w:pPr>
            <w:r>
              <w:rPr>
                <w:rFonts w:ascii="Arial" w:hAnsi="Arial"/>
              </w:rPr>
              <w:t>It is important that students realise that they need a variable to store what has been input by the user.</w:t>
            </w:r>
          </w:p>
          <w:p w14:paraId="344A87A1" w14:textId="77777777" w:rsidR="00071C80" w:rsidRDefault="00071C80" w:rsidP="00071C80">
            <w:pPr>
              <w:pStyle w:val="PGKS3text"/>
              <w:rPr>
                <w:rFonts w:ascii="Arial" w:hAnsi="Arial"/>
              </w:rPr>
            </w:pPr>
            <w:r>
              <w:rPr>
                <w:rFonts w:ascii="Arial" w:hAnsi="Arial"/>
              </w:rPr>
              <w:t>Give students time to do the exercise on writing pseudocode and go over the solution.</w:t>
            </w:r>
          </w:p>
          <w:p w14:paraId="2A420BD9" w14:textId="77777777" w:rsidR="00071C80" w:rsidRDefault="00071C80" w:rsidP="00071C80">
            <w:pPr>
              <w:pStyle w:val="PGKS3text"/>
              <w:spacing w:after="240"/>
              <w:rPr>
                <w:rFonts w:ascii="Arial" w:hAnsi="Arial"/>
              </w:rPr>
            </w:pPr>
            <w:r>
              <w:rPr>
                <w:rFonts w:ascii="Arial" w:hAnsi="Arial"/>
              </w:rPr>
              <w:t>Then ask them to translate the flowchart on the next slide into pseudocode.</w:t>
            </w:r>
          </w:p>
          <w:p w14:paraId="68EB67BE" w14:textId="77777777" w:rsidR="00071C80" w:rsidRDefault="00071C80" w:rsidP="00071C80">
            <w:pPr>
              <w:pStyle w:val="PGKS3text"/>
              <w:rPr>
                <w:rFonts w:ascii="Arial" w:hAnsi="Arial"/>
                <w:b/>
              </w:rPr>
            </w:pPr>
            <w:r w:rsidRPr="00484655">
              <w:rPr>
                <w:rFonts w:ascii="Arial" w:hAnsi="Arial"/>
                <w:b/>
              </w:rPr>
              <w:t>Iteration</w:t>
            </w:r>
          </w:p>
          <w:p w14:paraId="29F7CD26" w14:textId="7DFA56C3" w:rsidR="00071C80" w:rsidRDefault="00071C80" w:rsidP="00071C80">
            <w:pPr>
              <w:spacing w:after="120"/>
              <w:rPr>
                <w:bCs w:val="0"/>
              </w:rPr>
            </w:pPr>
            <w:r>
              <w:t xml:space="preserve">FOR loops and WHILE loops are the two ways that iteration can be achieved. If students are using </w:t>
            </w:r>
            <w:r w:rsidR="00044D34">
              <w:t>Python,</w:t>
            </w:r>
            <w:r>
              <w:t xml:space="preserve"> then FOR loops require a range to provide the counter as shown in the first of the FOR loop slides. Python, and some other languages, also include a way of iterating over a 2D data structure such as a list. This is carried out with syntax such as </w:t>
            </w:r>
            <w:r>
              <w:br/>
              <w:t xml:space="preserve">FOR </w:t>
            </w:r>
            <w:proofErr w:type="spellStart"/>
            <w:r>
              <w:t>i</w:t>
            </w:r>
            <w:proofErr w:type="spellEnd"/>
            <w:r>
              <w:t xml:space="preserve"> in range(1,10). </w:t>
            </w:r>
          </w:p>
          <w:p w14:paraId="2DB6464F" w14:textId="51E9CAED" w:rsidR="00071C80" w:rsidRDefault="00071C80" w:rsidP="00071C80">
            <w:pPr>
              <w:spacing w:after="120"/>
              <w:rPr>
                <w:bCs w:val="0"/>
              </w:rPr>
            </w:pPr>
            <w:r>
              <w:t>Explain to students that FOR…NEXT loops are also known as count-controlled loops as they iterate a pre-defined number of times.</w:t>
            </w:r>
          </w:p>
          <w:p w14:paraId="111AC675" w14:textId="06AC0FFB" w:rsidR="00071C80" w:rsidRDefault="00071C80" w:rsidP="00071C80">
            <w:pPr>
              <w:spacing w:after="120"/>
              <w:rPr>
                <w:bCs w:val="0"/>
              </w:rPr>
            </w:pPr>
            <w:r>
              <w:t>WHILE loops are known as pre-condition loops as they look at a condition before they are executed (and only execute if the condition is true).</w:t>
            </w:r>
          </w:p>
          <w:p w14:paraId="11EDBA12" w14:textId="2FF42EFF" w:rsidR="00071C80" w:rsidRDefault="00071C80" w:rsidP="00071C80">
            <w:pPr>
              <w:spacing w:after="120"/>
            </w:pPr>
            <w:r>
              <w:t>REPEAT … UNTIL loops are known as post-condition loops as they look to see whether the loop should be executed again based on a condition which is checked at the end of the loop. These are also known as DO…WHILE loops.</w:t>
            </w:r>
          </w:p>
          <w:p w14:paraId="64A039E7" w14:textId="59A68E35" w:rsidR="000D1AA4" w:rsidRDefault="000D1AA4" w:rsidP="00045485">
            <w:pPr>
              <w:spacing w:before="120" w:after="120"/>
            </w:pPr>
            <w:r>
              <w:t xml:space="preserve">Ask students to complete </w:t>
            </w:r>
            <w:r w:rsidRPr="002F2EB8">
              <w:rPr>
                <w:rStyle w:val="PGBold"/>
              </w:rPr>
              <w:t xml:space="preserve">Task </w:t>
            </w:r>
            <w:r w:rsidR="00AB6995">
              <w:rPr>
                <w:rStyle w:val="PGBold"/>
              </w:rPr>
              <w:t>3</w:t>
            </w:r>
            <w:r>
              <w:t xml:space="preserve"> on </w:t>
            </w:r>
            <w:r w:rsidRPr="002F2EB8">
              <w:rPr>
                <w:rStyle w:val="PGBold"/>
              </w:rPr>
              <w:t xml:space="preserve">Worksheet </w:t>
            </w:r>
            <w:r>
              <w:rPr>
                <w:rStyle w:val="PGBold"/>
              </w:rPr>
              <w:t>3</w:t>
            </w:r>
            <w:r>
              <w:t>.</w:t>
            </w:r>
          </w:p>
          <w:p w14:paraId="3A22C42E" w14:textId="77777777" w:rsidR="00AB6995" w:rsidRPr="002F2EB8" w:rsidRDefault="00AB6995" w:rsidP="00AB6995">
            <w:pPr>
              <w:pStyle w:val="PG11ptSub-heading"/>
              <w:rPr>
                <w:rStyle w:val="PGBold"/>
              </w:rPr>
            </w:pPr>
            <w:r w:rsidRPr="00213C23">
              <w:rPr>
                <w:rStyle w:val="PGBold"/>
                <w:b/>
              </w:rPr>
              <w:t>Plenary</w:t>
            </w:r>
          </w:p>
          <w:p w14:paraId="62CCE729" w14:textId="77777777" w:rsidR="00AB6995" w:rsidRDefault="00AB6995" w:rsidP="006817A8">
            <w:pPr>
              <w:spacing w:after="120"/>
            </w:pPr>
            <w:r>
              <w:t>The plenary is an exact copy of the starter. It should give students an opportunity to show how many more of the symbols and keywords they have learnt from the lesson.</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32D3FFE2" w14:textId="67057A44" w:rsidR="002D72C7" w:rsidRDefault="002D72C7">
      <w:pPr>
        <w:spacing w:after="160" w:line="259" w:lineRule="auto"/>
      </w:pPr>
    </w:p>
    <w:sectPr w:rsidR="002D72C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43D50" w14:textId="77777777" w:rsidR="00106003" w:rsidRDefault="00106003" w:rsidP="00EA4DAE">
      <w:pPr>
        <w:spacing w:after="0"/>
      </w:pPr>
      <w:r>
        <w:separator/>
      </w:r>
    </w:p>
    <w:p w14:paraId="6010F110" w14:textId="77777777" w:rsidR="00106003" w:rsidRDefault="00106003"/>
    <w:p w14:paraId="04FCEC33" w14:textId="77777777" w:rsidR="00106003" w:rsidRDefault="00106003" w:rsidP="0023447A"/>
  </w:endnote>
  <w:endnote w:type="continuationSeparator" w:id="0">
    <w:p w14:paraId="30CDAAF7" w14:textId="77777777" w:rsidR="00106003" w:rsidRDefault="00106003" w:rsidP="00EA4DAE">
      <w:pPr>
        <w:spacing w:after="0"/>
      </w:pPr>
      <w:r>
        <w:continuationSeparator/>
      </w:r>
    </w:p>
    <w:p w14:paraId="5D249860" w14:textId="77777777" w:rsidR="00106003" w:rsidRDefault="00106003"/>
    <w:p w14:paraId="5FF68220" w14:textId="77777777" w:rsidR="00106003" w:rsidRDefault="00106003" w:rsidP="0023447A"/>
  </w:endnote>
  <w:endnote w:type="continuationNotice" w:id="1">
    <w:p w14:paraId="654655FC"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CCA5C" w14:textId="77777777" w:rsidR="00026BEB" w:rsidRDefault="00026BE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63787D12" w:rsidR="00E6737D" w:rsidRDefault="00E6737D" w:rsidP="00026BEB">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026BEB">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D0FEA" w14:textId="77777777" w:rsidR="00026BEB" w:rsidRDefault="00026B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0A863" w14:textId="77777777" w:rsidR="00106003" w:rsidRDefault="00106003" w:rsidP="00EA4DAE">
      <w:pPr>
        <w:spacing w:after="0"/>
      </w:pPr>
      <w:r>
        <w:separator/>
      </w:r>
    </w:p>
    <w:p w14:paraId="2D08C0CC" w14:textId="77777777" w:rsidR="00106003" w:rsidRDefault="00106003"/>
    <w:p w14:paraId="43D91BFD" w14:textId="77777777" w:rsidR="00106003" w:rsidRDefault="00106003" w:rsidP="0023447A"/>
  </w:footnote>
  <w:footnote w:type="continuationSeparator" w:id="0">
    <w:p w14:paraId="39815AF5" w14:textId="77777777" w:rsidR="00106003" w:rsidRDefault="00106003" w:rsidP="00EA4DAE">
      <w:pPr>
        <w:spacing w:after="0"/>
      </w:pPr>
      <w:r>
        <w:continuationSeparator/>
      </w:r>
    </w:p>
    <w:p w14:paraId="328B3428" w14:textId="77777777" w:rsidR="00106003" w:rsidRDefault="00106003"/>
    <w:p w14:paraId="215CC37E" w14:textId="77777777" w:rsidR="00106003" w:rsidRDefault="00106003" w:rsidP="0023447A"/>
  </w:footnote>
  <w:footnote w:type="continuationNotice" w:id="1">
    <w:p w14:paraId="50B8E21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5E4BD" w14:textId="77777777" w:rsidR="00026BEB" w:rsidRDefault="00026BE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3CE555" w14:textId="77777777" w:rsidR="00026BEB" w:rsidRDefault="00026BE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C55F0" w14:textId="77777777" w:rsidR="00026BEB" w:rsidRDefault="00026B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1517"/>
    <w:rsid w:val="000128D1"/>
    <w:rsid w:val="000135A2"/>
    <w:rsid w:val="00013E41"/>
    <w:rsid w:val="0001586B"/>
    <w:rsid w:val="0002501D"/>
    <w:rsid w:val="000258FB"/>
    <w:rsid w:val="00026B3C"/>
    <w:rsid w:val="00026BEB"/>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0AF3"/>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398D8D-38B4-4770-885E-B2E5CC66B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