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8466" w14:textId="3FFCC04E" w:rsidR="00394CDF" w:rsidRPr="00394CDF" w:rsidRDefault="00394CDF" w:rsidP="00BA077D">
      <w:pPr>
        <w:pStyle w:val="Heading1"/>
        <w:spacing w:before="0"/>
        <w:rPr>
          <w:color w:val="404040"/>
        </w:rPr>
      </w:pPr>
      <w:r w:rsidRPr="00394CDF">
        <w:rPr>
          <w:color w:val="FF0000"/>
        </w:rPr>
        <w:t>Answers</w:t>
      </w:r>
    </w:p>
    <w:p w14:paraId="519B8467" w14:textId="77777777" w:rsidR="00394CDF" w:rsidRPr="00ED2C1D" w:rsidRDefault="00394CDF" w:rsidP="00394CDF">
      <w:pPr>
        <w:spacing w:before="240" w:after="200" w:line="276" w:lineRule="auto"/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</w:pPr>
      <w:r w:rsidRPr="00ED2C1D"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  <w:t>Task 1: Hexadecimal conversion</w:t>
      </w:r>
    </w:p>
    <w:p w14:paraId="519B8468" w14:textId="0C206D09" w:rsidR="00394CDF" w:rsidRPr="00394CDF" w:rsidRDefault="00394CDF" w:rsidP="00394CDF">
      <w:pPr>
        <w:keepNext/>
        <w:keepLines/>
        <w:numPr>
          <w:ilvl w:val="0"/>
          <w:numId w:val="10"/>
        </w:numPr>
        <w:spacing w:after="240" w:line="276" w:lineRule="auto"/>
        <w:outlineLvl w:val="0"/>
        <w:rPr>
          <w:rFonts w:ascii="Arial" w:eastAsia="Times New Roman" w:hAnsi="Arial" w:cs="Arial"/>
          <w:b/>
          <w:szCs w:val="22"/>
          <w:lang w:eastAsia="en-GB"/>
        </w:rPr>
      </w:pPr>
      <w:r w:rsidRPr="00394CDF">
        <w:rPr>
          <w:rFonts w:ascii="Arial" w:eastAsia="Times New Roman" w:hAnsi="Arial" w:cs="Arial"/>
          <w:b/>
          <w:szCs w:val="22"/>
          <w:lang w:eastAsia="en-GB"/>
        </w:rPr>
        <w:t>Denary to Hexadecimal conversion</w:t>
      </w:r>
    </w:p>
    <w:p w14:paraId="519B8469" w14:textId="3ABE706C" w:rsidR="00394CDF" w:rsidRPr="00394CDF" w:rsidRDefault="00F83EB3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denary 19 to hexadecimal: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13</w:t>
      </w:r>
    </w:p>
    <w:p w14:paraId="519B846A" w14:textId="77777777" w:rsidR="00394CDF" w:rsidRPr="00394CDF" w:rsidRDefault="00F83EB3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denary 44 to hexadecimal: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532D33">
        <w:rPr>
          <w:rFonts w:ascii="Arial" w:eastAsia="Times New Roman" w:hAnsi="Arial" w:cs="Arial"/>
          <w:color w:val="FF0000"/>
          <w:szCs w:val="22"/>
          <w:lang w:eastAsia="en-GB"/>
        </w:rPr>
        <w:t>2</w:t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C</w:t>
      </w:r>
    </w:p>
    <w:p w14:paraId="519B846B" w14:textId="77777777" w:rsidR="00394CDF" w:rsidRPr="00394CDF" w:rsidRDefault="00F83EB3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hexadecimal 19 to denary: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25</w:t>
      </w:r>
    </w:p>
    <w:p w14:paraId="519B846C" w14:textId="77777777" w:rsidR="00394CDF" w:rsidRPr="00394CDF" w:rsidRDefault="00F83EB3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(iv)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hexadecimal A3 to denary: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163</w:t>
      </w:r>
    </w:p>
    <w:p w14:paraId="519B846E" w14:textId="77777777" w:rsidR="00394CDF" w:rsidRPr="00394CDF" w:rsidRDefault="00394CDF" w:rsidP="00394CDF">
      <w:pPr>
        <w:keepNext/>
        <w:keepLines/>
        <w:numPr>
          <w:ilvl w:val="0"/>
          <w:numId w:val="10"/>
        </w:numPr>
        <w:spacing w:after="240" w:line="276" w:lineRule="auto"/>
        <w:outlineLvl w:val="0"/>
        <w:rPr>
          <w:rFonts w:ascii="Arial" w:eastAsia="Times New Roman" w:hAnsi="Arial" w:cs="Arial"/>
          <w:b/>
          <w:szCs w:val="22"/>
          <w:lang w:eastAsia="en-GB"/>
        </w:rPr>
      </w:pPr>
      <w:r w:rsidRPr="00394CDF">
        <w:rPr>
          <w:rFonts w:ascii="Arial" w:eastAsia="Times New Roman" w:hAnsi="Arial" w:cs="Arial"/>
          <w:b/>
          <w:szCs w:val="22"/>
          <w:lang w:eastAsia="en-GB"/>
        </w:rPr>
        <w:t>Binary to hexadecimal conversion:</w:t>
      </w:r>
    </w:p>
    <w:p w14:paraId="519B846F" w14:textId="77777777" w:rsidR="00394CDF" w:rsidRPr="00394CDF" w:rsidRDefault="00AE2DBE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binary 00110101 to hexadecimal: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35</w:t>
      </w:r>
    </w:p>
    <w:p w14:paraId="519B8470" w14:textId="77777777" w:rsidR="00394CDF" w:rsidRPr="00394CDF" w:rsidRDefault="00AE2DBE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binary 11010111 to hexadecimal: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D7</w:t>
      </w:r>
    </w:p>
    <w:p w14:paraId="519B8471" w14:textId="265CA46D" w:rsidR="00394CDF" w:rsidRPr="00394CDF" w:rsidRDefault="00AE2DBE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hexadecimal 1E to binary: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0001</w:t>
      </w:r>
      <w:r w:rsidR="00D45823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1110</w:t>
      </w:r>
    </w:p>
    <w:p w14:paraId="519B8472" w14:textId="76FE70F2" w:rsidR="00394CDF" w:rsidRPr="00394CDF" w:rsidRDefault="00AE2DBE" w:rsidP="00C72256">
      <w:pPr>
        <w:tabs>
          <w:tab w:val="left" w:pos="709"/>
        </w:tabs>
        <w:spacing w:after="240" w:line="276" w:lineRule="auto"/>
        <w:ind w:left="1134" w:hanging="70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(iv)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Convert hexadecimal FF to binary: 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szCs w:val="22"/>
          <w:lang w:eastAsia="en-GB"/>
        </w:rPr>
        <w:tab/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1111</w:t>
      </w:r>
      <w:r w:rsidR="00D45823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394CDF" w:rsidRPr="00394CDF">
        <w:rPr>
          <w:rFonts w:ascii="Arial" w:eastAsia="Times New Roman" w:hAnsi="Arial" w:cs="Arial"/>
          <w:color w:val="FF0000"/>
          <w:szCs w:val="22"/>
          <w:lang w:eastAsia="en-GB"/>
        </w:rPr>
        <w:t>1111</w:t>
      </w:r>
    </w:p>
    <w:p w14:paraId="79F8B66B" w14:textId="7AE09111" w:rsidR="00AF0A3E" w:rsidRPr="00394CDF" w:rsidRDefault="00AF0A3E" w:rsidP="00AF0A3E">
      <w:pPr>
        <w:keepNext/>
        <w:keepLines/>
        <w:numPr>
          <w:ilvl w:val="0"/>
          <w:numId w:val="10"/>
        </w:numPr>
        <w:spacing w:after="240" w:line="276" w:lineRule="auto"/>
        <w:ind w:left="851" w:hanging="494"/>
        <w:outlineLvl w:val="0"/>
        <w:rPr>
          <w:rFonts w:ascii="Arial" w:eastAsia="Times New Roman" w:hAnsi="Arial" w:cs="Arial"/>
          <w:b/>
          <w:szCs w:val="22"/>
          <w:lang w:eastAsia="en-GB"/>
        </w:rPr>
      </w:pPr>
      <w:r>
        <w:rPr>
          <w:rFonts w:ascii="Arial" w:eastAsia="Times New Roman" w:hAnsi="Arial" w:cs="Arial"/>
          <w:b/>
          <w:szCs w:val="22"/>
          <w:lang w:eastAsia="en-GB"/>
        </w:rPr>
        <w:t>Large binary/</w:t>
      </w:r>
      <w:proofErr w:type="spellStart"/>
      <w:r>
        <w:rPr>
          <w:rFonts w:ascii="Arial" w:eastAsia="Times New Roman" w:hAnsi="Arial" w:cs="Arial"/>
          <w:b/>
          <w:szCs w:val="22"/>
          <w:lang w:eastAsia="en-GB"/>
        </w:rPr>
        <w:t>hexadecmial</w:t>
      </w:r>
      <w:proofErr w:type="spellEnd"/>
      <w:r w:rsidRPr="00394CDF">
        <w:rPr>
          <w:rFonts w:ascii="Arial" w:eastAsia="Times New Roman" w:hAnsi="Arial" w:cs="Arial"/>
          <w:b/>
          <w:szCs w:val="22"/>
          <w:lang w:eastAsia="en-GB"/>
        </w:rPr>
        <w:t xml:space="preserve"> conversion</w:t>
      </w:r>
      <w:r>
        <w:rPr>
          <w:rFonts w:ascii="Arial" w:eastAsia="Times New Roman" w:hAnsi="Arial" w:cs="Arial"/>
          <w:b/>
          <w:szCs w:val="22"/>
          <w:lang w:eastAsia="en-GB"/>
        </w:rPr>
        <w:t>s</w:t>
      </w:r>
      <w:r w:rsidRPr="00394CDF">
        <w:rPr>
          <w:rFonts w:ascii="Arial" w:eastAsia="Times New Roman" w:hAnsi="Arial" w:cs="Arial"/>
          <w:b/>
          <w:szCs w:val="22"/>
          <w:lang w:eastAsia="en-GB"/>
        </w:rPr>
        <w:t>:</w:t>
      </w:r>
    </w:p>
    <w:p w14:paraId="557B11DE" w14:textId="3BD488FE" w:rsidR="00AF0A3E" w:rsidRPr="00394CDF" w:rsidRDefault="00AF0A3E" w:rsidP="00AF0A3E">
      <w:pPr>
        <w:tabs>
          <w:tab w:val="left" w:pos="709"/>
        </w:tabs>
        <w:spacing w:after="240" w:line="276" w:lineRule="auto"/>
        <w:ind w:left="1134" w:hanging="777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</w:t>
      </w:r>
      <w:proofErr w:type="spellStart"/>
      <w:r>
        <w:rPr>
          <w:rFonts w:ascii="Arial" w:eastAsia="Times New Roman" w:hAnsi="Arial" w:cs="Arial"/>
          <w:szCs w:val="22"/>
          <w:lang w:eastAsia="en-GB"/>
        </w:rPr>
        <w:t>i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>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Convert </w:t>
      </w:r>
      <w:r>
        <w:rPr>
          <w:rFonts w:ascii="Arial" w:eastAsia="Times New Roman" w:hAnsi="Arial" w:cs="Arial"/>
          <w:szCs w:val="22"/>
          <w:lang w:eastAsia="en-GB"/>
        </w:rPr>
        <w:t xml:space="preserve">hexadecimal 2D8A to binary: </w:t>
      </w:r>
      <w:r w:rsidR="00C032D9">
        <w:rPr>
          <w:rFonts w:ascii="Arial" w:eastAsia="Times New Roman" w:hAnsi="Arial" w:cs="Arial"/>
          <w:szCs w:val="22"/>
          <w:lang w:eastAsia="en-GB"/>
        </w:rPr>
        <w:tab/>
      </w:r>
      <w:r w:rsidR="00C032D9">
        <w:rPr>
          <w:rFonts w:ascii="Arial" w:eastAsia="Times New Roman" w:hAnsi="Arial" w:cs="Arial"/>
          <w:szCs w:val="22"/>
          <w:lang w:eastAsia="en-GB"/>
        </w:rPr>
        <w:tab/>
      </w:r>
      <w:r w:rsidR="00C032D9" w:rsidRPr="00B83025">
        <w:rPr>
          <w:rFonts w:ascii="Arial" w:eastAsia="Times New Roman" w:hAnsi="Arial" w:cs="Arial"/>
          <w:color w:val="FF0000"/>
          <w:szCs w:val="22"/>
          <w:lang w:eastAsia="en-GB"/>
        </w:rPr>
        <w:t>0010 1101 1000 1010</w:t>
      </w:r>
    </w:p>
    <w:p w14:paraId="6D695A2C" w14:textId="74BD334D" w:rsidR="00AF0A3E" w:rsidRPr="00394CDF" w:rsidRDefault="00AF0A3E" w:rsidP="00AF0A3E">
      <w:pPr>
        <w:tabs>
          <w:tab w:val="left" w:pos="709"/>
        </w:tabs>
        <w:spacing w:after="240" w:line="276" w:lineRule="auto"/>
        <w:ind w:left="1134" w:hanging="777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Convert </w:t>
      </w:r>
      <w:r>
        <w:rPr>
          <w:rFonts w:ascii="Arial" w:eastAsia="Times New Roman" w:hAnsi="Arial" w:cs="Arial"/>
          <w:szCs w:val="22"/>
          <w:lang w:eastAsia="en-GB"/>
        </w:rPr>
        <w:t xml:space="preserve">hexadecimal E19B to binary: </w:t>
      </w:r>
      <w:r w:rsidRPr="00394CDF">
        <w:rPr>
          <w:rFonts w:ascii="Arial" w:eastAsia="Times New Roman" w:hAnsi="Arial" w:cs="Arial"/>
          <w:szCs w:val="22"/>
          <w:lang w:eastAsia="en-GB"/>
        </w:rPr>
        <w:tab/>
      </w:r>
      <w:r w:rsidR="00C032D9">
        <w:rPr>
          <w:rFonts w:ascii="Arial" w:eastAsia="Times New Roman" w:hAnsi="Arial" w:cs="Arial"/>
          <w:szCs w:val="22"/>
          <w:lang w:eastAsia="en-GB"/>
        </w:rPr>
        <w:tab/>
      </w:r>
      <w:r w:rsidR="00E17C51" w:rsidRPr="00B83025">
        <w:rPr>
          <w:rFonts w:ascii="Arial" w:eastAsia="Times New Roman" w:hAnsi="Arial" w:cs="Arial"/>
          <w:color w:val="FF0000"/>
          <w:szCs w:val="22"/>
          <w:lang w:eastAsia="en-GB"/>
        </w:rPr>
        <w:t>1110 0001 1001 1011</w:t>
      </w:r>
    </w:p>
    <w:p w14:paraId="7DB532BB" w14:textId="3D88177A" w:rsidR="00AF0A3E" w:rsidRPr="00394CDF" w:rsidRDefault="00AF0A3E" w:rsidP="00AF0A3E">
      <w:pPr>
        <w:tabs>
          <w:tab w:val="left" w:pos="709"/>
        </w:tabs>
        <w:spacing w:after="240" w:line="276" w:lineRule="auto"/>
        <w:ind w:left="1134" w:hanging="777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(iii)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Convert </w:t>
      </w:r>
      <w:r>
        <w:rPr>
          <w:rFonts w:ascii="Arial" w:eastAsia="Times New Roman" w:hAnsi="Arial" w:cs="Arial"/>
          <w:szCs w:val="22"/>
          <w:lang w:eastAsia="en-GB"/>
        </w:rPr>
        <w:t xml:space="preserve">binary 1101 0110 1101 1111 to hexadecimal: </w:t>
      </w:r>
      <w:r w:rsidRPr="00394CDF">
        <w:rPr>
          <w:rFonts w:ascii="Arial" w:eastAsia="Times New Roman" w:hAnsi="Arial" w:cs="Arial"/>
          <w:szCs w:val="22"/>
          <w:lang w:eastAsia="en-GB"/>
        </w:rPr>
        <w:tab/>
      </w:r>
      <w:r w:rsidR="00E17C51" w:rsidRPr="00B83025">
        <w:rPr>
          <w:rFonts w:ascii="Arial" w:eastAsia="Times New Roman" w:hAnsi="Arial" w:cs="Arial"/>
          <w:color w:val="FF0000"/>
          <w:szCs w:val="22"/>
          <w:lang w:eastAsia="en-GB"/>
        </w:rPr>
        <w:t>D6DF</w:t>
      </w:r>
      <w:r w:rsidRPr="00394CDF">
        <w:rPr>
          <w:rFonts w:ascii="Arial" w:eastAsia="Times New Roman" w:hAnsi="Arial" w:cs="Arial"/>
          <w:szCs w:val="22"/>
          <w:lang w:eastAsia="en-GB"/>
        </w:rPr>
        <w:tab/>
      </w:r>
    </w:p>
    <w:p w14:paraId="2B682DBD" w14:textId="6B22844C" w:rsidR="00AF0A3E" w:rsidRPr="00394CDF" w:rsidRDefault="00AF0A3E" w:rsidP="00AF0A3E">
      <w:pPr>
        <w:tabs>
          <w:tab w:val="left" w:pos="709"/>
        </w:tabs>
        <w:spacing w:after="240" w:line="276" w:lineRule="auto"/>
        <w:ind w:left="1134" w:hanging="777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(iv)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Convert </w:t>
      </w:r>
      <w:r>
        <w:rPr>
          <w:rFonts w:ascii="Arial" w:eastAsia="Times New Roman" w:hAnsi="Arial" w:cs="Arial"/>
          <w:szCs w:val="22"/>
          <w:lang w:eastAsia="en-GB"/>
        </w:rPr>
        <w:t xml:space="preserve">binary 0101 0010 0001 0100 to hexadecimal: </w:t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 </w:t>
      </w:r>
      <w:r w:rsidR="00B83025" w:rsidRPr="00B83025">
        <w:rPr>
          <w:rFonts w:ascii="Arial" w:eastAsia="Times New Roman" w:hAnsi="Arial" w:cs="Arial"/>
          <w:color w:val="FF0000"/>
          <w:szCs w:val="22"/>
          <w:lang w:eastAsia="en-GB"/>
        </w:rPr>
        <w:t>5214</w:t>
      </w:r>
      <w:r w:rsidRPr="00394CDF">
        <w:rPr>
          <w:rFonts w:ascii="Arial" w:eastAsia="Times New Roman" w:hAnsi="Arial" w:cs="Arial"/>
          <w:szCs w:val="22"/>
          <w:lang w:eastAsia="en-GB"/>
        </w:rPr>
        <w:tab/>
      </w:r>
    </w:p>
    <w:p w14:paraId="56AF8499" w14:textId="77777777" w:rsidR="00AF0A3E" w:rsidRDefault="00AF0A3E" w:rsidP="00AF0A3E">
      <w:pPr>
        <w:spacing w:before="240" w:after="200" w:line="276" w:lineRule="auto"/>
        <w:rPr>
          <w:rFonts w:ascii="Arial" w:eastAsia="Times New Roman" w:hAnsi="Arial" w:cs="Arial"/>
          <w:b/>
          <w:color w:val="404040"/>
          <w:lang w:eastAsia="en-GB"/>
        </w:rPr>
      </w:pPr>
    </w:p>
    <w:p w14:paraId="519B8473" w14:textId="100900F2" w:rsidR="00AF0A3E" w:rsidRDefault="00AF0A3E">
      <w:pPr>
        <w:rPr>
          <w:rFonts w:ascii="Arial" w:eastAsia="Times New Roman" w:hAnsi="Arial" w:cs="Arial"/>
          <w:b/>
          <w:color w:val="404040"/>
          <w:szCs w:val="22"/>
          <w:lang w:eastAsia="en-GB"/>
        </w:rPr>
      </w:pPr>
      <w:r>
        <w:rPr>
          <w:rFonts w:ascii="Arial" w:eastAsia="Times New Roman" w:hAnsi="Arial" w:cs="Arial"/>
          <w:b/>
          <w:color w:val="404040"/>
          <w:szCs w:val="22"/>
          <w:lang w:eastAsia="en-GB"/>
        </w:rPr>
        <w:br w:type="page"/>
      </w:r>
    </w:p>
    <w:p w14:paraId="519B8474" w14:textId="77777777" w:rsidR="00394CDF" w:rsidRPr="00ED2C1D" w:rsidRDefault="00394CDF" w:rsidP="00394CDF">
      <w:pPr>
        <w:spacing w:before="240" w:after="200" w:line="276" w:lineRule="auto"/>
        <w:rPr>
          <w:rFonts w:ascii="Arial" w:eastAsia="Times New Roman" w:hAnsi="Arial" w:cs="Arial"/>
          <w:color w:val="404040"/>
          <w:sz w:val="28"/>
          <w:szCs w:val="28"/>
          <w:lang w:eastAsia="en-GB"/>
        </w:rPr>
      </w:pPr>
      <w:r w:rsidRPr="00ED2C1D"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  <w:lastRenderedPageBreak/>
        <w:t>Task 2: Binary Addition</w:t>
      </w:r>
    </w:p>
    <w:p w14:paraId="519B8475" w14:textId="77777777" w:rsidR="00394CDF" w:rsidRPr="00394CDF" w:rsidRDefault="00394CDF" w:rsidP="00394CDF">
      <w:pPr>
        <w:keepNext/>
        <w:keepLines/>
        <w:spacing w:after="240" w:line="276" w:lineRule="auto"/>
        <w:outlineLvl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>Using rules (a)-(e) of binary addition below as a guide, work out the answers to questions 1-10.</w:t>
      </w:r>
    </w:p>
    <w:p w14:paraId="519B8476" w14:textId="77777777" w:rsidR="00394CDF" w:rsidRPr="00394CDF" w:rsidRDefault="00394CDF" w:rsidP="00394CDF">
      <w:pPr>
        <w:numPr>
          <w:ilvl w:val="0"/>
          <w:numId w:val="9"/>
        </w:numPr>
        <w:tabs>
          <w:tab w:val="clear" w:pos="720"/>
          <w:tab w:val="num" w:pos="2552"/>
        </w:tabs>
        <w:spacing w:after="200" w:line="276" w:lineRule="auto"/>
        <w:ind w:left="1134" w:firstLine="567"/>
        <w:contextualSpacing/>
        <w:rPr>
          <w:rFonts w:ascii="Arial" w:eastAsia="Times New Roman" w:hAnsi="Arial" w:cs="Arial"/>
          <w:sz w:val="36"/>
          <w:lang w:eastAsia="en-GB"/>
        </w:rPr>
      </w:pPr>
      <w:r w:rsidRPr="00394CDF">
        <w:rPr>
          <w:rFonts w:ascii="Arial" w:eastAsia="Times New Roman" w:hAnsi="Arial" w:cs="Arial"/>
          <w:b/>
          <w:bCs/>
          <w:color w:val="000000"/>
          <w:kern w:val="24"/>
          <w:sz w:val="36"/>
          <w:szCs w:val="60"/>
          <w:lang w:eastAsia="en-GB"/>
        </w:rPr>
        <w:t xml:space="preserve">0 + 0 =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>0</w:t>
      </w:r>
    </w:p>
    <w:p w14:paraId="519B8477" w14:textId="77777777" w:rsidR="00394CDF" w:rsidRPr="00394CDF" w:rsidRDefault="00394CDF" w:rsidP="00394CDF">
      <w:pPr>
        <w:numPr>
          <w:ilvl w:val="0"/>
          <w:numId w:val="9"/>
        </w:numPr>
        <w:tabs>
          <w:tab w:val="clear" w:pos="720"/>
          <w:tab w:val="num" w:pos="2552"/>
        </w:tabs>
        <w:spacing w:after="200" w:line="276" w:lineRule="auto"/>
        <w:ind w:left="1134" w:firstLine="567"/>
        <w:contextualSpacing/>
        <w:rPr>
          <w:rFonts w:ascii="Arial" w:eastAsia="Times New Roman" w:hAnsi="Arial" w:cs="Arial"/>
          <w:sz w:val="36"/>
          <w:lang w:eastAsia="en-GB"/>
        </w:rPr>
      </w:pPr>
      <w:r w:rsidRPr="00394CDF">
        <w:rPr>
          <w:rFonts w:ascii="Arial" w:eastAsia="Times New Roman" w:hAnsi="Arial" w:cs="Arial"/>
          <w:b/>
          <w:bCs/>
          <w:color w:val="000000"/>
          <w:kern w:val="24"/>
          <w:sz w:val="36"/>
          <w:szCs w:val="60"/>
          <w:lang w:eastAsia="en-GB"/>
        </w:rPr>
        <w:t xml:space="preserve">0 + 1 =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>1</w:t>
      </w:r>
    </w:p>
    <w:p w14:paraId="519B8478" w14:textId="77777777" w:rsidR="00394CDF" w:rsidRPr="00394CDF" w:rsidRDefault="00394CDF" w:rsidP="00394CDF">
      <w:pPr>
        <w:numPr>
          <w:ilvl w:val="0"/>
          <w:numId w:val="9"/>
        </w:numPr>
        <w:tabs>
          <w:tab w:val="clear" w:pos="720"/>
          <w:tab w:val="num" w:pos="2552"/>
        </w:tabs>
        <w:spacing w:after="200" w:line="276" w:lineRule="auto"/>
        <w:ind w:left="1134" w:firstLine="567"/>
        <w:contextualSpacing/>
        <w:rPr>
          <w:rFonts w:ascii="Arial" w:eastAsia="Times New Roman" w:hAnsi="Arial" w:cs="Arial"/>
          <w:sz w:val="36"/>
          <w:lang w:eastAsia="en-GB"/>
        </w:rPr>
      </w:pPr>
      <w:r w:rsidRPr="00394CDF">
        <w:rPr>
          <w:rFonts w:ascii="Arial" w:eastAsia="Times New Roman" w:hAnsi="Arial" w:cs="Arial"/>
          <w:b/>
          <w:bCs/>
          <w:color w:val="000000"/>
          <w:kern w:val="24"/>
          <w:sz w:val="36"/>
          <w:szCs w:val="60"/>
          <w:lang w:eastAsia="en-GB"/>
        </w:rPr>
        <w:t xml:space="preserve">1 + 0 =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>1</w:t>
      </w:r>
    </w:p>
    <w:p w14:paraId="519B8479" w14:textId="77777777" w:rsidR="00394CDF" w:rsidRPr="00394CDF" w:rsidRDefault="00394CDF" w:rsidP="00394CDF">
      <w:pPr>
        <w:numPr>
          <w:ilvl w:val="0"/>
          <w:numId w:val="9"/>
        </w:numPr>
        <w:tabs>
          <w:tab w:val="clear" w:pos="720"/>
          <w:tab w:val="num" w:pos="2552"/>
        </w:tabs>
        <w:spacing w:after="200" w:line="276" w:lineRule="auto"/>
        <w:ind w:left="1134" w:firstLine="567"/>
        <w:contextualSpacing/>
        <w:rPr>
          <w:rFonts w:ascii="Arial" w:eastAsia="Times New Roman" w:hAnsi="Arial" w:cs="Arial"/>
          <w:sz w:val="36"/>
          <w:lang w:eastAsia="en-GB"/>
        </w:rPr>
      </w:pPr>
      <w:r w:rsidRPr="00394CDF">
        <w:rPr>
          <w:rFonts w:ascii="Arial" w:eastAsia="Times New Roman" w:hAnsi="Arial" w:cs="Arial"/>
          <w:b/>
          <w:bCs/>
          <w:color w:val="000000"/>
          <w:kern w:val="24"/>
          <w:sz w:val="36"/>
          <w:szCs w:val="60"/>
          <w:lang w:eastAsia="en-GB"/>
        </w:rPr>
        <w:t xml:space="preserve">1 + 1 =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 xml:space="preserve">0 </w:t>
      </w:r>
      <w:r w:rsidR="00CD5D0B" w:rsidRPr="001814D5">
        <w:rPr>
          <w:rFonts w:ascii="Arial" w:eastAsia="Times New Roman" w:hAnsi="Arial" w:cs="Arial"/>
          <w:i/>
          <w:iCs/>
          <w:color w:val="58ACA5"/>
          <w:kern w:val="24"/>
          <w:sz w:val="36"/>
          <w:szCs w:val="60"/>
          <w:lang w:eastAsia="en-GB"/>
        </w:rPr>
        <w:t>c</w:t>
      </w:r>
      <w:r w:rsidRPr="001814D5">
        <w:rPr>
          <w:rFonts w:ascii="Arial" w:eastAsia="Times New Roman" w:hAnsi="Arial" w:cs="Arial"/>
          <w:i/>
          <w:iCs/>
          <w:color w:val="58ACA5"/>
          <w:kern w:val="24"/>
          <w:sz w:val="36"/>
          <w:szCs w:val="60"/>
          <w:lang w:eastAsia="en-GB"/>
        </w:rPr>
        <w:t xml:space="preserve">arry </w:t>
      </w:r>
      <w:r w:rsidRPr="001814D5">
        <w:rPr>
          <w:rFonts w:ascii="Arial" w:eastAsia="Times New Roman" w:hAnsi="Arial" w:cs="Arial"/>
          <w:b/>
          <w:bCs/>
          <w:i/>
          <w:iCs/>
          <w:color w:val="58ACA5"/>
          <w:kern w:val="24"/>
          <w:sz w:val="36"/>
          <w:szCs w:val="60"/>
          <w:lang w:eastAsia="en-GB"/>
        </w:rPr>
        <w:t>1</w:t>
      </w:r>
      <w:r w:rsidR="00CD5D0B" w:rsidRPr="001814D5">
        <w:rPr>
          <w:rFonts w:ascii="Arial" w:eastAsia="Times New Roman" w:hAnsi="Arial" w:cs="Arial"/>
          <w:b/>
          <w:bCs/>
          <w:i/>
          <w:iCs/>
          <w:color w:val="58ACA5"/>
          <w:kern w:val="24"/>
          <w:sz w:val="36"/>
          <w:szCs w:val="60"/>
          <w:lang w:eastAsia="en-GB"/>
        </w:rPr>
        <w:t xml:space="preserve">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>= 10</w:t>
      </w:r>
    </w:p>
    <w:p w14:paraId="519B847A" w14:textId="77777777" w:rsidR="00394CDF" w:rsidRPr="00394CDF" w:rsidRDefault="00394CDF" w:rsidP="00394CDF">
      <w:pPr>
        <w:numPr>
          <w:ilvl w:val="0"/>
          <w:numId w:val="9"/>
        </w:numPr>
        <w:tabs>
          <w:tab w:val="clear" w:pos="720"/>
          <w:tab w:val="num" w:pos="2552"/>
        </w:tabs>
        <w:spacing w:after="200" w:line="276" w:lineRule="auto"/>
        <w:ind w:left="1134" w:firstLine="567"/>
        <w:contextualSpacing/>
        <w:rPr>
          <w:rFonts w:ascii="Arial" w:eastAsia="Times New Roman" w:hAnsi="Arial" w:cs="Arial"/>
          <w:sz w:val="36"/>
          <w:lang w:eastAsia="en-GB"/>
        </w:rPr>
      </w:pPr>
      <w:r w:rsidRPr="00394CDF">
        <w:rPr>
          <w:rFonts w:ascii="Arial" w:eastAsia="Times New Roman" w:hAnsi="Arial" w:cs="Arial"/>
          <w:b/>
          <w:bCs/>
          <w:color w:val="000000"/>
          <w:kern w:val="24"/>
          <w:sz w:val="36"/>
          <w:szCs w:val="60"/>
          <w:lang w:eastAsia="en-GB"/>
        </w:rPr>
        <w:t xml:space="preserve">1 + 1 + 1 =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 xml:space="preserve">1 </w:t>
      </w:r>
      <w:r w:rsidR="00CD5D0B" w:rsidRPr="001814D5">
        <w:rPr>
          <w:rFonts w:ascii="Arial" w:eastAsia="Times New Roman" w:hAnsi="Arial" w:cs="Arial"/>
          <w:i/>
          <w:iCs/>
          <w:color w:val="58ACA5"/>
          <w:kern w:val="24"/>
          <w:sz w:val="36"/>
          <w:szCs w:val="60"/>
          <w:lang w:eastAsia="en-GB"/>
        </w:rPr>
        <w:t>c</w:t>
      </w:r>
      <w:r w:rsidRPr="001814D5">
        <w:rPr>
          <w:rFonts w:ascii="Arial" w:eastAsia="Times New Roman" w:hAnsi="Arial" w:cs="Arial"/>
          <w:i/>
          <w:iCs/>
          <w:color w:val="58ACA5"/>
          <w:kern w:val="24"/>
          <w:sz w:val="36"/>
          <w:szCs w:val="60"/>
          <w:lang w:eastAsia="en-GB"/>
        </w:rPr>
        <w:t>arry</w:t>
      </w:r>
      <w:r w:rsidR="00CD5D0B"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 xml:space="preserve"> 1 </w:t>
      </w:r>
      <w:r w:rsidRPr="001814D5">
        <w:rPr>
          <w:rFonts w:ascii="Arial" w:eastAsia="Times New Roman" w:hAnsi="Arial" w:cs="Arial"/>
          <w:b/>
          <w:bCs/>
          <w:color w:val="58ACA5"/>
          <w:kern w:val="24"/>
          <w:sz w:val="36"/>
          <w:szCs w:val="60"/>
          <w:lang w:eastAsia="en-GB"/>
        </w:rPr>
        <w:t>= 11</w:t>
      </w:r>
    </w:p>
    <w:p w14:paraId="519B847C" w14:textId="15BCEEC4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 xml:space="preserve">Start with this simple </w:t>
      </w:r>
      <w:r w:rsidR="00531A86">
        <w:rPr>
          <w:rFonts w:ascii="Arial" w:eastAsia="Times New Roman" w:hAnsi="Arial" w:cs="Arial"/>
          <w:szCs w:val="22"/>
          <w:lang w:eastAsia="en-GB"/>
        </w:rPr>
        <w:t>addition</w:t>
      </w:r>
      <w:r w:rsidRPr="00394CDF">
        <w:rPr>
          <w:rFonts w:ascii="Arial" w:eastAsia="Times New Roman" w:hAnsi="Arial" w:cs="Arial"/>
          <w:szCs w:val="22"/>
          <w:lang w:eastAsia="en-GB"/>
        </w:rPr>
        <w:t>. (You can use rules (a) and (b) to he</w:t>
      </w:r>
      <w:r>
        <w:rPr>
          <w:rFonts w:ascii="Arial" w:eastAsia="Times New Roman" w:hAnsi="Arial" w:cs="Arial"/>
          <w:szCs w:val="22"/>
          <w:lang w:eastAsia="en-GB"/>
        </w:rPr>
        <w:t xml:space="preserve">lp you if necessary.) Calculate </w:t>
      </w:r>
      <w:r w:rsidRPr="00394CDF">
        <w:rPr>
          <w:rFonts w:ascii="Arial" w:eastAsia="Times New Roman" w:hAnsi="Arial" w:cs="Arial"/>
          <w:szCs w:val="22"/>
          <w:lang w:eastAsia="en-GB"/>
        </w:rPr>
        <w:t>the denary equivalent to check that it is correct.</w:t>
      </w:r>
    </w:p>
    <w:tbl>
      <w:tblPr>
        <w:tblW w:w="55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0"/>
        <w:gridCol w:w="351"/>
        <w:gridCol w:w="352"/>
        <w:gridCol w:w="352"/>
        <w:gridCol w:w="352"/>
        <w:gridCol w:w="665"/>
        <w:gridCol w:w="347"/>
        <w:gridCol w:w="2822"/>
      </w:tblGrid>
      <w:tr w:rsidR="00394CDF" w:rsidRPr="00394CDF" w14:paraId="519B8485" w14:textId="77777777" w:rsidTr="00630740">
        <w:trPr>
          <w:jc w:val="center"/>
        </w:trPr>
        <w:tc>
          <w:tcPr>
            <w:tcW w:w="350" w:type="dxa"/>
            <w:tcBorders>
              <w:top w:val="nil"/>
              <w:left w:val="nil"/>
            </w:tcBorders>
          </w:tcPr>
          <w:p w14:paraId="519B847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</w:p>
        </w:tc>
        <w:tc>
          <w:tcPr>
            <w:tcW w:w="351" w:type="dxa"/>
            <w:shd w:val="clear" w:color="auto" w:fill="BFBFBF"/>
          </w:tcPr>
          <w:p w14:paraId="519B847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lang w:eastAsia="en-GB"/>
              </w:rPr>
              <w:t>8</w:t>
            </w:r>
          </w:p>
        </w:tc>
        <w:tc>
          <w:tcPr>
            <w:tcW w:w="352" w:type="dxa"/>
            <w:shd w:val="clear" w:color="auto" w:fill="BFBFBF"/>
          </w:tcPr>
          <w:p w14:paraId="519B847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lang w:eastAsia="en-GB"/>
              </w:rPr>
              <w:t>4</w:t>
            </w:r>
          </w:p>
        </w:tc>
        <w:tc>
          <w:tcPr>
            <w:tcW w:w="352" w:type="dxa"/>
            <w:shd w:val="clear" w:color="auto" w:fill="BFBFBF"/>
          </w:tcPr>
          <w:p w14:paraId="519B848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lang w:eastAsia="en-GB"/>
              </w:rPr>
              <w:t>2</w:t>
            </w:r>
          </w:p>
        </w:tc>
        <w:tc>
          <w:tcPr>
            <w:tcW w:w="352" w:type="dxa"/>
            <w:shd w:val="clear" w:color="auto" w:fill="BFBFBF"/>
          </w:tcPr>
          <w:p w14:paraId="519B848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lang w:eastAsia="en-GB"/>
              </w:rPr>
              <w:t>1</w:t>
            </w:r>
          </w:p>
        </w:tc>
        <w:tc>
          <w:tcPr>
            <w:tcW w:w="665" w:type="dxa"/>
            <w:tcBorders>
              <w:top w:val="nil"/>
              <w:bottom w:val="nil"/>
              <w:right w:val="nil"/>
            </w:tcBorders>
          </w:tcPr>
          <w:p w14:paraId="519B848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</w:tcBorders>
          </w:tcPr>
          <w:p w14:paraId="519B848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</w:p>
        </w:tc>
        <w:tc>
          <w:tcPr>
            <w:tcW w:w="2822" w:type="dxa"/>
            <w:shd w:val="clear" w:color="auto" w:fill="BFBFBF"/>
          </w:tcPr>
          <w:p w14:paraId="519B848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lang w:eastAsia="en-GB"/>
              </w:rPr>
              <w:t>Denary equivalent</w:t>
            </w:r>
          </w:p>
        </w:tc>
      </w:tr>
      <w:tr w:rsidR="00394CDF" w:rsidRPr="00394CDF" w14:paraId="519B848E" w14:textId="77777777" w:rsidTr="00630740">
        <w:trPr>
          <w:jc w:val="center"/>
        </w:trPr>
        <w:tc>
          <w:tcPr>
            <w:tcW w:w="350" w:type="dxa"/>
          </w:tcPr>
          <w:p w14:paraId="519B848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b/>
                <w:lang w:eastAsia="en-GB"/>
              </w:rPr>
            </w:pPr>
          </w:p>
        </w:tc>
        <w:tc>
          <w:tcPr>
            <w:tcW w:w="351" w:type="dxa"/>
          </w:tcPr>
          <w:p w14:paraId="519B848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52" w:type="dxa"/>
          </w:tcPr>
          <w:p w14:paraId="519B848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52" w:type="dxa"/>
          </w:tcPr>
          <w:p w14:paraId="519B848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52" w:type="dxa"/>
          </w:tcPr>
          <w:p w14:paraId="519B848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665" w:type="dxa"/>
            <w:tcBorders>
              <w:top w:val="nil"/>
              <w:bottom w:val="nil"/>
              <w:right w:val="nil"/>
            </w:tcBorders>
          </w:tcPr>
          <w:p w14:paraId="519B848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47" w:type="dxa"/>
            <w:tcBorders>
              <w:top w:val="nil"/>
              <w:left w:val="nil"/>
            </w:tcBorders>
          </w:tcPr>
          <w:p w14:paraId="519B848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822" w:type="dxa"/>
          </w:tcPr>
          <w:p w14:paraId="519B848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3</w:t>
            </w:r>
          </w:p>
        </w:tc>
      </w:tr>
      <w:tr w:rsidR="00394CDF" w:rsidRPr="00394CDF" w14:paraId="519B8497" w14:textId="77777777" w:rsidTr="00630740">
        <w:trPr>
          <w:jc w:val="center"/>
        </w:trPr>
        <w:tc>
          <w:tcPr>
            <w:tcW w:w="350" w:type="dxa"/>
          </w:tcPr>
          <w:p w14:paraId="519B848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51" w:type="dxa"/>
          </w:tcPr>
          <w:p w14:paraId="519B849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52" w:type="dxa"/>
          </w:tcPr>
          <w:p w14:paraId="519B849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52" w:type="dxa"/>
          </w:tcPr>
          <w:p w14:paraId="519B849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52" w:type="dxa"/>
          </w:tcPr>
          <w:p w14:paraId="519B849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519B849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47" w:type="dxa"/>
          </w:tcPr>
          <w:p w14:paraId="519B849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2822" w:type="dxa"/>
          </w:tcPr>
          <w:p w14:paraId="519B849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4</w:t>
            </w:r>
          </w:p>
        </w:tc>
      </w:tr>
      <w:tr w:rsidR="00394CDF" w:rsidRPr="00394CDF" w14:paraId="519B84A0" w14:textId="77777777" w:rsidTr="00630740">
        <w:trPr>
          <w:jc w:val="center"/>
        </w:trPr>
        <w:tc>
          <w:tcPr>
            <w:tcW w:w="350" w:type="dxa"/>
          </w:tcPr>
          <w:p w14:paraId="519B849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51" w:type="dxa"/>
          </w:tcPr>
          <w:p w14:paraId="519B849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52" w:type="dxa"/>
          </w:tcPr>
          <w:p w14:paraId="519B849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52" w:type="dxa"/>
          </w:tcPr>
          <w:p w14:paraId="519B849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52" w:type="dxa"/>
          </w:tcPr>
          <w:p w14:paraId="519B849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519B849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47" w:type="dxa"/>
          </w:tcPr>
          <w:p w14:paraId="519B849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2822" w:type="dxa"/>
          </w:tcPr>
          <w:p w14:paraId="519B849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7</w:t>
            </w:r>
          </w:p>
        </w:tc>
      </w:tr>
    </w:tbl>
    <w:p w14:paraId="519B84A2" w14:textId="52880349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>Use the same techniques as you did in the last question to find the binary result.</w:t>
      </w:r>
    </w:p>
    <w:tbl>
      <w:tblPr>
        <w:tblW w:w="19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"/>
        <w:gridCol w:w="397"/>
        <w:gridCol w:w="397"/>
        <w:gridCol w:w="397"/>
        <w:gridCol w:w="397"/>
      </w:tblGrid>
      <w:tr w:rsidR="00394CDF" w:rsidRPr="00394CDF" w14:paraId="519B84A8" w14:textId="77777777" w:rsidTr="00630740">
        <w:trPr>
          <w:jc w:val="center"/>
        </w:trPr>
        <w:tc>
          <w:tcPr>
            <w:tcW w:w="396" w:type="dxa"/>
          </w:tcPr>
          <w:p w14:paraId="519B84A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A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A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A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A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4AE" w14:textId="77777777" w:rsidTr="00630740">
        <w:trPr>
          <w:jc w:val="center"/>
        </w:trPr>
        <w:tc>
          <w:tcPr>
            <w:tcW w:w="396" w:type="dxa"/>
          </w:tcPr>
          <w:p w14:paraId="519B84A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4A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A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A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A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4B4" w14:textId="77777777" w:rsidTr="00630740">
        <w:trPr>
          <w:jc w:val="center"/>
        </w:trPr>
        <w:tc>
          <w:tcPr>
            <w:tcW w:w="396" w:type="dxa"/>
          </w:tcPr>
          <w:p w14:paraId="519B84A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4B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B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B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B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</w:tr>
    </w:tbl>
    <w:p w14:paraId="519B84B7" w14:textId="77777777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>Now use rule (d) to help with this problem. Use the carry row at the top for the carried 1.</w:t>
      </w:r>
    </w:p>
    <w:tbl>
      <w:tblPr>
        <w:tblW w:w="19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"/>
        <w:gridCol w:w="397"/>
        <w:gridCol w:w="397"/>
        <w:gridCol w:w="397"/>
        <w:gridCol w:w="397"/>
      </w:tblGrid>
      <w:tr w:rsidR="00394CDF" w:rsidRPr="00394CDF" w14:paraId="519B84BD" w14:textId="77777777" w:rsidTr="00630740">
        <w:trPr>
          <w:jc w:val="center"/>
        </w:trPr>
        <w:tc>
          <w:tcPr>
            <w:tcW w:w="396" w:type="dxa"/>
          </w:tcPr>
          <w:p w14:paraId="519B84B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B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B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B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B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394CDF" w:rsidRPr="00394CDF" w14:paraId="519B84C3" w14:textId="77777777" w:rsidTr="00630740">
        <w:trPr>
          <w:jc w:val="center"/>
        </w:trPr>
        <w:tc>
          <w:tcPr>
            <w:tcW w:w="396" w:type="dxa"/>
          </w:tcPr>
          <w:p w14:paraId="519B84B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B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C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C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C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4C9" w14:textId="77777777" w:rsidTr="00630740">
        <w:trPr>
          <w:jc w:val="center"/>
        </w:trPr>
        <w:tc>
          <w:tcPr>
            <w:tcW w:w="396" w:type="dxa"/>
          </w:tcPr>
          <w:p w14:paraId="519B84C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4C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C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C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C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4CF" w14:textId="77777777" w:rsidTr="00630740">
        <w:trPr>
          <w:jc w:val="center"/>
        </w:trPr>
        <w:tc>
          <w:tcPr>
            <w:tcW w:w="396" w:type="dxa"/>
          </w:tcPr>
          <w:p w14:paraId="519B84C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4C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C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C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C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</w:tr>
    </w:tbl>
    <w:p w14:paraId="519B84D1" w14:textId="77777777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>This one will carry into a new column. Remember that like in denary addition, the last carry just makes the number bigger and is added on to the left of the number.</w:t>
      </w:r>
    </w:p>
    <w:tbl>
      <w:tblPr>
        <w:tblW w:w="2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"/>
        <w:gridCol w:w="396"/>
        <w:gridCol w:w="397"/>
        <w:gridCol w:w="397"/>
        <w:gridCol w:w="397"/>
        <w:gridCol w:w="397"/>
      </w:tblGrid>
      <w:tr w:rsidR="00394CDF" w:rsidRPr="00394CDF" w14:paraId="519B84D8" w14:textId="77777777" w:rsidTr="00630740">
        <w:trPr>
          <w:jc w:val="center"/>
        </w:trPr>
        <w:tc>
          <w:tcPr>
            <w:tcW w:w="396" w:type="dxa"/>
          </w:tcPr>
          <w:p w14:paraId="519B84D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6" w:type="dxa"/>
          </w:tcPr>
          <w:p w14:paraId="519B84D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D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4D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D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4D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4DF" w14:textId="77777777" w:rsidTr="00630740">
        <w:trPr>
          <w:jc w:val="center"/>
        </w:trPr>
        <w:tc>
          <w:tcPr>
            <w:tcW w:w="396" w:type="dxa"/>
          </w:tcPr>
          <w:p w14:paraId="519B84D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6" w:type="dxa"/>
          </w:tcPr>
          <w:p w14:paraId="519B84D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D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D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D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D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4E6" w14:textId="77777777" w:rsidTr="00630740">
        <w:trPr>
          <w:jc w:val="center"/>
        </w:trPr>
        <w:tc>
          <w:tcPr>
            <w:tcW w:w="396" w:type="dxa"/>
          </w:tcPr>
          <w:p w14:paraId="519B84E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6" w:type="dxa"/>
          </w:tcPr>
          <w:p w14:paraId="519B84E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E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E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E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E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4ED" w14:textId="77777777" w:rsidTr="00630740">
        <w:trPr>
          <w:jc w:val="center"/>
        </w:trPr>
        <w:tc>
          <w:tcPr>
            <w:tcW w:w="396" w:type="dxa"/>
          </w:tcPr>
          <w:p w14:paraId="519B84E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6" w:type="dxa"/>
          </w:tcPr>
          <w:p w14:paraId="519B84E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E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E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E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E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</w:tr>
    </w:tbl>
    <w:p w14:paraId="519B84EF" w14:textId="77777777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>Use rule (e) in this question. Use the carry row again and remember: 1+1+1 = 1 carry 1.</w:t>
      </w:r>
    </w:p>
    <w:tbl>
      <w:tblPr>
        <w:tblW w:w="2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"/>
        <w:gridCol w:w="397"/>
        <w:gridCol w:w="397"/>
        <w:gridCol w:w="397"/>
        <w:gridCol w:w="397"/>
        <w:gridCol w:w="397"/>
      </w:tblGrid>
      <w:tr w:rsidR="00394CDF" w:rsidRPr="00394CDF" w14:paraId="519B84F6" w14:textId="77777777" w:rsidTr="00630740">
        <w:trPr>
          <w:jc w:val="center"/>
        </w:trPr>
        <w:tc>
          <w:tcPr>
            <w:tcW w:w="396" w:type="dxa"/>
          </w:tcPr>
          <w:p w14:paraId="519B84F0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4F1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F2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F3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F4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4F5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4FD" w14:textId="77777777" w:rsidTr="00630740">
        <w:trPr>
          <w:jc w:val="center"/>
        </w:trPr>
        <w:tc>
          <w:tcPr>
            <w:tcW w:w="396" w:type="dxa"/>
          </w:tcPr>
          <w:p w14:paraId="519B84F7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F8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4F9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4FA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FB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4FC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04" w14:textId="77777777" w:rsidTr="00630740">
        <w:trPr>
          <w:jc w:val="center"/>
        </w:trPr>
        <w:tc>
          <w:tcPr>
            <w:tcW w:w="396" w:type="dxa"/>
          </w:tcPr>
          <w:p w14:paraId="519B84FE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4FF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00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01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02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03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0B" w14:textId="77777777" w:rsidTr="00630740">
        <w:trPr>
          <w:jc w:val="center"/>
        </w:trPr>
        <w:tc>
          <w:tcPr>
            <w:tcW w:w="396" w:type="dxa"/>
          </w:tcPr>
          <w:p w14:paraId="519B8505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506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07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08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09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0A" w14:textId="77777777" w:rsidR="00394CDF" w:rsidRPr="00394CDF" w:rsidRDefault="00394CDF" w:rsidP="00394CDF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</w:tr>
    </w:tbl>
    <w:p w14:paraId="520A0623" w14:textId="77777777" w:rsidR="00ED2C1D" w:rsidRDefault="00ED2C1D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519B850D" w14:textId="52050251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lastRenderedPageBreak/>
        <w:t xml:space="preserve">Now try a full 8-bit binary </w:t>
      </w:r>
      <w:r w:rsidR="00531A86">
        <w:rPr>
          <w:rFonts w:ascii="Arial" w:eastAsia="Times New Roman" w:hAnsi="Arial" w:cs="Arial"/>
          <w:szCs w:val="22"/>
          <w:lang w:eastAsia="en-GB"/>
        </w:rPr>
        <w:t>number</w:t>
      </w:r>
      <w:r w:rsidRPr="00394CDF">
        <w:rPr>
          <w:rFonts w:ascii="Arial" w:eastAsia="Times New Roman" w:hAnsi="Arial" w:cs="Arial"/>
          <w:szCs w:val="22"/>
          <w:lang w:eastAsia="en-GB"/>
        </w:rPr>
        <w:t>. Apply the same rules as before.</w:t>
      </w:r>
    </w:p>
    <w:tbl>
      <w:tblPr>
        <w:tblW w:w="35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7"/>
        <w:gridCol w:w="397"/>
        <w:gridCol w:w="396"/>
        <w:gridCol w:w="397"/>
        <w:gridCol w:w="397"/>
        <w:gridCol w:w="397"/>
        <w:gridCol w:w="397"/>
        <w:gridCol w:w="397"/>
        <w:gridCol w:w="397"/>
      </w:tblGrid>
      <w:tr w:rsidR="00394CDF" w:rsidRPr="00394CDF" w14:paraId="519B8517" w14:textId="77777777" w:rsidTr="00630740">
        <w:trPr>
          <w:jc w:val="center"/>
        </w:trPr>
        <w:tc>
          <w:tcPr>
            <w:tcW w:w="397" w:type="dxa"/>
          </w:tcPr>
          <w:p w14:paraId="519B850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0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6" w:type="dxa"/>
          </w:tcPr>
          <w:p w14:paraId="519B851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1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1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1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1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1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1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521" w14:textId="77777777" w:rsidTr="00630740">
        <w:trPr>
          <w:jc w:val="center"/>
        </w:trPr>
        <w:tc>
          <w:tcPr>
            <w:tcW w:w="397" w:type="dxa"/>
          </w:tcPr>
          <w:p w14:paraId="519B851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1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1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1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1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1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1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1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2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52B" w14:textId="77777777" w:rsidTr="00630740">
        <w:trPr>
          <w:jc w:val="center"/>
        </w:trPr>
        <w:tc>
          <w:tcPr>
            <w:tcW w:w="397" w:type="dxa"/>
          </w:tcPr>
          <w:p w14:paraId="519B852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52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6" w:type="dxa"/>
          </w:tcPr>
          <w:p w14:paraId="519B852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2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2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2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2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2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2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35" w14:textId="77777777" w:rsidTr="00630740">
        <w:trPr>
          <w:jc w:val="center"/>
        </w:trPr>
        <w:tc>
          <w:tcPr>
            <w:tcW w:w="397" w:type="dxa"/>
          </w:tcPr>
          <w:p w14:paraId="519B852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52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2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2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3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3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3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3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3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</w:tr>
    </w:tbl>
    <w:p w14:paraId="519B8537" w14:textId="484F612A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 xml:space="preserve">Here is another 8-bit </w:t>
      </w:r>
      <w:r w:rsidR="00531A86">
        <w:rPr>
          <w:rFonts w:ascii="Arial" w:eastAsia="Times New Roman" w:hAnsi="Arial" w:cs="Arial"/>
          <w:szCs w:val="22"/>
          <w:lang w:eastAsia="en-GB"/>
        </w:rPr>
        <w:t>number</w:t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 that requires you use </w:t>
      </w:r>
      <w:proofErr w:type="gramStart"/>
      <w:r w:rsidRPr="00394CDF">
        <w:rPr>
          <w:rFonts w:ascii="Arial" w:eastAsia="Times New Roman" w:hAnsi="Arial" w:cs="Arial"/>
          <w:szCs w:val="22"/>
          <w:lang w:eastAsia="en-GB"/>
        </w:rPr>
        <w:t>all of</w:t>
      </w:r>
      <w:proofErr w:type="gramEnd"/>
      <w:r w:rsidRPr="00394CDF">
        <w:rPr>
          <w:rFonts w:ascii="Arial" w:eastAsia="Times New Roman" w:hAnsi="Arial" w:cs="Arial"/>
          <w:szCs w:val="22"/>
          <w:lang w:eastAsia="en-GB"/>
        </w:rPr>
        <w:t xml:space="preserve"> the rules. </w:t>
      </w:r>
    </w:p>
    <w:tbl>
      <w:tblPr>
        <w:tblW w:w="3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"/>
        <w:gridCol w:w="397"/>
        <w:gridCol w:w="397"/>
        <w:gridCol w:w="397"/>
        <w:gridCol w:w="396"/>
        <w:gridCol w:w="397"/>
        <w:gridCol w:w="397"/>
        <w:gridCol w:w="397"/>
        <w:gridCol w:w="397"/>
      </w:tblGrid>
      <w:tr w:rsidR="00394CDF" w:rsidRPr="00394CDF" w14:paraId="519B8541" w14:textId="77777777" w:rsidTr="00630740">
        <w:trPr>
          <w:jc w:val="center"/>
        </w:trPr>
        <w:tc>
          <w:tcPr>
            <w:tcW w:w="396" w:type="dxa"/>
          </w:tcPr>
          <w:p w14:paraId="519B853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3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3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3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3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3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3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3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4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54B" w14:textId="77777777" w:rsidTr="00630740">
        <w:trPr>
          <w:jc w:val="center"/>
        </w:trPr>
        <w:tc>
          <w:tcPr>
            <w:tcW w:w="396" w:type="dxa"/>
          </w:tcPr>
          <w:p w14:paraId="519B854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4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4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6" w:type="dxa"/>
          </w:tcPr>
          <w:p w14:paraId="519B854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55" w14:textId="77777777" w:rsidTr="00630740">
        <w:trPr>
          <w:jc w:val="center"/>
        </w:trPr>
        <w:tc>
          <w:tcPr>
            <w:tcW w:w="396" w:type="dxa"/>
          </w:tcPr>
          <w:p w14:paraId="519B854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54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4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4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6" w:type="dxa"/>
          </w:tcPr>
          <w:p w14:paraId="519B855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5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5F" w14:textId="77777777" w:rsidTr="00630740">
        <w:trPr>
          <w:jc w:val="center"/>
        </w:trPr>
        <w:tc>
          <w:tcPr>
            <w:tcW w:w="396" w:type="dxa"/>
          </w:tcPr>
          <w:p w14:paraId="519B855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55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5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5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5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5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</w:tr>
    </w:tbl>
    <w:p w14:paraId="519B8562" w14:textId="77777777" w:rsidR="00394CDF" w:rsidRPr="00394CDF" w:rsidRDefault="00394CDF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 xml:space="preserve">Now try without the help of the grid or rules (a) to (e) to refer to. </w:t>
      </w:r>
    </w:p>
    <w:tbl>
      <w:tblPr>
        <w:tblW w:w="3571" w:type="dxa"/>
        <w:jc w:val="center"/>
        <w:tblLook w:val="00A0" w:firstRow="1" w:lastRow="0" w:firstColumn="1" w:lastColumn="0" w:noHBand="0" w:noVBand="0"/>
      </w:tblPr>
      <w:tblGrid>
        <w:gridCol w:w="396"/>
        <w:gridCol w:w="397"/>
        <w:gridCol w:w="397"/>
        <w:gridCol w:w="397"/>
        <w:gridCol w:w="396"/>
        <w:gridCol w:w="397"/>
        <w:gridCol w:w="397"/>
        <w:gridCol w:w="397"/>
        <w:gridCol w:w="397"/>
      </w:tblGrid>
      <w:tr w:rsidR="00394CDF" w:rsidRPr="00394CDF" w14:paraId="519B856C" w14:textId="77777777" w:rsidTr="00630740">
        <w:trPr>
          <w:jc w:val="center"/>
        </w:trPr>
        <w:tc>
          <w:tcPr>
            <w:tcW w:w="396" w:type="dxa"/>
          </w:tcPr>
          <w:p w14:paraId="519B856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6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6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6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6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6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6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6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7" w:type="dxa"/>
          </w:tcPr>
          <w:p w14:paraId="519B856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576" w14:textId="77777777" w:rsidTr="00630740">
        <w:trPr>
          <w:jc w:val="center"/>
        </w:trPr>
        <w:tc>
          <w:tcPr>
            <w:tcW w:w="396" w:type="dxa"/>
          </w:tcPr>
          <w:p w14:paraId="519B856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7" w:type="dxa"/>
          </w:tcPr>
          <w:p w14:paraId="519B856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6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7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7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580" w14:textId="77777777" w:rsidTr="00630740">
        <w:trPr>
          <w:jc w:val="center"/>
        </w:trPr>
        <w:tc>
          <w:tcPr>
            <w:tcW w:w="396" w:type="dxa"/>
          </w:tcPr>
          <w:p w14:paraId="519B857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7" w:type="dxa"/>
          </w:tcPr>
          <w:p w14:paraId="519B857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7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7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7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7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7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394CDF" w:rsidRPr="00394CDF" w14:paraId="519B858A" w14:textId="77777777" w:rsidTr="00630740">
        <w:trPr>
          <w:jc w:val="center"/>
        </w:trPr>
        <w:tc>
          <w:tcPr>
            <w:tcW w:w="396" w:type="dxa"/>
          </w:tcPr>
          <w:p w14:paraId="519B858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7" w:type="dxa"/>
          </w:tcPr>
          <w:p w14:paraId="519B858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8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</w:tcPr>
          <w:p w14:paraId="519B858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</w:tcPr>
          <w:p w14:paraId="519B858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8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8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8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</w:tcPr>
          <w:p w14:paraId="519B858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</w:tr>
    </w:tbl>
    <w:p w14:paraId="519B858C" w14:textId="7360C2E2" w:rsidR="002402B0" w:rsidRDefault="00394CDF" w:rsidP="00BA077D">
      <w:pPr>
        <w:spacing w:before="240" w:after="200"/>
        <w:rPr>
          <w:rFonts w:ascii="Arial" w:eastAsia="Times New Roman" w:hAnsi="Arial" w:cs="Arial"/>
          <w:szCs w:val="22"/>
          <w:lang w:eastAsia="en-GB"/>
        </w:rPr>
      </w:pPr>
      <w:r w:rsidRPr="00394CDF">
        <w:rPr>
          <w:rFonts w:ascii="Arial" w:eastAsia="Times New Roman" w:hAnsi="Arial" w:cs="Arial"/>
          <w:szCs w:val="22"/>
          <w:lang w:eastAsia="en-GB"/>
        </w:rPr>
        <w:t xml:space="preserve">An 8-bit binary </w:t>
      </w:r>
      <w:r w:rsidR="00245FCF">
        <w:rPr>
          <w:rFonts w:ascii="Arial" w:eastAsia="Times New Roman" w:hAnsi="Arial" w:cs="Arial"/>
          <w:szCs w:val="22"/>
          <w:lang w:eastAsia="en-GB"/>
        </w:rPr>
        <w:t>number</w:t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 hold</w:t>
      </w:r>
      <w:r w:rsidR="00245FCF">
        <w:rPr>
          <w:rFonts w:ascii="Arial" w:eastAsia="Times New Roman" w:hAnsi="Arial" w:cs="Arial"/>
          <w:szCs w:val="22"/>
          <w:lang w:eastAsia="en-GB"/>
        </w:rPr>
        <w:t>s</w:t>
      </w:r>
      <w:r w:rsidRPr="00394CDF">
        <w:rPr>
          <w:rFonts w:ascii="Arial" w:eastAsia="Times New Roman" w:hAnsi="Arial" w:cs="Arial"/>
          <w:szCs w:val="22"/>
          <w:lang w:eastAsia="en-GB"/>
        </w:rPr>
        <w:t xml:space="preserve"> 256 different numbers – 0-255. When the result of the addition is greater than 255, an overflow error occurs</w:t>
      </w:r>
      <w:r w:rsidR="00245FCF">
        <w:rPr>
          <w:rFonts w:ascii="Arial" w:eastAsia="Times New Roman" w:hAnsi="Arial" w:cs="Arial"/>
          <w:szCs w:val="22"/>
          <w:lang w:eastAsia="en-GB"/>
        </w:rPr>
        <w:t>.</w:t>
      </w:r>
    </w:p>
    <w:p w14:paraId="519B858D" w14:textId="09BC1DD4" w:rsidR="00394CDF" w:rsidRPr="00394CDF" w:rsidRDefault="00250850" w:rsidP="00BA077D">
      <w:pPr>
        <w:pStyle w:val="ListParagraph"/>
        <w:numPr>
          <w:ilvl w:val="0"/>
          <w:numId w:val="13"/>
        </w:numPr>
        <w:tabs>
          <w:tab w:val="right" w:pos="9072"/>
        </w:tabs>
        <w:spacing w:before="240" w:after="240"/>
        <w:ind w:left="426" w:hanging="426"/>
        <w:contextualSpacing w:val="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W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ork out the answer here using all the normal rules and </w:t>
      </w:r>
      <w:r w:rsidR="00245FCF">
        <w:rPr>
          <w:rFonts w:ascii="Arial" w:eastAsia="Times New Roman" w:hAnsi="Arial" w:cs="Arial"/>
          <w:szCs w:val="22"/>
          <w:lang w:eastAsia="en-GB"/>
        </w:rPr>
        <w:t>explain</w:t>
      </w:r>
      <w:r w:rsidR="00394CDF" w:rsidRPr="00394CDF">
        <w:rPr>
          <w:rFonts w:ascii="Arial" w:eastAsia="Times New Roman" w:hAnsi="Arial" w:cs="Arial"/>
          <w:szCs w:val="22"/>
          <w:lang w:eastAsia="en-GB"/>
        </w:rPr>
        <w:t xml:space="preserve"> what happens. </w:t>
      </w:r>
    </w:p>
    <w:tbl>
      <w:tblPr>
        <w:tblW w:w="3961" w:type="dxa"/>
        <w:jc w:val="center"/>
        <w:tblLook w:val="00A0" w:firstRow="1" w:lastRow="0" w:firstColumn="1" w:lastColumn="0" w:noHBand="0" w:noVBand="0"/>
      </w:tblPr>
      <w:tblGrid>
        <w:gridCol w:w="459"/>
        <w:gridCol w:w="390"/>
        <w:gridCol w:w="390"/>
        <w:gridCol w:w="389"/>
        <w:gridCol w:w="389"/>
        <w:gridCol w:w="388"/>
        <w:gridCol w:w="389"/>
        <w:gridCol w:w="389"/>
        <w:gridCol w:w="389"/>
        <w:gridCol w:w="389"/>
      </w:tblGrid>
      <w:tr w:rsidR="00394CDF" w:rsidRPr="00394CDF" w14:paraId="519B8598" w14:textId="77777777" w:rsidTr="00630740">
        <w:trPr>
          <w:jc w:val="center"/>
        </w:trPr>
        <w:tc>
          <w:tcPr>
            <w:tcW w:w="459" w:type="dxa"/>
          </w:tcPr>
          <w:p w14:paraId="519B858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</w:tcPr>
          <w:p w14:paraId="519B858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0" w:type="dxa"/>
          </w:tcPr>
          <w:p w14:paraId="519B859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88" w:type="dxa"/>
          </w:tcPr>
          <w:p w14:paraId="519B859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89" w:type="dxa"/>
          </w:tcPr>
          <w:p w14:paraId="519B859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394CDF" w:rsidRPr="00394CDF" w14:paraId="519B85A3" w14:textId="77777777" w:rsidTr="00630740">
        <w:trPr>
          <w:jc w:val="center"/>
        </w:trPr>
        <w:tc>
          <w:tcPr>
            <w:tcW w:w="459" w:type="dxa"/>
          </w:tcPr>
          <w:p w14:paraId="519B859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</w:tcPr>
          <w:p w14:paraId="519B859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</w:tcPr>
          <w:p w14:paraId="519B859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8" w:type="dxa"/>
          </w:tcPr>
          <w:p w14:paraId="519B859E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9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A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5AE" w14:textId="77777777" w:rsidTr="00630740">
        <w:trPr>
          <w:jc w:val="center"/>
        </w:trPr>
        <w:tc>
          <w:tcPr>
            <w:tcW w:w="459" w:type="dxa"/>
          </w:tcPr>
          <w:p w14:paraId="519B85A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0" w:type="dxa"/>
          </w:tcPr>
          <w:p w14:paraId="519B85A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</w:tcPr>
          <w:p w14:paraId="519B85A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A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8" w:type="dxa"/>
          </w:tcPr>
          <w:p w14:paraId="519B85A9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A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B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AC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AD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394CDF" w:rsidRPr="00394CDF" w14:paraId="519B85B9" w14:textId="77777777" w:rsidTr="00630740">
        <w:trPr>
          <w:jc w:val="center"/>
        </w:trPr>
        <w:tc>
          <w:tcPr>
            <w:tcW w:w="459" w:type="dxa"/>
          </w:tcPr>
          <w:p w14:paraId="519B85AF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0" w:type="dxa"/>
          </w:tcPr>
          <w:p w14:paraId="519B85B0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b/>
                <w:color w:val="FF0000"/>
                <w:lang w:eastAsia="en-GB"/>
              </w:rPr>
              <w:t>1</w:t>
            </w:r>
          </w:p>
        </w:tc>
        <w:tc>
          <w:tcPr>
            <w:tcW w:w="390" w:type="dxa"/>
          </w:tcPr>
          <w:p w14:paraId="519B85B1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B2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B3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8" w:type="dxa"/>
          </w:tcPr>
          <w:p w14:paraId="519B85B4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B5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</w:tcPr>
          <w:p w14:paraId="519B85B6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B7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</w:tcPr>
          <w:p w14:paraId="519B85B8" w14:textId="77777777" w:rsidR="00394CDF" w:rsidRPr="00394CDF" w:rsidRDefault="00394CDF" w:rsidP="00BA077D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394CDF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</w:tr>
    </w:tbl>
    <w:p w14:paraId="519B85BA" w14:textId="77777777" w:rsidR="00394CDF" w:rsidRPr="00394CDF" w:rsidRDefault="00394CDF" w:rsidP="00BA077D">
      <w:pPr>
        <w:spacing w:after="200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519B85BB" w14:textId="7EE27260" w:rsidR="00AF0A3E" w:rsidRDefault="00394CDF" w:rsidP="00BA077D">
      <w:pPr>
        <w:spacing w:after="200"/>
        <w:ind w:left="426"/>
        <w:rPr>
          <w:rFonts w:ascii="Arial" w:eastAsia="Times New Roman" w:hAnsi="Arial" w:cs="Arial"/>
          <w:color w:val="FF0000"/>
          <w:szCs w:val="22"/>
          <w:lang w:eastAsia="en-GB"/>
        </w:rPr>
      </w:pPr>
      <w:r w:rsidRPr="00394CDF">
        <w:rPr>
          <w:rFonts w:ascii="Arial" w:eastAsia="Times New Roman" w:hAnsi="Arial" w:cs="Arial"/>
          <w:color w:val="FF0000"/>
          <w:szCs w:val="22"/>
          <w:lang w:eastAsia="en-GB"/>
        </w:rPr>
        <w:t>An overflow error occurs where an additional bit is required to store a result greater than the maximum that 8 bits will allow (255).</w:t>
      </w:r>
    </w:p>
    <w:p w14:paraId="082D1802" w14:textId="73222DE2" w:rsidR="00143631" w:rsidRPr="0014079D" w:rsidRDefault="00143631" w:rsidP="0014079D">
      <w:pPr>
        <w:rPr>
          <w:rFonts w:ascii="Arial" w:eastAsia="Times New Roman" w:hAnsi="Arial" w:cs="Arial"/>
          <w:color w:val="FF0000"/>
          <w:szCs w:val="22"/>
          <w:lang w:eastAsia="en-GB"/>
        </w:rPr>
      </w:pPr>
    </w:p>
    <w:sectPr w:rsidR="00143631" w:rsidRPr="0014079D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24A0A" w14:textId="77777777" w:rsidR="00305565" w:rsidRDefault="00305565" w:rsidP="001330B2">
      <w:r>
        <w:separator/>
      </w:r>
    </w:p>
  </w:endnote>
  <w:endnote w:type="continuationSeparator" w:id="0">
    <w:p w14:paraId="44A4E21D" w14:textId="77777777" w:rsidR="00305565" w:rsidRDefault="0030556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43234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9B861E" w14:textId="1C246DAD" w:rsidR="00630740" w:rsidRPr="000F683D" w:rsidRDefault="00630740" w:rsidP="006D3D0B">
        <w:pPr>
          <w:pStyle w:val="Footer"/>
          <w:jc w:val="right"/>
          <w:rPr>
            <w:rFonts w:ascii="Arial" w:hAnsi="Arial" w:cs="Arial"/>
            <w:noProof/>
          </w:rPr>
        </w:pPr>
        <w:r w:rsidRPr="006D3D0B">
          <w:rPr>
            <w:rFonts w:ascii="Arial" w:hAnsi="Arial" w:cs="Arial"/>
            <w:noProof/>
          </w:rPr>
          <w:fldChar w:fldCharType="begin"/>
        </w:r>
        <w:r w:rsidRPr="006D3D0B">
          <w:rPr>
            <w:rFonts w:ascii="Arial" w:hAnsi="Arial" w:cs="Arial"/>
            <w:noProof/>
          </w:rPr>
          <w:instrText xml:space="preserve"> PAGE   \* MERGEFORMAT </w:instrText>
        </w:r>
        <w:r w:rsidRPr="006D3D0B">
          <w:rPr>
            <w:rFonts w:ascii="Arial" w:hAnsi="Arial" w:cs="Arial"/>
            <w:noProof/>
          </w:rPr>
          <w:fldChar w:fldCharType="separate"/>
        </w:r>
        <w:r>
          <w:rPr>
            <w:rFonts w:ascii="Arial" w:hAnsi="Arial" w:cs="Arial"/>
            <w:noProof/>
          </w:rPr>
          <w:t>1</w:t>
        </w:r>
        <w:r w:rsidRPr="006D3D0B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CEA9" w14:textId="77777777" w:rsidR="00305565" w:rsidRDefault="00305565" w:rsidP="001330B2">
      <w:r>
        <w:separator/>
      </w:r>
    </w:p>
  </w:footnote>
  <w:footnote w:type="continuationSeparator" w:id="0">
    <w:p w14:paraId="35B9FD4A" w14:textId="77777777" w:rsidR="00305565" w:rsidRDefault="0030556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B861B" w14:textId="77777777" w:rsidR="00630740" w:rsidRDefault="00630740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19B8621" wp14:editId="519B8622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B8623" wp14:editId="58B5CC1D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9B8625" w14:textId="333AC261" w:rsidR="00630740" w:rsidRPr="008C7A77" w:rsidRDefault="00630740" w:rsidP="000F683D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32"/>
                              <w:szCs w:val="28"/>
                            </w:rPr>
                            <w:t xml:space="preserve">Worksheet 2 </w:t>
                          </w:r>
                          <w:r w:rsidR="00ED2C1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exadecimal</w:t>
                          </w:r>
                          <w:r w:rsidRPr="008C7A77">
                            <w:rPr>
                              <w:rFonts w:ascii="Arial" w:hAnsi="Arial" w:cs="Arial"/>
                              <w:color w:val="FFFFFF"/>
                              <w:sz w:val="32"/>
                              <w:szCs w:val="28"/>
                            </w:rPr>
                            <w:br/>
                            <w:t xml:space="preserve">Unit </w:t>
                          </w:r>
                          <w:r w:rsidR="003D3380">
                            <w:rPr>
                              <w:rFonts w:ascii="Arial" w:hAnsi="Arial" w:cs="Arial"/>
                              <w:color w:val="FFFFFF"/>
                              <w:sz w:val="32"/>
                              <w:szCs w:val="28"/>
                            </w:rPr>
                            <w:t>1</w:t>
                          </w:r>
                          <w:r w:rsidRPr="008C7A77">
                            <w:rPr>
                              <w:rFonts w:ascii="Arial" w:hAnsi="Arial" w:cs="Arial"/>
                              <w:color w:val="FFFFFF"/>
                              <w:sz w:val="32"/>
                              <w:szCs w:val="28"/>
                            </w:rPr>
                            <w:t xml:space="preserve"> 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9B8623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" fillcolor="#0e463c" stroked="f">
              <v:fill opacity="62194f"/>
              <v:textbox inset=",,,2mm">
                <w:txbxContent>
                  <w:p w14:paraId="519B8625" w14:textId="333AC261" w:rsidR="00630740" w:rsidRPr="008C7A77" w:rsidRDefault="00630740" w:rsidP="000F683D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/>
                        <w:sz w:val="32"/>
                        <w:szCs w:val="28"/>
                      </w:rPr>
                      <w:t xml:space="preserve">Worksheet 2 </w:t>
                    </w:r>
                    <w:r w:rsidR="00ED2C1D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exadecimal</w:t>
                    </w:r>
                    <w:r w:rsidRPr="008C7A77">
                      <w:rPr>
                        <w:rFonts w:ascii="Arial" w:hAnsi="Arial" w:cs="Arial"/>
                        <w:color w:val="FFFFFF"/>
                        <w:sz w:val="32"/>
                        <w:szCs w:val="28"/>
                      </w:rPr>
                      <w:br/>
                      <w:t xml:space="preserve">Unit </w:t>
                    </w:r>
                    <w:r w:rsidR="003D3380">
                      <w:rPr>
                        <w:rFonts w:ascii="Arial" w:hAnsi="Arial" w:cs="Arial"/>
                        <w:color w:val="FFFFFF"/>
                        <w:sz w:val="32"/>
                        <w:szCs w:val="28"/>
                      </w:rPr>
                      <w:t>1</w:t>
                    </w:r>
                    <w:r w:rsidRPr="008C7A77">
                      <w:rPr>
                        <w:rFonts w:ascii="Arial" w:hAnsi="Arial" w:cs="Arial"/>
                        <w:color w:val="FFFFFF"/>
                        <w:sz w:val="32"/>
                        <w:szCs w:val="28"/>
                      </w:rPr>
                      <w:t xml:space="preserve"> Data representation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5B46C7C"/>
    <w:multiLevelType w:val="hybridMultilevel"/>
    <w:tmpl w:val="A1A47DC2"/>
    <w:lvl w:ilvl="0" w:tplc="9BD6C7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EE5762"/>
    <w:multiLevelType w:val="hybridMultilevel"/>
    <w:tmpl w:val="F1A27AB2"/>
    <w:lvl w:ilvl="0" w:tplc="03BA31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631BC"/>
    <w:multiLevelType w:val="hybridMultilevel"/>
    <w:tmpl w:val="5EDA2E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8" w15:restartNumberingAfterBreak="0">
    <w:nsid w:val="45034D73"/>
    <w:multiLevelType w:val="hybridMultilevel"/>
    <w:tmpl w:val="83C6C602"/>
    <w:lvl w:ilvl="0" w:tplc="C21AE64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38DA7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7F0DE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B734FB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2EEA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ECA880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77C68D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BC769A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F804D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13"/>
  </w:num>
  <w:num w:numId="8">
    <w:abstractNumId w:val="10"/>
  </w:num>
  <w:num w:numId="9">
    <w:abstractNumId w:val="8"/>
  </w:num>
  <w:num w:numId="10">
    <w:abstractNumId w:val="4"/>
  </w:num>
  <w:num w:numId="11">
    <w:abstractNumId w:val="12"/>
  </w:num>
  <w:num w:numId="12">
    <w:abstractNumId w:val="9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TAyNjI2sTA0NzdR0lEKTi0uzszPAykwrAUA12pNv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1D1B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683D"/>
    <w:rsid w:val="000F7DF7"/>
    <w:rsid w:val="00102CD3"/>
    <w:rsid w:val="00103AD3"/>
    <w:rsid w:val="00111B4B"/>
    <w:rsid w:val="00114A83"/>
    <w:rsid w:val="001330B2"/>
    <w:rsid w:val="00134B82"/>
    <w:rsid w:val="001360D1"/>
    <w:rsid w:val="0014079D"/>
    <w:rsid w:val="00143631"/>
    <w:rsid w:val="001535BE"/>
    <w:rsid w:val="00157E10"/>
    <w:rsid w:val="00164EF8"/>
    <w:rsid w:val="00165D0F"/>
    <w:rsid w:val="00173E2B"/>
    <w:rsid w:val="00175144"/>
    <w:rsid w:val="001768C1"/>
    <w:rsid w:val="001814D5"/>
    <w:rsid w:val="00182CC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0539"/>
    <w:rsid w:val="001F1F64"/>
    <w:rsid w:val="001F3CFF"/>
    <w:rsid w:val="00203B68"/>
    <w:rsid w:val="00213E17"/>
    <w:rsid w:val="002222D6"/>
    <w:rsid w:val="00222526"/>
    <w:rsid w:val="00224C0C"/>
    <w:rsid w:val="0023565E"/>
    <w:rsid w:val="002400CF"/>
    <w:rsid w:val="002402B0"/>
    <w:rsid w:val="00243162"/>
    <w:rsid w:val="00245FCF"/>
    <w:rsid w:val="00250850"/>
    <w:rsid w:val="0025167C"/>
    <w:rsid w:val="002518F3"/>
    <w:rsid w:val="00256976"/>
    <w:rsid w:val="00272A41"/>
    <w:rsid w:val="002739D8"/>
    <w:rsid w:val="00273C62"/>
    <w:rsid w:val="002967D5"/>
    <w:rsid w:val="002A0063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05565"/>
    <w:rsid w:val="003128E5"/>
    <w:rsid w:val="00320756"/>
    <w:rsid w:val="00325921"/>
    <w:rsid w:val="0033589B"/>
    <w:rsid w:val="0033716F"/>
    <w:rsid w:val="00337D49"/>
    <w:rsid w:val="00340D06"/>
    <w:rsid w:val="00351574"/>
    <w:rsid w:val="00357B36"/>
    <w:rsid w:val="00363149"/>
    <w:rsid w:val="00375594"/>
    <w:rsid w:val="00375EE7"/>
    <w:rsid w:val="00381642"/>
    <w:rsid w:val="003936A2"/>
    <w:rsid w:val="00393A24"/>
    <w:rsid w:val="00394CDF"/>
    <w:rsid w:val="003953C5"/>
    <w:rsid w:val="003A71AA"/>
    <w:rsid w:val="003B20E2"/>
    <w:rsid w:val="003C164F"/>
    <w:rsid w:val="003C2B8C"/>
    <w:rsid w:val="003C3D90"/>
    <w:rsid w:val="003D338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4507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01956"/>
    <w:rsid w:val="00527CBB"/>
    <w:rsid w:val="00531A86"/>
    <w:rsid w:val="00531DB0"/>
    <w:rsid w:val="00532D33"/>
    <w:rsid w:val="00533C93"/>
    <w:rsid w:val="00544A33"/>
    <w:rsid w:val="00556231"/>
    <w:rsid w:val="00582A4B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86D"/>
    <w:rsid w:val="00630740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3AC2"/>
    <w:rsid w:val="006C4DAE"/>
    <w:rsid w:val="006D304D"/>
    <w:rsid w:val="006D3D0B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80DC8"/>
    <w:rsid w:val="007A04BF"/>
    <w:rsid w:val="007A2E72"/>
    <w:rsid w:val="007B3E10"/>
    <w:rsid w:val="007C1BED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45D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0A46"/>
    <w:rsid w:val="008A412D"/>
    <w:rsid w:val="008A47D4"/>
    <w:rsid w:val="008A73F8"/>
    <w:rsid w:val="008A7CD7"/>
    <w:rsid w:val="008B1420"/>
    <w:rsid w:val="008B240F"/>
    <w:rsid w:val="008B38D4"/>
    <w:rsid w:val="008C098A"/>
    <w:rsid w:val="008C2DD6"/>
    <w:rsid w:val="008C58BD"/>
    <w:rsid w:val="008C7A77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4C94"/>
    <w:rsid w:val="0094560A"/>
    <w:rsid w:val="009509CC"/>
    <w:rsid w:val="009568B3"/>
    <w:rsid w:val="00963A4E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2DBE"/>
    <w:rsid w:val="00AE4020"/>
    <w:rsid w:val="00AE74DA"/>
    <w:rsid w:val="00AF0A3E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3025"/>
    <w:rsid w:val="00B85B8A"/>
    <w:rsid w:val="00B922DE"/>
    <w:rsid w:val="00B93DFF"/>
    <w:rsid w:val="00BA077D"/>
    <w:rsid w:val="00BA29C9"/>
    <w:rsid w:val="00BB0CFE"/>
    <w:rsid w:val="00BC2E85"/>
    <w:rsid w:val="00BC6222"/>
    <w:rsid w:val="00BD3160"/>
    <w:rsid w:val="00BD3BB7"/>
    <w:rsid w:val="00BE0DD8"/>
    <w:rsid w:val="00BF7144"/>
    <w:rsid w:val="00C032D9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2256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9E6"/>
    <w:rsid w:val="00CD4BD2"/>
    <w:rsid w:val="00CD5623"/>
    <w:rsid w:val="00CD5D0B"/>
    <w:rsid w:val="00CE1895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5823"/>
    <w:rsid w:val="00D46477"/>
    <w:rsid w:val="00D506B5"/>
    <w:rsid w:val="00D52FB9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5062"/>
    <w:rsid w:val="00E05C13"/>
    <w:rsid w:val="00E079A8"/>
    <w:rsid w:val="00E12CB2"/>
    <w:rsid w:val="00E17C51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D2C1D"/>
    <w:rsid w:val="00EE37E3"/>
    <w:rsid w:val="00EE5511"/>
    <w:rsid w:val="00EF1BD6"/>
    <w:rsid w:val="00F01959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3EB3"/>
    <w:rsid w:val="00F84677"/>
    <w:rsid w:val="00F87296"/>
    <w:rsid w:val="00FA2D8A"/>
    <w:rsid w:val="00FA4189"/>
    <w:rsid w:val="00FB320A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19B84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2C1D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80C33-59C5-4CAD-91DD-A627354B1A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6EE13F-C568-421E-A52A-D02A23C1F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189150-B576-4F6C-A482-B329C66D0B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DE67CE-72E7-4CCE-9009-72FAD8299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3</Pages>
  <Words>615</Words>
  <Characters>2040</Characters>
  <Application>Microsoft Office Word</Application>
  <DocSecurity>0</DocSecurity>
  <Lines>185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PGOnline@pgonline.co.uk</dc:creator>
  <cp:lastModifiedBy>mike bloys</cp:lastModifiedBy>
  <cp:revision>30</cp:revision>
  <cp:lastPrinted>2014-09-02T15:51:00Z</cp:lastPrinted>
  <dcterms:created xsi:type="dcterms:W3CDTF">2014-09-02T15:53:00Z</dcterms:created>
  <dcterms:modified xsi:type="dcterms:W3CDTF">2021-07-23T10:40:00Z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