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0CE2AD80"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8B0896" w14:paraId="7CCC62F0" w14:textId="77777777" w:rsidTr="000128D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591E5C6B" w14:textId="0C6FB1B2" w:rsidR="008B0896" w:rsidRPr="00117176" w:rsidRDefault="008B0896" w:rsidP="000128D1">
            <w:pPr>
              <w:pStyle w:val="PGTableheading"/>
              <w:rPr>
                <w:b/>
              </w:rPr>
            </w:pPr>
            <w:r w:rsidRPr="00117176">
              <w:rPr>
                <w:b/>
              </w:rPr>
              <w:t xml:space="preserve">Topic </w:t>
            </w:r>
            <w:r w:rsidR="000128D1">
              <w:rPr>
                <w:b/>
              </w:rPr>
              <w:t>4</w:t>
            </w:r>
            <w:r w:rsidRPr="00117176">
              <w:rPr>
                <w:b/>
              </w:rPr>
              <w:tab/>
            </w:r>
            <w:r w:rsidR="00092B3F">
              <w:rPr>
                <w:b/>
              </w:rPr>
              <w:t>Arrays</w:t>
            </w:r>
          </w:p>
        </w:tc>
      </w:tr>
      <w:tr w:rsidR="008B0896" w14:paraId="01DD0C3D" w14:textId="77777777" w:rsidTr="00012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7FC8ADF" w14:textId="77777777" w:rsidR="008B0896" w:rsidRDefault="008B0896" w:rsidP="000128D1">
            <w:pPr>
              <w:pStyle w:val="PG11ptSub-heading"/>
              <w:spacing w:before="0" w:after="120"/>
            </w:pPr>
            <w:r w:rsidRPr="00117176">
              <w:t>Objectives</w:t>
            </w:r>
            <w:r w:rsidRPr="00117176">
              <w:rPr>
                <w:b w:val="0"/>
              </w:rPr>
              <w:t>:</w:t>
            </w:r>
          </w:p>
          <w:p w14:paraId="762EF0E9" w14:textId="77D5A54D" w:rsidR="008B0896" w:rsidRPr="00634F11" w:rsidRDefault="00634F11" w:rsidP="00634F11">
            <w:pPr>
              <w:pStyle w:val="PGOutcomeslist"/>
            </w:pPr>
            <w:r w:rsidRPr="00634F11">
              <w:t>Declare and use one- and two-dimensional arrays in the design of solutions to simple problems</w:t>
            </w:r>
          </w:p>
        </w:tc>
      </w:tr>
      <w:tr w:rsidR="008B0896" w14:paraId="4E852D93"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182B41BA" w14:textId="77777777" w:rsidR="008B0896" w:rsidRDefault="008B0896" w:rsidP="000128D1">
            <w:pPr>
              <w:pStyle w:val="PGTGContentTableHeading"/>
            </w:pPr>
            <w:r>
              <w:t>Content</w:t>
            </w:r>
          </w:p>
        </w:tc>
      </w:tr>
      <w:tr w:rsidR="008B0896" w14:paraId="7412B3AE" w14:textId="77777777" w:rsidTr="000128D1">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632494D" w14:textId="77777777" w:rsidR="008B0896" w:rsidRPr="00846E20" w:rsidRDefault="008B0896" w:rsidP="000128D1">
            <w:pPr>
              <w:pStyle w:val="PG11ptSub-heading"/>
              <w:spacing w:before="0" w:after="120"/>
              <w:rPr>
                <w:rStyle w:val="PGBold"/>
              </w:rPr>
            </w:pPr>
            <w:r w:rsidRPr="00213C23">
              <w:rPr>
                <w:rStyle w:val="PGBold"/>
                <w:b/>
              </w:rPr>
              <w:t>Starter</w:t>
            </w:r>
          </w:p>
          <w:p w14:paraId="3232F434" w14:textId="0054A9C7" w:rsidR="008B0896" w:rsidRPr="00910877" w:rsidRDefault="008B0896" w:rsidP="000128D1">
            <w:pPr>
              <w:pStyle w:val="PGTopicTeachingResource"/>
            </w:pPr>
            <w:r w:rsidRPr="00910877">
              <w:t xml:space="preserve">PowerPoint Guide: </w:t>
            </w:r>
            <w:r w:rsidR="00092B3F">
              <w:t>Arrays</w:t>
            </w:r>
          </w:p>
          <w:p w14:paraId="67CF3193" w14:textId="3B6FEB5C" w:rsidR="008B0896" w:rsidRDefault="001B1130" w:rsidP="000128D1">
            <w:r>
              <w:t>The code in the starter is simple and all students should be able to understand it. The question asks them to consider how 500 players could be added to a program. Hard coding this as 500 variables and print statements is a possibility. It has two problems though. Firstly, it takes time to write. Secondly it makes it hard to adapt the code – what happens if there are then 1000 players</w:t>
            </w:r>
            <w:r w:rsidR="003C7044">
              <w:t>? H</w:t>
            </w:r>
            <w:r>
              <w:t>ow about if there are just 50 players</w:t>
            </w:r>
            <w:r w:rsidR="003C7044">
              <w:t>?</w:t>
            </w:r>
            <w:r>
              <w:t xml:space="preserve"> This introduces them to the need for arrays as a data structure.</w:t>
            </w:r>
          </w:p>
          <w:p w14:paraId="5AC51A5A" w14:textId="7E26073A" w:rsidR="001B1130" w:rsidRDefault="001B1130" w:rsidP="000128D1">
            <w:r>
              <w:t xml:space="preserve">Be aware if you are using Python that it does not have arrays. </w:t>
            </w:r>
            <w:r w:rsidR="008E1CEA">
              <w:t>Pythons’</w:t>
            </w:r>
            <w:r>
              <w:t xml:space="preserve"> equivalent data structure is a list which differs in </w:t>
            </w:r>
            <w:proofErr w:type="gramStart"/>
            <w:r>
              <w:t>a number of</w:t>
            </w:r>
            <w:proofErr w:type="gramEnd"/>
            <w:r>
              <w:t xml:space="preserve"> ways. Arrays are a static data structure. They have a fixed </w:t>
            </w:r>
            <w:proofErr w:type="gramStart"/>
            <w:r>
              <w:t>length</w:t>
            </w:r>
            <w:proofErr w:type="gramEnd"/>
            <w:r>
              <w:t xml:space="preserve"> and every element of the array must be of the same data type. By contrast, Python lists can have items appended or removed. They also allow different data types to be added. Students who have experienced Python lists should be made aware of these differences, as in the exam they are expected to know about the features of arrays.</w:t>
            </w:r>
          </w:p>
          <w:p w14:paraId="12ADC792" w14:textId="77777777" w:rsidR="008B0896" w:rsidRPr="008246AD" w:rsidRDefault="008B0896" w:rsidP="000128D1">
            <w:pPr>
              <w:pStyle w:val="PG11ptSub-heading"/>
              <w:rPr>
                <w:rStyle w:val="PGBold"/>
              </w:rPr>
            </w:pPr>
            <w:r>
              <w:t>Main</w:t>
            </w:r>
          </w:p>
          <w:p w14:paraId="2FCDE67C" w14:textId="533BFE26" w:rsidR="008B0896" w:rsidRPr="0072501D" w:rsidRDefault="001B1130" w:rsidP="000128D1">
            <w:pPr>
              <w:pStyle w:val="PGKS3text"/>
              <w:rPr>
                <w:rFonts w:ascii="Arial" w:hAnsi="Arial"/>
                <w:b/>
              </w:rPr>
            </w:pPr>
            <w:r>
              <w:rPr>
                <w:rFonts w:ascii="Arial" w:hAnsi="Arial"/>
                <w:b/>
              </w:rPr>
              <w:t>Arrays</w:t>
            </w:r>
          </w:p>
          <w:p w14:paraId="22A6EA94" w14:textId="736880A2" w:rsidR="008B0896" w:rsidRDefault="001B1130" w:rsidP="00D82268">
            <w:pPr>
              <w:pStyle w:val="PGKS3text"/>
              <w:spacing w:before="0"/>
            </w:pPr>
            <w:r>
              <w:rPr>
                <w:rFonts w:ascii="Arial" w:hAnsi="Arial"/>
              </w:rPr>
              <w:t xml:space="preserve">Take students through the slides and ask them the questions as they appear. This will allow them to see how the items are stored in an array and the syntax used to access the elements of the array. </w:t>
            </w:r>
            <w:r w:rsidR="00027560">
              <w:rPr>
                <w:rFonts w:ascii="Arial" w:hAnsi="Arial"/>
              </w:rPr>
              <w:t xml:space="preserve">Arrays are hard for students to understand, so it is advisable to show them programs running and how arrays are accessed. </w:t>
            </w:r>
            <w:r w:rsidR="00634F11">
              <w:rPr>
                <w:rFonts w:ascii="Arial" w:hAnsi="Arial"/>
              </w:rPr>
              <w:t xml:space="preserve">The specification for IGCSE says that the index for an array could start at either 0 or 1. The declaration of the array would show this – for instance, DECLARE </w:t>
            </w:r>
            <w:proofErr w:type="gramStart"/>
            <w:r w:rsidR="00634F11">
              <w:rPr>
                <w:rFonts w:ascii="Arial" w:hAnsi="Arial"/>
              </w:rPr>
              <w:t>Usernames :</w:t>
            </w:r>
            <w:proofErr w:type="gramEnd"/>
            <w:r w:rsidR="00634F11">
              <w:rPr>
                <w:rFonts w:ascii="Arial" w:hAnsi="Arial"/>
              </w:rPr>
              <w:t xml:space="preserve"> ARRAY[0,9] OF STRING would show that the array index starts at 0. We have started all pseudocode arrays with 1 as this is most likely in the exam. Be aware, that most languages, including Python, start indexes at 0.</w:t>
            </w:r>
          </w:p>
          <w:p w14:paraId="09137453" w14:textId="77777777" w:rsidR="00027560" w:rsidRPr="001202AC" w:rsidRDefault="00027560" w:rsidP="00027560">
            <w:pPr>
              <w:pStyle w:val="PGKS3text"/>
              <w:rPr>
                <w:rFonts w:ascii="Arial" w:hAnsi="Arial"/>
                <w:b/>
              </w:rPr>
            </w:pPr>
            <w:r w:rsidRPr="001202AC">
              <w:rPr>
                <w:rFonts w:ascii="Arial" w:hAnsi="Arial"/>
                <w:b/>
              </w:rPr>
              <w:t>Linear search</w:t>
            </w:r>
          </w:p>
          <w:p w14:paraId="4A624E85" w14:textId="77777777" w:rsidR="00027560" w:rsidRDefault="00027560" w:rsidP="00027560">
            <w:pPr>
              <w:pStyle w:val="PGKS3text"/>
              <w:rPr>
                <w:rFonts w:ascii="Arial" w:hAnsi="Arial"/>
              </w:rPr>
            </w:pPr>
            <w:r>
              <w:rPr>
                <w:rFonts w:ascii="Arial" w:hAnsi="Arial"/>
              </w:rPr>
              <w:t xml:space="preserve">In the algorithm shown, all elements of the array are examined, even if the item is the first in the list. </w:t>
            </w:r>
          </w:p>
          <w:p w14:paraId="386B3143" w14:textId="59799D82" w:rsidR="00027560" w:rsidRDefault="00027560" w:rsidP="00027560">
            <w:pPr>
              <w:pStyle w:val="PGKS3text"/>
            </w:pPr>
            <w:r>
              <w:rPr>
                <w:rFonts w:ascii="Arial" w:hAnsi="Arial"/>
              </w:rPr>
              <w:t>Before showing the next slide, let students try to figure out how to stop the search once the item has been found.</w:t>
            </w:r>
          </w:p>
          <w:p w14:paraId="04BB76C3" w14:textId="77777777" w:rsidR="00F1154B" w:rsidRDefault="00027560" w:rsidP="00027560">
            <w:pPr>
              <w:pStyle w:val="PGKS3text"/>
            </w:pPr>
            <w:r>
              <w:rPr>
                <w:rFonts w:ascii="Arial" w:hAnsi="Arial"/>
              </w:rPr>
              <w:t>Note that it is poor programming style to write something like this:</w:t>
            </w:r>
            <w:r w:rsidR="00031458">
              <w:rPr>
                <w:rFonts w:ascii="Arial" w:hAnsi="Arial"/>
              </w:rPr>
              <w:t xml:space="preserve"> FOR</w:t>
            </w:r>
            <w:r>
              <w:rPr>
                <w:rFonts w:ascii="Arial" w:hAnsi="Arial"/>
              </w:rPr>
              <w:t xml:space="preserve"> </w:t>
            </w:r>
            <w:proofErr w:type="spellStart"/>
            <w:r>
              <w:rPr>
                <w:rFonts w:ascii="Arial" w:hAnsi="Arial"/>
              </w:rPr>
              <w:t>i</w:t>
            </w:r>
            <w:proofErr w:type="spellEnd"/>
            <w:r>
              <w:rPr>
                <w:rFonts w:ascii="Arial" w:hAnsi="Arial"/>
              </w:rPr>
              <w:t xml:space="preserve"> </w:t>
            </w:r>
            <w:r w:rsidR="00031458">
              <w:rPr>
                <w:rFonts w:ascii="Calibri" w:hAnsi="Calibri" w:cs="Calibri"/>
              </w:rPr>
              <w:t>←</w:t>
            </w:r>
            <w:r>
              <w:rPr>
                <w:rFonts w:ascii="Arial" w:hAnsi="Arial"/>
              </w:rPr>
              <w:t xml:space="preserve"> 0 </w:t>
            </w:r>
            <w:r w:rsidR="00031458">
              <w:rPr>
                <w:rFonts w:ascii="Arial" w:hAnsi="Arial"/>
              </w:rPr>
              <w:t>TO</w:t>
            </w:r>
            <w:r>
              <w:rPr>
                <w:rFonts w:ascii="Arial" w:hAnsi="Arial"/>
              </w:rPr>
              <w:t xml:space="preserve"> 9</w:t>
            </w:r>
          </w:p>
          <w:p w14:paraId="299C6303" w14:textId="25428BAC" w:rsidR="00027560" w:rsidRDefault="00027560" w:rsidP="00027560">
            <w:pPr>
              <w:pStyle w:val="PGKS3text"/>
            </w:pPr>
            <w:proofErr w:type="gramStart"/>
            <w:r>
              <w:rPr>
                <w:rFonts w:ascii="Arial" w:hAnsi="Arial"/>
              </w:rPr>
              <w:t>This hard codes</w:t>
            </w:r>
            <w:proofErr w:type="gramEnd"/>
            <w:r>
              <w:rPr>
                <w:rFonts w:ascii="Arial" w:hAnsi="Arial"/>
              </w:rPr>
              <w:t xml:space="preserve"> the value 9 into the program. This program then won’t work if the array has more or fewer elements. Instead, students should be encouraged to use </w:t>
            </w:r>
            <w:proofErr w:type="gramStart"/>
            <w:r w:rsidR="00031458">
              <w:rPr>
                <w:rFonts w:ascii="Arial" w:hAnsi="Arial"/>
              </w:rPr>
              <w:t>LEN</w:t>
            </w:r>
            <w:r w:rsidR="00EF6713">
              <w:rPr>
                <w:rFonts w:ascii="Arial" w:hAnsi="Arial"/>
              </w:rPr>
              <w:t>GTH</w:t>
            </w:r>
            <w:r w:rsidR="00031458">
              <w:rPr>
                <w:rFonts w:ascii="Arial" w:hAnsi="Arial"/>
              </w:rPr>
              <w:t>(</w:t>
            </w:r>
            <w:proofErr w:type="spellStart"/>
            <w:proofErr w:type="gramEnd"/>
            <w:r>
              <w:rPr>
                <w:rFonts w:ascii="Arial" w:hAnsi="Arial"/>
              </w:rPr>
              <w:t>arrayName</w:t>
            </w:r>
            <w:proofErr w:type="spellEnd"/>
            <w:r w:rsidR="00031458">
              <w:rPr>
                <w:rFonts w:ascii="Arial" w:hAnsi="Arial"/>
              </w:rPr>
              <w:t>)</w:t>
            </w:r>
            <w:r>
              <w:rPr>
                <w:rFonts w:ascii="Arial" w:hAnsi="Arial"/>
              </w:rPr>
              <w:t xml:space="preserve"> to determine the length (in Python this would be </w:t>
            </w:r>
            <w:proofErr w:type="spellStart"/>
            <w:r>
              <w:rPr>
                <w:rFonts w:ascii="Arial" w:hAnsi="Arial"/>
              </w:rPr>
              <w:t>len</w:t>
            </w:r>
            <w:proofErr w:type="spellEnd"/>
            <w:r>
              <w:rPr>
                <w:rFonts w:ascii="Arial" w:hAnsi="Arial"/>
              </w:rPr>
              <w:t>(</w:t>
            </w:r>
            <w:proofErr w:type="spellStart"/>
            <w:r>
              <w:rPr>
                <w:rFonts w:ascii="Arial" w:hAnsi="Arial"/>
              </w:rPr>
              <w:t>arrayName</w:t>
            </w:r>
            <w:proofErr w:type="spellEnd"/>
            <w:r>
              <w:rPr>
                <w:rFonts w:ascii="Arial" w:hAnsi="Arial"/>
              </w:rPr>
              <w:t>). This program will then work for any size of array.</w:t>
            </w:r>
          </w:p>
          <w:p w14:paraId="11CFF1E0" w14:textId="2BD7E9E1" w:rsidR="008B0896" w:rsidRPr="001A1C02" w:rsidRDefault="008B0896" w:rsidP="00D82268">
            <w:pPr>
              <w:spacing w:before="120"/>
            </w:pPr>
            <w:r>
              <w:lastRenderedPageBreak/>
              <w:t xml:space="preserve">Hand out </w:t>
            </w:r>
            <w:r w:rsidRPr="008246AD">
              <w:rPr>
                <w:rStyle w:val="PGBold"/>
              </w:rPr>
              <w:t xml:space="preserve">Worksheet </w:t>
            </w:r>
            <w:r w:rsidR="000128D1">
              <w:rPr>
                <w:rStyle w:val="PGBold"/>
              </w:rPr>
              <w:t>4</w:t>
            </w:r>
            <w:r>
              <w:t xml:space="preserve"> and ask students to complete </w:t>
            </w:r>
            <w:r w:rsidRPr="008246AD">
              <w:rPr>
                <w:rStyle w:val="PGBold"/>
              </w:rPr>
              <w:t>Task 1</w:t>
            </w:r>
            <w:r>
              <w:t>.</w:t>
            </w:r>
          </w:p>
          <w:p w14:paraId="717EDF2F" w14:textId="41C89EF7" w:rsidR="008B0896" w:rsidRDefault="008B0896" w:rsidP="000128D1">
            <w:pPr>
              <w:pStyle w:val="PGTopicTeachingResource"/>
              <w:rPr>
                <w:bCs/>
              </w:rPr>
            </w:pPr>
            <w:r>
              <w:t xml:space="preserve">Topic </w:t>
            </w:r>
            <w:r w:rsidR="000C6115">
              <w:t>4</w:t>
            </w:r>
            <w:r>
              <w:t xml:space="preserve"> Worksheet </w:t>
            </w:r>
            <w:r w:rsidR="000128D1">
              <w:t>4</w:t>
            </w:r>
          </w:p>
          <w:p w14:paraId="7D8586B9" w14:textId="6A0EF2A4" w:rsidR="00673876" w:rsidRDefault="00673876" w:rsidP="00673876">
            <w:pPr>
              <w:pStyle w:val="PGContentSub-heading1"/>
              <w:spacing w:after="0"/>
            </w:pPr>
            <w:r>
              <w:t>Using two arrays</w:t>
            </w:r>
          </w:p>
          <w:p w14:paraId="1F923F5C" w14:textId="2AFD878C" w:rsidR="00673876" w:rsidRDefault="00673876" w:rsidP="00673876">
            <w:pPr>
              <w:pStyle w:val="PGKS3text"/>
              <w:spacing w:after="100" w:afterAutospacing="1"/>
            </w:pPr>
            <w:r>
              <w:rPr>
                <w:rFonts w:ascii="Arial" w:hAnsi="Arial"/>
              </w:rPr>
              <w:t xml:space="preserve">The use of two arrays is </w:t>
            </w:r>
            <w:r w:rsidR="00E46549">
              <w:rPr>
                <w:rFonts w:ascii="Arial" w:hAnsi="Arial"/>
              </w:rPr>
              <w:t>worth teaching as it is often easier for students to understand than 2-D arrays which will come later in the lesson. Also, 2-D arrays must store the same data type throughout. So</w:t>
            </w:r>
            <w:r w:rsidR="008E1CEA">
              <w:rPr>
                <w:rFonts w:ascii="Arial" w:hAnsi="Arial"/>
              </w:rPr>
              <w:t>,</w:t>
            </w:r>
            <w:r w:rsidR="00E46549">
              <w:rPr>
                <w:rFonts w:ascii="Arial" w:hAnsi="Arial"/>
              </w:rPr>
              <w:t xml:space="preserve"> if as here, a float is to be stored in one array and an integer in the other, this would not be possible with a 2-D array (the ideal method would be a record or object stored inside the array, but this is beyond the scope of the IGCSE course).</w:t>
            </w:r>
          </w:p>
          <w:p w14:paraId="651C7960" w14:textId="06991ECD" w:rsidR="00E46549" w:rsidRDefault="00E46549" w:rsidP="00673876">
            <w:pPr>
              <w:pStyle w:val="PGKS3text"/>
              <w:spacing w:after="100" w:afterAutospacing="1"/>
            </w:pPr>
            <w:r>
              <w:t>Take students through the example and Answers slide.</w:t>
            </w:r>
          </w:p>
          <w:p w14:paraId="5E37ED9F" w14:textId="3FF41589" w:rsidR="00991073" w:rsidRDefault="00991073" w:rsidP="00045485">
            <w:pPr>
              <w:pStyle w:val="PGContentSub-heading1"/>
              <w:spacing w:after="0"/>
            </w:pPr>
            <w:r>
              <w:t>Two-dimensional arrays</w:t>
            </w:r>
          </w:p>
          <w:p w14:paraId="4F50F41A" w14:textId="77777777" w:rsidR="00991073" w:rsidRDefault="00991073" w:rsidP="00045485">
            <w:pPr>
              <w:pStyle w:val="PGKS3text"/>
              <w:spacing w:before="0"/>
              <w:rPr>
                <w:rFonts w:ascii="Arial" w:hAnsi="Arial"/>
                <w:b/>
              </w:rPr>
            </w:pPr>
            <w:r>
              <w:rPr>
                <w:rFonts w:ascii="Arial" w:hAnsi="Arial"/>
              </w:rPr>
              <w:t xml:space="preserve">Arrays can have many dimensions. A two-dimensional array can be represented in a table, rather like a spreadsheet. Elements are written in the form </w:t>
            </w:r>
            <w:r w:rsidRPr="0045404E">
              <w:rPr>
                <w:rFonts w:ascii="Arial" w:hAnsi="Arial"/>
                <w:b/>
              </w:rPr>
              <w:t>a[row][column]</w:t>
            </w:r>
          </w:p>
          <w:p w14:paraId="16AD7DE2" w14:textId="49B835A9" w:rsidR="00C511F8" w:rsidRDefault="00991073" w:rsidP="00F1154B">
            <w:pPr>
              <w:pStyle w:val="PGKS3text"/>
              <w:spacing w:after="100" w:afterAutospacing="1"/>
            </w:pPr>
            <w:r w:rsidRPr="0045404E">
              <w:rPr>
                <w:rFonts w:ascii="Arial" w:hAnsi="Arial"/>
              </w:rPr>
              <w:t xml:space="preserve">The index starts at 0, so </w:t>
            </w:r>
            <w:r>
              <w:rPr>
                <w:rFonts w:ascii="Arial" w:hAnsi="Arial"/>
              </w:rPr>
              <w:t xml:space="preserve">it is common to use </w:t>
            </w:r>
            <w:proofErr w:type="gramStart"/>
            <w:r w:rsidR="008F176A">
              <w:rPr>
                <w:rFonts w:ascii="Arial" w:hAnsi="Arial"/>
              </w:rPr>
              <w:t>LEN(</w:t>
            </w:r>
            <w:proofErr w:type="spellStart"/>
            <w:proofErr w:type="gramEnd"/>
            <w:r w:rsidR="008F176A">
              <w:rPr>
                <w:rFonts w:ascii="Arial" w:hAnsi="Arial"/>
              </w:rPr>
              <w:t>arrayName</w:t>
            </w:r>
            <w:proofErr w:type="spellEnd"/>
            <w:r w:rsidR="008F176A">
              <w:rPr>
                <w:rFonts w:ascii="Arial" w:hAnsi="Arial"/>
              </w:rPr>
              <w:t>)</w:t>
            </w:r>
            <w:r>
              <w:rPr>
                <w:rFonts w:ascii="Arial" w:hAnsi="Arial"/>
              </w:rPr>
              <w:t xml:space="preserve"> – 1 in algorithms to determine the length of each part of the array. Note that the grey 1,2,3,4</w:t>
            </w:r>
            <w:r w:rsidR="001C4B1D">
              <w:rPr>
                <w:rFonts w:ascii="Arial" w:hAnsi="Arial"/>
              </w:rPr>
              <w:t>,5</w:t>
            </w:r>
            <w:r>
              <w:rPr>
                <w:rFonts w:ascii="Arial" w:hAnsi="Arial"/>
              </w:rPr>
              <w:t xml:space="preserve"> and 1,2</w:t>
            </w:r>
            <w:r w:rsidR="001C4B1D">
              <w:rPr>
                <w:rFonts w:ascii="Arial" w:hAnsi="Arial"/>
              </w:rPr>
              <w:t>,3</w:t>
            </w:r>
            <w:r>
              <w:rPr>
                <w:rFonts w:ascii="Arial" w:hAnsi="Arial"/>
              </w:rPr>
              <w:t xml:space="preserve"> show the element indexes.</w:t>
            </w:r>
          </w:p>
          <w:p w14:paraId="183727C3" w14:textId="77777777" w:rsidR="00991073" w:rsidRDefault="00991073" w:rsidP="00F72250">
            <w:pPr>
              <w:pStyle w:val="PGContentSub-heading1"/>
            </w:pPr>
            <w:r>
              <w:t>Processing a 2D array</w:t>
            </w:r>
          </w:p>
          <w:p w14:paraId="59DA225A" w14:textId="0913A99B" w:rsidR="00F72250" w:rsidRPr="00F72250" w:rsidRDefault="00991073" w:rsidP="00F1154B">
            <w:pPr>
              <w:pStyle w:val="PGKS3text"/>
              <w:spacing w:after="120"/>
              <w:rPr>
                <w:rFonts w:ascii="Arial" w:hAnsi="Arial"/>
              </w:rPr>
            </w:pPr>
            <w:r>
              <w:rPr>
                <w:rFonts w:ascii="Arial" w:hAnsi="Arial"/>
              </w:rPr>
              <w:t>When processing arrays, it is very common to use nested for loops to process them. In the example given the for loops are written as s</w:t>
            </w:r>
            <w:r w:rsidR="008F176A">
              <w:rPr>
                <w:rFonts w:ascii="Arial" w:hAnsi="Arial"/>
              </w:rPr>
              <w:t xml:space="preserve"> </w:t>
            </w:r>
            <w:r w:rsidR="008F176A">
              <w:rPr>
                <w:rFonts w:ascii="Calibri" w:hAnsi="Calibri" w:cs="Calibri"/>
              </w:rPr>
              <w:t>←</w:t>
            </w:r>
            <w:r w:rsidR="008F176A">
              <w:rPr>
                <w:rFonts w:ascii="Arial" w:hAnsi="Arial"/>
              </w:rPr>
              <w:t xml:space="preserve"> </w:t>
            </w:r>
            <w:r>
              <w:rPr>
                <w:rFonts w:ascii="Arial" w:hAnsi="Arial"/>
              </w:rPr>
              <w:t xml:space="preserve">0 </w:t>
            </w:r>
            <w:r w:rsidR="008F176A">
              <w:rPr>
                <w:rFonts w:ascii="Arial" w:hAnsi="Arial"/>
              </w:rPr>
              <w:t>TO</w:t>
            </w:r>
            <w:r>
              <w:rPr>
                <w:rFonts w:ascii="Arial" w:hAnsi="Arial"/>
              </w:rPr>
              <w:t xml:space="preserve"> 2 and m</w:t>
            </w:r>
            <w:r w:rsidR="008F176A">
              <w:rPr>
                <w:rFonts w:ascii="Arial" w:hAnsi="Arial"/>
              </w:rPr>
              <w:t xml:space="preserve"> </w:t>
            </w:r>
            <w:r w:rsidR="008F176A">
              <w:rPr>
                <w:rFonts w:ascii="Calibri" w:hAnsi="Calibri" w:cs="Calibri"/>
              </w:rPr>
              <w:t xml:space="preserve">← </w:t>
            </w:r>
            <w:r>
              <w:rPr>
                <w:rFonts w:ascii="Arial" w:hAnsi="Arial"/>
              </w:rPr>
              <w:t xml:space="preserve">0 </w:t>
            </w:r>
            <w:r w:rsidR="008F176A">
              <w:rPr>
                <w:rFonts w:ascii="Arial" w:hAnsi="Arial"/>
              </w:rPr>
              <w:t>TO</w:t>
            </w:r>
            <w:r>
              <w:rPr>
                <w:rFonts w:ascii="Arial" w:hAnsi="Arial"/>
              </w:rPr>
              <w:t xml:space="preserve"> 4. This is to add clarity to the examples. As before </w:t>
            </w:r>
            <w:proofErr w:type="gramStart"/>
            <w:r w:rsidR="008F176A">
              <w:rPr>
                <w:rFonts w:ascii="Arial" w:hAnsi="Arial"/>
              </w:rPr>
              <w:t>LEN</w:t>
            </w:r>
            <w:r w:rsidR="004874C7">
              <w:rPr>
                <w:rFonts w:ascii="Arial" w:hAnsi="Arial"/>
              </w:rPr>
              <w:t>GTH</w:t>
            </w:r>
            <w:r w:rsidR="008F176A">
              <w:rPr>
                <w:rFonts w:ascii="Arial" w:hAnsi="Arial"/>
              </w:rPr>
              <w:t>(</w:t>
            </w:r>
            <w:proofErr w:type="spellStart"/>
            <w:proofErr w:type="gramEnd"/>
            <w:r w:rsidR="008F176A">
              <w:rPr>
                <w:rFonts w:ascii="Arial" w:hAnsi="Arial"/>
              </w:rPr>
              <w:t>arrayName</w:t>
            </w:r>
            <w:proofErr w:type="spellEnd"/>
            <w:r w:rsidR="008F176A">
              <w:rPr>
                <w:rFonts w:ascii="Arial" w:hAnsi="Arial"/>
              </w:rPr>
              <w:t>)</w:t>
            </w:r>
            <w:r>
              <w:rPr>
                <w:rFonts w:ascii="Arial" w:hAnsi="Arial"/>
              </w:rPr>
              <w:t xml:space="preserve"> </w:t>
            </w:r>
            <w:r w:rsidR="00F72250">
              <w:rPr>
                <w:rFonts w:ascii="Arial" w:hAnsi="Arial"/>
              </w:rPr>
              <w:t>would be used where possible as it makes programs more adaptable.</w:t>
            </w:r>
            <w:r>
              <w:rPr>
                <w:rFonts w:ascii="Arial" w:hAnsi="Arial"/>
              </w:rPr>
              <w:t xml:space="preserve"> </w:t>
            </w:r>
          </w:p>
          <w:p w14:paraId="0EEEFD74" w14:textId="0379CAA4" w:rsidR="00F72250" w:rsidRDefault="00F72250" w:rsidP="00F72250">
            <w:r>
              <w:t xml:space="preserve">Ask students to complete </w:t>
            </w:r>
            <w:r w:rsidRPr="002F2EB8">
              <w:rPr>
                <w:rStyle w:val="PGBold"/>
              </w:rPr>
              <w:t xml:space="preserve">Task </w:t>
            </w:r>
            <w:r w:rsidR="00D87F43">
              <w:rPr>
                <w:rStyle w:val="PGBold"/>
              </w:rPr>
              <w:t>3</w:t>
            </w:r>
            <w:r>
              <w:t xml:space="preserve"> on </w:t>
            </w:r>
            <w:r w:rsidRPr="002F2EB8">
              <w:rPr>
                <w:rStyle w:val="PGBold"/>
              </w:rPr>
              <w:t xml:space="preserve">Worksheet </w:t>
            </w:r>
            <w:r>
              <w:rPr>
                <w:rStyle w:val="PGBold"/>
              </w:rPr>
              <w:t>4</w:t>
            </w:r>
            <w:r>
              <w:t>.</w:t>
            </w:r>
          </w:p>
          <w:p w14:paraId="7BFD2E57" w14:textId="4E8C49B0" w:rsidR="008B0896" w:rsidRPr="002F2EB8" w:rsidRDefault="008B0896" w:rsidP="000128D1">
            <w:pPr>
              <w:pStyle w:val="PG11ptSub-heading"/>
              <w:rPr>
                <w:rStyle w:val="PGBold"/>
              </w:rPr>
            </w:pPr>
            <w:r w:rsidRPr="00213C23">
              <w:rPr>
                <w:rStyle w:val="PGBold"/>
                <w:b/>
              </w:rPr>
              <w:t>Plenary</w:t>
            </w:r>
          </w:p>
          <w:p w14:paraId="3AE7C055" w14:textId="0B6C434D" w:rsidR="008B0896" w:rsidRDefault="00F72250" w:rsidP="000128D1">
            <w:r>
              <w:t xml:space="preserve">The plenary gives students an opportunity to use the new terms and concepts they have learnt </w:t>
            </w:r>
            <w:r w:rsidR="00E43B38">
              <w:t>to</w:t>
            </w:r>
            <w:r>
              <w:t xml:space="preserve"> fill in the blank exercise. Ask them to consider their answers individually or in pairs and then go through them as a whole class activity.</w:t>
            </w:r>
          </w:p>
          <w:p w14:paraId="67CA591D" w14:textId="18F8B651" w:rsidR="008B0896" w:rsidRDefault="008B0896" w:rsidP="000128D1">
            <w:pPr>
              <w:spacing w:after="120"/>
              <w:rPr>
                <w:bCs w:val="0"/>
              </w:rPr>
            </w:pPr>
            <w:r>
              <w:t xml:space="preserve">Hand out </w:t>
            </w:r>
            <w:r w:rsidRPr="002F2EB8">
              <w:rPr>
                <w:rStyle w:val="PGBold"/>
              </w:rPr>
              <w:t xml:space="preserve">Homework </w:t>
            </w:r>
            <w:r w:rsidR="000128D1">
              <w:rPr>
                <w:rStyle w:val="PGBold"/>
              </w:rPr>
              <w:t>4</w:t>
            </w:r>
            <w:r>
              <w:t>.</w:t>
            </w:r>
          </w:p>
          <w:p w14:paraId="58C99E60" w14:textId="1F84FBB7" w:rsidR="008B0896" w:rsidRDefault="008B0896" w:rsidP="000128D1">
            <w:pPr>
              <w:pStyle w:val="PGTopicTeachingResource"/>
              <w:rPr>
                <w:bCs/>
              </w:rPr>
            </w:pPr>
            <w:r>
              <w:t xml:space="preserve">Topic </w:t>
            </w:r>
            <w:r w:rsidR="000128D1">
              <w:t>4</w:t>
            </w:r>
            <w:r>
              <w:t xml:space="preserve"> Homework </w:t>
            </w:r>
            <w:r w:rsidR="000128D1">
              <w:t>4</w:t>
            </w:r>
          </w:p>
          <w:p w14:paraId="49CDB7D8" w14:textId="26E87568" w:rsidR="008B0896" w:rsidRPr="0023447A" w:rsidRDefault="008B0896" w:rsidP="000128D1">
            <w:pPr>
              <w:pStyle w:val="PGTopicTeachingResource"/>
              <w:spacing w:after="0"/>
              <w:rPr>
                <w:bCs/>
              </w:rPr>
            </w:pPr>
            <w:r>
              <w:t xml:space="preserve">Topic </w:t>
            </w:r>
            <w:r w:rsidR="000128D1">
              <w:t>4</w:t>
            </w:r>
            <w:r>
              <w:t xml:space="preserve"> Homework </w:t>
            </w:r>
            <w:r w:rsidR="000128D1">
              <w:t>4</w:t>
            </w:r>
            <w:r>
              <w:t xml:space="preserve"> Answers</w:t>
            </w:r>
          </w:p>
        </w:tc>
      </w:tr>
    </w:tbl>
    <w:p w14:paraId="4135BA6E" w14:textId="3F18E546" w:rsidR="00AA56A3" w:rsidRDefault="00AA56A3">
      <w:pPr>
        <w:spacing w:after="160" w:line="259" w:lineRule="auto"/>
      </w:pPr>
    </w:p>
    <w:sectPr w:rsidR="00AA56A3"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7"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8"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10"/>
  </w:num>
  <w:num w:numId="4">
    <w:abstractNumId w:val="4"/>
  </w:num>
  <w:num w:numId="5">
    <w:abstractNumId w:val="6"/>
  </w:num>
  <w:num w:numId="6">
    <w:abstractNumId w:val="15"/>
  </w:num>
  <w:num w:numId="7">
    <w:abstractNumId w:val="9"/>
  </w:num>
  <w:num w:numId="8">
    <w:abstractNumId w:val="14"/>
  </w:num>
  <w:num w:numId="9">
    <w:abstractNumId w:val="12"/>
  </w:num>
  <w:num w:numId="10">
    <w:abstractNumId w:val="2"/>
  </w:num>
  <w:num w:numId="11">
    <w:abstractNumId w:val="13"/>
  </w:num>
  <w:num w:numId="12">
    <w:abstractNumId w:val="11"/>
  </w:num>
  <w:num w:numId="13">
    <w:abstractNumId w:val="1"/>
  </w:num>
  <w:num w:numId="14">
    <w:abstractNumId w:val="5"/>
  </w:num>
  <w:num w:numId="15">
    <w:abstractNumId w:val="7"/>
  </w:num>
  <w:num w:numId="16">
    <w:abstractNumId w:val="16"/>
  </w:num>
  <w:num w:numId="17">
    <w:abstractNumId w:val="8"/>
  </w:num>
  <w:num w:numId="18">
    <w:abstractNumId w:val="3"/>
  </w:num>
  <w:num w:numId="19">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5C79"/>
    <w:rsid w:val="006B0365"/>
    <w:rsid w:val="006B36F2"/>
    <w:rsid w:val="006B4687"/>
    <w:rsid w:val="006D152F"/>
    <w:rsid w:val="006D1D7C"/>
    <w:rsid w:val="006D344D"/>
    <w:rsid w:val="006E7D21"/>
    <w:rsid w:val="006F0B6A"/>
    <w:rsid w:val="006F7C0D"/>
    <w:rsid w:val="007055CC"/>
    <w:rsid w:val="00713CA6"/>
    <w:rsid w:val="00714096"/>
    <w:rsid w:val="00714A5B"/>
    <w:rsid w:val="00715880"/>
    <w:rsid w:val="00721665"/>
    <w:rsid w:val="007321B1"/>
    <w:rsid w:val="00732C4F"/>
    <w:rsid w:val="00732EAC"/>
    <w:rsid w:val="00735902"/>
    <w:rsid w:val="00742C81"/>
    <w:rsid w:val="00743771"/>
    <w:rsid w:val="00744AA6"/>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6F1A"/>
    <w:rsid w:val="00C57C67"/>
    <w:rsid w:val="00C639E7"/>
    <w:rsid w:val="00C6671A"/>
    <w:rsid w:val="00C6677D"/>
    <w:rsid w:val="00C70A4A"/>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3B9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1915</TotalTime>
  <Pages>1</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106</cp:revision>
  <dcterms:created xsi:type="dcterms:W3CDTF">2020-02-27T13:17:00Z</dcterms:created>
  <dcterms:modified xsi:type="dcterms:W3CDTF">2021-08-31T11:54:00Z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