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平时大作业一</w:t>
      </w:r>
    </w:p>
    <w:p>
      <w:pPr>
        <w:jc w:val="center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姓名：________________    学号：________________</w:t>
      </w:r>
    </w:p>
    <w:p>
      <w:pPr>
        <w:jc w:val="left"/>
        <w:spacing w:before="0" w:after="80"/>
        <w:keepLines/>
      </w:pPr>
      <w:r>
        <w:rPr>
          <w:rFonts w:hint="eastAsia"/>
          <w:sz w:val="24"/>
          <w:szCs w:val="24"/>
          <w:color w:val="000000"/>
        </w:rPr>
        <w:t xml:space="preserve">作业3 CSS与响应式布局</w:t>
      </w:r>
    </w:p>
    <w:p/>
    <w:p>
      <w:pPr>
        <w:pStyle w:val="2"/>
        <w:keepNext/>
      </w:pPr>
      <w:r>
        <w:rPr>
          <w:rFonts w:hint="eastAsia"/>
        </w:rPr>
        <w:t>一、Git与代码托管</w:t>
      </w:r>
    </w:p>
    <w:p>
      <w:pPr>
        <w:keepNext/>
        <w:keepLines/>
      </w:pPr>
      <w:r>
        <w:rPr>
          <w:rFonts w:hint="eastAsia"/>
        </w:rPr>
        <w:t>1. GitHub（或Gitee）仓库地址：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答：作业3 CSS与响应式布局。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代码仓库：https://github.com/Mr-Gexiang/a10016-frontend-practice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本作业代码目录：https://github.com/Mr-Gexiang/a10016-frontend-practice/tree/main/03-responsive</w:t>
      </w:r>
    </w:p>
    <w:p>
      <w:pPr>
        <w:keepNext/>
        <w:keepLines/>
      </w:pPr>
      <w:r>
        <w:rPr>
          <w:rFonts w:hint="eastAsia"/>
        </w:rPr>
        <w:t>2. 提交历史截图：从课堂作业一到本作业的完整提交记录，提交说明使用规范格式。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答：附图是2026-10-06、HEAD ff8ed23时的完整33条真实提交记录，涵盖共享资源与各作业功能；后续报告修改继续追加提交。提交说明按“添加/整合/说明＋具体功能”命名。图中展示实际Git命令输出原文。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log --reverse --date=iso-strict --format="%h %ad %s"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7142534"/>
            <wp:docPr id="1" name="证据图1" descr="完整提交历史快照：HEAD ff8ed23时的33条真实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history.jp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图1 完整提交历史快照：HEAD ff8ed23时的33条真实记录</w:t>
      </w:r>
    </w:p>
    <w:p>
      <w:pPr>
        <w:keepNext/>
        <w:keepLines/>
      </w:pPr>
      <w:r>
        <w:rPr>
          <w:rFonts w:hint="eastAsia"/>
        </w:rPr>
        <w:t>3. 远程操作证据：任选一次git push（或git pull）的操作截图，并用一句话说明该次操作的目的。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答：本轮实际执行git pull --ff-only origin main，用于从远程main同步已有提交，返回Already up to date；随后git push origin main返回Everything up-to-date，确认本地与远程一致。两次返回码均为0，附图是实际命令输出原文的浏览器展示。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pull --ff-only origin main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push origin main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178969"/>
            <wp:docPr id="2" name="证据图2" descr="实际pull/push命令及成功输出：确认远程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git-remote.jp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图2 实际pull/push命令及成功输出：确认远程同步</w:t>
      </w:r>
    </w:p>
    <w:p>
      <w:pPr>
        <w:rPr>
          <w:rFonts w:hint="eastAsia"/>
        </w:rPr>
        <w:keepNext/>
        <w:keepLines/>
      </w:pPr>
      <w:r>
        <w:rPr>
          <w:rFonts w:hint="eastAsia"/>
        </w:rPr>
        <w:t>4. 简述git add、git commit、git push三个命令分别完成什么工作。</w:t>
      </w:r>
    </w:p>
    <w:p>
      <w:pPr>
        <w:rPr>
          <w:rFonts w:hint="eastAsia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答：三个命令依次完成暂存、本地版本记录和远程上传。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命令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完成的工作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add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把指定文件的当前修改加入暂存区。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commit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把暂存内容保存为本地提交，并附提交说明。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 push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把本地提交上传到对应远程分支。</w:t>
            </w:r>
          </w:p>
        </w:tc>
      </w:tr>
    </w:tbl>
    <w:p>
      <w:pPr>
        <w:pStyle w:val="2"/>
        <w:keepNext/>
      </w:pPr>
      <w:r>
        <w:rPr>
          <w:rFonts w:hint="eastAsia"/>
        </w:rPr>
        <w:t>二、HTML页面结构</w:t>
      </w:r>
    </w:p>
    <w:p>
      <w:pPr>
        <w:keepNext/>
        <w:keepLines/>
      </w:pPr>
      <w:r>
        <w:rPr>
          <w:rFonts w:hint="eastAsia"/>
        </w:rPr>
        <w:t>1. 作品结构说明：作品包含哪些页面或区块，分别承担什么功能。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答：case.html展示原生CSS课程卡片，case-bootstrap.html展示Bootstrap课程卡片，index.html展示六个学习空间。导航可切换案例与自主作品，卡片按钮通向预约表单。</w:t>
      </w:r>
    </w:p>
    <w:p>
      <w:pPr>
        <w:keepNext/>
        <w:keepLines/>
      </w:pPr>
      <w:r>
        <w:rPr>
          <w:rFonts w:hint="eastAsia"/>
        </w:rPr>
        <w:t>2. 语义化标签清单：列出你使用的语义化标签（如header、nav、main、article、section、footer），逐个说明用途。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答：header与nav组织导航，main承载主体，section划分介绍和卡片列表，article表示独立课程或空间卡片，aside解释布局实现，footer放页尾说明。</w:t>
      </w:r>
    </w:p>
    <w:p>
      <w:pPr>
        <w:keepNext/>
        <w:keepLines/>
      </w:pPr>
      <w:r>
        <w:rPr>
          <w:rFonts w:hint="eastAsia"/>
        </w:rPr>
        <w:t>3. 运行截图：作品在浏览器中的完整运行效果。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答：下图为六个学习空间的自主作品完整效果。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823865" cy="3959999"/>
            <wp:docPr id="3" name="证据图3" descr="作业3学习空间卡片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.pn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3823865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图3 作业3学习空间卡片列表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三、CSS布局与响应式</w:t>
      </w:r>
    </w:p>
    <w:p>
      <w:pPr>
        <w:keepNext/>
        <w:keepLines/>
      </w:pPr>
      <w:r>
        <w:rPr>
          <w:rFonts w:hint="eastAsia"/>
        </w:rPr>
        <w:t>1. 布局方案说明：作品使用了Flex布局还是Grid布局，为什么这样选择。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答：原生案例用Grid排列课程卡片、Flex排列导航；自主作品用Bootstrap响应式栅格控制1/2/3列，便于统一断点和间距。</w:t>
      </w:r>
    </w:p>
    <w:p>
      <w:pPr>
        <w:keepNext/>
        <w:keepLines/>
      </w:pPr>
      <w:r>
        <w:rPr>
          <w:rFonts w:hint="eastAsia"/>
        </w:rPr>
        <w:t>2. 响应式适配证据：分别提供桌面宽度、平板宽度、手机宽度下的三张运行截图。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答：以1280px桌面、768px平板和375px手机视口验证：卡片分别为三列、两列和一列，文字与按钮可读，未发现水平溢出。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519113" cy="4679999"/>
            <wp:docPr id="4" name="证据图4" descr="桌面视口1280px：三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sktop.pn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4519113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图4 桌面视口1280px：三列卡片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995510" cy="4680000"/>
            <wp:docPr id="5" name="证据图5" descr="平板视口768px：两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blet.pn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39955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图5 平板视口768px：两列卡片</w:t>
      </w:r>
    </w:p>
    <w:p>
      <w:p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340000" cy="5063500"/>
            <wp:docPr id="6" name="证据图6" descr="手机视口375px：一列卡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bile.png"/>
                    <pic:cNvPicPr/>
                  </pic:nvPicPr>
                  <pic:blipFill>
                    <a:blip r:embed="rIdRevision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图6 手机视口375px：一列卡片</w:t>
      </w:r>
    </w:p>
    <w:p>
      <w:pPr>
        <w:rPr>
          <w:rFonts w:hint="eastAsia"/>
        </w:rPr>
        <w:keepNext/>
        <w:keepLines/>
      </w:pPr>
      <w:r>
        <w:rPr>
          <w:rFonts w:hint="eastAsia"/>
        </w:rPr>
        <w:t>3. Bootstrap使用证据：从导航栏、卡片、栅格、按钮、表单中至少使用两类，截图并说明用途。</w:t>
      </w:r>
    </w:p>
    <w:p>
      <w:pPr>
        <w:rPr>
          <w:rFonts w:hint="eastAsia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答：Bootstrap案例实际使用导航栏、卡片、栅格和按钮四类组件；附图可见导航和卡片按钮，满足至少两类要求。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组件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本作品用途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navbar、navbar-collapse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组织顶部导航，手机可展开或收起。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row、col、row-cols-*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按断点控制1/2/3列。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card、card-body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组合课程标题、说明和入口。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btn、btn-outline-success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hint="eastAsia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提供课程资料链接。</w:t>
            </w:r>
          </w:p>
        </w:tc>
      </w:tr>
    </w:tbl>
    <w:p>
      <w:pPr>
        <w:rPr>
          <w:rFonts w:hint="eastAsia"/>
          <w:sz w:val="22"/>
          <w:szCs w:val="22"/>
          <w:color w:val="000000"/>
        </w:r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&lt;div class="row row-cols-1 row-cols-sm-2 row-cols-lg-3 g-4"&gt;</w:t>
      </w:r>
    </w:p>
    <w:p>
      <w:pPr>
        <w:rPr>
          <w:rFonts w:hint="eastAsia"/>
          <w:sz w:val="22"/>
          <w:szCs w:val="22"/>
          <w:color w:val="000000"/>
        </w:r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&lt;article class="card h-100"&gt;</w:t>
      </w:r>
    </w:p>
    <w:p>
      <w:pPr>
        <w:rPr>
          <w:rFonts w:hint="eastAsia"/>
          <w:sz w:val="22"/>
          <w:szCs w:val="22"/>
          <w:color w:val="000000"/>
        </w:r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&lt;a class="btn btn-outline-success" href="https://developer.mozilla.org/zh-CN/docs/Web/HTML"&gt;查看课程资料&lt;/a&gt;</w:t>
      </w:r>
    </w:p>
    <w:p>
      <w:pPr>
        <w:rPr>
          <w:rFonts w:hint="eastAsia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244255" cy="4680000"/>
            <wp:docPr id="7" name="证据图7" descr="Bootstrap导航、响应式栅格、卡片及按钮实际运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3-bootstrap.jpg"/>
                    <pic:cNvPicPr/>
                  </pic:nvPicPr>
                  <pic:blipFill>
                    <a:blip r:embed="rIdRevisionEvidence7"/>
                    <a:stretch>
                      <a:fillRect/>
                    </a:stretch>
                  </pic:blipFill>
                  <pic:spPr>
                    <a:xfrm>
                      <a:off x="0" y="0"/>
                      <a:ext cx="524425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图7 Bootstrap导航、响应式栅格、卡片及按钮实际运行</w:t>
      </w:r>
    </w:p>
    <w:p>
      <w:pPr>
        <w:pStyle w:val="2"/>
        <w:keepNext/>
      </w:pPr>
      <w:r>
        <w:rPr>
          <w:rFonts w:hint="eastAsia"/>
        </w:rPr>
        <w:t>四、调试与成果可复现</w:t>
      </w:r>
    </w:p>
    <w:p>
      <w:pPr>
        <w:keepNext/>
        <w:keepLines/>
      </w:pPr>
      <w:r>
        <w:rPr>
          <w:rFonts w:hint="eastAsia"/>
        </w:rPr>
        <w:t>1. 开发者工具截图：使用浏览器开发者工具检查元素、调试样式的截图。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答：调试方法：在 Elements 中检查课程卡片及父容器结构，在 Styles 中查看 Flex 和 Grid 样式，核对不同宽度下的列数、间距和内容溢出。</w:t>
      </w:r>
    </w:p>
    <w:p>
      <w:pPr>
        <w:keepNext/>
        <w:keepLines/>
      </w:pPr>
      <w:r>
        <w:rPr>
          <w:rFonts w:hint="eastAsia"/>
        </w:rPr>
        <w:t>2. 问题记录：记录至少2个开发中遇到的问题，每个问题写清现象、定位方法、解决过程和结果。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答：以下为实际开发与Git发布过程中出现的问题。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</w:tblGrid>
      <w:tr>
        <w:trPr>
          <w:cantSplit/>
          <w:tblHeader/>
        </w:trPr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问题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现象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定位方法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处理过程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  <w:b/>
              </w:rPr>
              <w:t xml:space="preserve">结果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HTTP端口受限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本机8000端口不能正常绑定。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检查服务器启动报错，确认失败发生在端口绑定阶段。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改用系统分配的56339端口完成前轮验证；运行说明提供更换端口的方法。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页面可通过HTTP访问，含fetch的实践正常加载。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Git命令行认证未完成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命令行授权等待登录结果，push尚不能执行。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检查GitHub CLI官方授权流程的登录返回状态。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重新发起官方设备授权，完成客户账号的命令行认证后推送。</w:t>
            </w:r>
          </w:p>
        </w:tc>
        <w:tc>
          <w:tcPr>
            <w:tcW w:w="1728" w:type="dxa"/>
            <w:vAlign w:val="center"/>
          </w:tcPr>
          <w:p>
            <w:pPr>
              <w:keepLines/>
              <w:jc w:val="left"/>
              <w:spacing w:before="0" w:after="0" w:line="240" w:lineRule="auto"/>
            </w:pPr>
            <w:r>
              <w:rPr>
                <w:rFonts w:hint="eastAsia"/>
                <w:sz w:val="24"/>
                <w:szCs w:val="24"/>
                <w:color w:val="000000"/>
              </w:rPr>
              <w:t xml:space="preserve">Mr-Gexiang仓库发布成功，本轮pull/push均返回码0。</w:t>
            </w:r>
          </w:p>
        </w:tc>
      </w:tr>
    </w:tbl>
    <w:p>
      <w:pPr>
        <w:keepNext/>
        <w:keepLines/>
      </w:pPr>
      <w:r>
        <w:rPr>
          <w:rFonts w:hint="eastAsia"/>
        </w:rPr>
        <w:t>3. 运行说明：写出在另一台电脑上从获取代码到正常运行你作品的完整步骤。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答：安装免费Git、Python 3和现代浏览器；克隆仓库后在源码根目录启动HTTP服务，打开http://localhost:8000/03-responsive/index.html。也可下载仓库ZIP解压后启动。8000不可用时改为空闲端口，浏览器地址同步修改。图片和库已随代码保存，无需付费服务。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git clone https://github.com/Mr-Gexiang/a10016-frontend-practice frontend-practice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cd frontend-practice</w:t>
      </w:r>
    </w:p>
    <w:p>
      <w:pPr>
        <w:keepLines/>
        <w:jc w:val="left"/>
        <w:spacing w:before="0" w:after="80" w:line="240" w:lineRule="auto"/>
      </w:pPr>
      <w:r>
        <w:rPr>
          <w:rFonts w:hint="eastAsia" w:ascii="Consolas" w:hAnsi="Consolas" w:eastAsia="黑体" w:cs="Consolas"/>
          <w:sz w:val="22"/>
          <w:szCs w:val="22"/>
          <w:color w:val="000000"/>
        </w:rPr>
        <w:t xml:space="preserve">python -m http.server 8000</w:t>
      </w:r>
    </w:p>
    <w:p>
      <w:pPr>
        <w:pStyle w:val="2"/>
        <w:rPr>
          <w:rFonts w:eastAsiaTheme="minorEastAsia"/>
          <w:sz w:val="21"/>
          <w:szCs w:val="22"/>
        </w:rPr>
        <w:keepNext/>
      </w:pPr>
      <w:r>
        <w:rPr>
          <w:rFonts w:hint="eastAsia"/>
        </w:rPr>
        <w:t>五、个人收获与反思</w:t>
      </w:r>
    </w:p>
    <w:p>
      <w:pPr>
        <w:keepNext/>
        <w:keepLines/>
      </w:pPr>
      <w:r>
        <w:rPr>
          <w:rFonts w:hint="eastAsia"/>
        </w:rPr>
        <w:t>1. 收获：分别评价自己在Git、HTML、CSS、Bootstrap四个方面的掌握程度。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答：Git：能按功能记录和推送；HTML：能用article组织独立卡片；CSS：能使用Flex、Grid与断点；Bootstrap：能配置导航、栅格、卡片和按钮，组件定制仍需练习。</w:t>
      </w:r>
    </w:p>
    <w:p>
      <w:pPr>
        <w:keepNext/>
        <w:keepLines/>
      </w:pPr>
      <w:r>
        <w:rPr>
          <w:rFonts w:hint="eastAsia"/>
        </w:rPr>
        <w:t>2. 困难与解决：学习过程中遇到的最大困难是什么，你是如何解决的。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答：主要难点是三种宽度下卡片数量和导航的协调。先统一卡片结构，再设置Bootstrap响应式列数和导航折叠，最后逐个视口核对。</w:t>
      </w:r>
    </w:p>
    <w:p>
      <w:pPr>
        <w:keepNext/>
        <w:keepLines/>
      </w:pPr>
      <w:r>
        <w:rPr>
          <w:rFonts w:hint="eastAsia"/>
        </w:rPr>
        <w:t>3. 学习计划：针对薄弱环节，写出后续改进计划。</w:t>
      </w:r>
    </w:p>
    <w:p>
      <w:pPr>
        <w:keepLines/>
        <w:jc w:val="left"/>
        <w:spacing w:before="0" w:after="80"/>
      </w:pPr>
      <w:r>
        <w:rPr>
          <w:rFonts w:hint="eastAsia"/>
          <w:sz w:val="24"/>
          <w:szCs w:val="24"/>
          <w:color w:val="000000"/>
        </w:rPr>
        <w:t xml:space="preserve">答：继续测试320px边界与键盘导航，练习栅格间距、折叠组件及CSS覆盖优先级，记录实际问题。</w:t>
      </w:r>
    </w:p>
    <w:p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EastAsia" w:hAnsiTheme="minorEastAsia" w:eastAsiaTheme="minorEastAsia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jpg"/><Relationship Id="rIdRevisionEvidence2" Type="http://schemas.openxmlformats.org/officeDocument/2006/relationships/image" Target="media/revision_evidence_2.jpg"/><Relationship Id="rIdRevisionEvidence3" Type="http://schemas.openxmlformats.org/officeDocument/2006/relationships/image" Target="media/revision_evidence_3.png"/><Relationship Id="rIdRevisionEvidence4" Type="http://schemas.openxmlformats.org/officeDocument/2006/relationships/image" Target="media/revision_evidence_4.png"/><Relationship Id="rIdRevisionEvidence5" Type="http://schemas.openxmlformats.org/officeDocument/2006/relationships/image" Target="media/revision_evidence_5.png"/><Relationship Id="rIdRevisionEvidence6" Type="http://schemas.openxmlformats.org/officeDocument/2006/relationships/image" Target="media/revision_evidence_6.png"/><Relationship Id="rIdRevisionEvidence7" Type="http://schemas.openxmlformats.org/officeDocument/2006/relationships/image" Target="media/revision_evidence_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