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keepNext/>
        <w:spacing w:line="360" w:lineRule="auto"/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eastAsia="zh-CN"/>
        </w:rPr>
        <w:t xml:space="preserve">A10016 作业07 浏览器三维展示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姓名：________________    学号：________________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1 完成情况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Three.js案例搭建旋转展示台，A-Frame案例展示校园漫游，自主作品为自习室空间示意。场景以基础几何体组成桌椅、书架、台灯和绿植，配合材质、相机与光照。自主页面支持拖动旋转、缩放、平移、暂停动画、书架换色与恢复视角；窗口变化时更新画布和相机。库文件保存在本地，未使用付费模型或纹理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场景是几何体示意，未对应真实建筑尺寸或座位状态；显示效果依赖浏览器WebGL支持，不具备真实校园导航功能。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2 代码地址</w:t>
      </w:r>
    </w:p>
    <w:p>
      <w:pPr>
        <w:spacing w:line="360" w:lineRule="auto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hyperlink r:id="rIdCodeAddress">
        <w:r>
          <w:rPr>
            <w:rFonts w:hint="eastAsia" w:ascii="Times New Roman" w:hAnsi="Times New Roman" w:cs="Times New Roman"/>
            <w:sz w:val="24"/>
            <w:szCs w:val="24"/>
            <w:lang w:val="en-US" w:eastAsia="zh-CN"/>
          </w:rPr>
          <w:t xml:space="preserve">https://github.com/Mr-Gexiang/a10016-frontend-practice/tree/main/07-3d</w:t>
        </w:r>
      </w:hyperlink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 个人收获与反思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3.1 知识点自评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本项覆盖场景、相机、渲染器、几何体、材质、光照和动画循环。形状与材质共同决定外观，相机位置影响观察空间，控制器改变观察方式。当前场景覆盖基本搭建与控制，仍需理解相机、材质与渲染循环之间的关系，避免只调整数值而不清楚作用。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Three.js用代码组织场景，A-Frame用实体和组件描述场景；表达方式不同，但都需要关注视角、比例与运行性能。</w:t>
      </w:r>
    </w:p>
    <w:p>
      <w:pPr>
        <w:keepNext/>
        <w:spacing w:line="360" w:lineRule="auto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 xml:space="preserve">3.2 学习计划</w:t>
      </w:r>
    </w:p>
    <w:p>
      <w:pPr>
        <w:spacing w:line="360" w:lineRule="auto"/>
        <w:ind w:firstLine="480" w:firstLineChars="2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后续从少量物体练习位置、缩放与光照变化，逐步核对组合后的空间关系。再检查暂停、换色和恢复视角的状态，比较不同屏幕尺寸下画布比例，避免不必要的几何细节。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E45DB76F"/>
    <w:multiLevelType w:val="singleLevel"/>
    <w:tmpl w:val="E45DB76F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CodeAddress" Type="http://schemas.openxmlformats.org/officeDocument/2006/relationships/hyperlink" Target="https://github.com/Mr-Gexiang/a10016-frontend-practice/tree/main/07-3d" TargetMode="Externa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