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B77" w:rsidRDefault="00AD7B77" w:rsidP="00AD7B77">
      <w:pPr>
        <w:jc w:val="center"/>
        <w:rPr>
          <w:rFonts w:cs="Times New Roman"/>
          <w:szCs w:val="28"/>
          <w:lang w:val="ru-RU"/>
        </w:rPr>
      </w:pPr>
      <w:bookmarkStart w:id="0" w:name="_top"/>
      <w:bookmarkEnd w:id="0"/>
      <w:r>
        <w:rPr>
          <w:rFonts w:cs="Times New Roman"/>
          <w:szCs w:val="28"/>
          <w:lang w:val="ru-RU"/>
        </w:rPr>
        <w:t>Министерство науки и высшего образования Российской Федерации</w:t>
      </w:r>
    </w:p>
    <w:p w:rsidR="00AD7B77" w:rsidRDefault="00AD7B77" w:rsidP="00AD7B77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AD7B77" w:rsidRDefault="00AD7B77" w:rsidP="00AD7B77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ТОМСКИЙ ГОСУДАРСТВЕННЫЙ УНИВЕРСИТЕТ СИСТЕМ УПРАВЛЕНИЯ И РАДИОЭЛЕКТРОНИКИ (ТУСУР)</w:t>
      </w:r>
    </w:p>
    <w:p w:rsidR="00AD7B77" w:rsidRDefault="00AD7B77" w:rsidP="00AD7B77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Кафедра комплексной информационной безопасности электронно-вычислительных систем (КИБЭВС)</w:t>
      </w:r>
    </w:p>
    <w:p w:rsidR="00AD7B77" w:rsidRDefault="00AD7B77" w:rsidP="00AD7B77">
      <w:pPr>
        <w:jc w:val="center"/>
        <w:rPr>
          <w:rFonts w:cs="Times New Roman"/>
          <w:szCs w:val="28"/>
          <w:lang w:val="ru-RU"/>
        </w:rPr>
      </w:pPr>
    </w:p>
    <w:p w:rsidR="00AD7B77" w:rsidRDefault="00AD7B77" w:rsidP="00AD7B77">
      <w:pPr>
        <w:jc w:val="center"/>
        <w:rPr>
          <w:rFonts w:cs="Times New Roman"/>
          <w:szCs w:val="28"/>
          <w:lang w:val="ru-RU"/>
        </w:rPr>
      </w:pPr>
    </w:p>
    <w:p w:rsidR="00AD7B77" w:rsidRDefault="00AD7B77" w:rsidP="00AD7B77">
      <w:pPr>
        <w:jc w:val="center"/>
      </w:pPr>
      <w:r w:rsidRPr="00AD7B77">
        <w:rPr>
          <w:lang w:val="ru-RU"/>
        </w:rPr>
        <w:t xml:space="preserve">ДВУХФАКТОРНАЯ АУТЕНТИФИКАЦИЯ В ПРОГРАММНОМ ОБЕСПЕЧЕНИИ НА ОСНОВЕ ТЕХНОЛОГИИ </w:t>
      </w:r>
      <w:r>
        <w:t>SSO</w:t>
      </w:r>
    </w:p>
    <w:p w:rsidR="00AD7B77" w:rsidRDefault="00AD7B77" w:rsidP="00AD7B77">
      <w:pPr>
        <w:jc w:val="center"/>
        <w:rPr>
          <w:rFonts w:cs="Times New Roman"/>
          <w:szCs w:val="28"/>
          <w:lang w:val="ru-RU"/>
        </w:rPr>
      </w:pPr>
    </w:p>
    <w:p w:rsidR="00AD7B77" w:rsidRDefault="00AD7B77" w:rsidP="00AD7B77">
      <w:pPr>
        <w:jc w:val="center"/>
        <w:rPr>
          <w:lang w:val="ru-RU"/>
        </w:rPr>
      </w:pPr>
      <w:r>
        <w:rPr>
          <w:lang w:val="ru-RU"/>
        </w:rPr>
        <w:t>Отчёт по Лабораторной работе №2</w:t>
      </w:r>
    </w:p>
    <w:p w:rsidR="00AD7B77" w:rsidRDefault="00AD7B77" w:rsidP="00AD7B77">
      <w:pPr>
        <w:jc w:val="center"/>
        <w:rPr>
          <w:lang w:val="ru-RU"/>
        </w:rPr>
      </w:pPr>
      <w:r>
        <w:rPr>
          <w:lang w:val="ru-RU"/>
        </w:rPr>
        <w:t>По дисциплине «Безопасность операционных систем»</w:t>
      </w:r>
    </w:p>
    <w:p w:rsidR="00AD7B77" w:rsidRDefault="00AD7B77" w:rsidP="00AD7B77">
      <w:pPr>
        <w:jc w:val="center"/>
        <w:rPr>
          <w:lang w:val="ru-RU"/>
        </w:rPr>
      </w:pPr>
      <w:r>
        <w:rPr>
          <w:lang w:val="ru-RU"/>
        </w:rPr>
        <w:t>Вариант №9</w:t>
      </w:r>
    </w:p>
    <w:p w:rsidR="00AD7B77" w:rsidRDefault="00AD7B77" w:rsidP="00AD7B77">
      <w:pPr>
        <w:jc w:val="center"/>
        <w:rPr>
          <w:rFonts w:cs="Times New Roman"/>
          <w:lang w:val="ru-RU"/>
        </w:rPr>
      </w:pPr>
    </w:p>
    <w:p w:rsidR="00AD7B77" w:rsidRDefault="00AD7B77" w:rsidP="00AD7B77">
      <w:pPr>
        <w:rPr>
          <w:rFonts w:cs="Times New Roman"/>
          <w:szCs w:val="28"/>
          <w:lang w:val="ru-RU"/>
        </w:rPr>
      </w:pPr>
    </w:p>
    <w:p w:rsidR="00AD7B77" w:rsidRDefault="00AD7B77" w:rsidP="00AD7B77">
      <w:pPr>
        <w:rPr>
          <w:rFonts w:cs="Times New Roman"/>
          <w:szCs w:val="28"/>
          <w:lang w:val="ru-RU"/>
        </w:rPr>
      </w:pPr>
    </w:p>
    <w:p w:rsidR="00AD7B77" w:rsidRDefault="00AD7B77" w:rsidP="00AD7B77">
      <w:pPr>
        <w:rPr>
          <w:rFonts w:cs="Times New Roman"/>
          <w:szCs w:val="28"/>
          <w:lang w:val="ru-RU"/>
        </w:rPr>
      </w:pPr>
    </w:p>
    <w:p w:rsidR="00AD7B77" w:rsidRDefault="00AD7B77" w:rsidP="00AD7B77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Студент гр. 727-1</w:t>
      </w:r>
    </w:p>
    <w:p w:rsidR="00AD7B77" w:rsidRDefault="00AD7B77" w:rsidP="00AD7B77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_______ Е.А. Останин </w:t>
      </w:r>
    </w:p>
    <w:p w:rsidR="00AD7B77" w:rsidRDefault="00AD7B77" w:rsidP="00AD7B77">
      <w:pPr>
        <w:pStyle w:val="Standard"/>
        <w:spacing w:line="360" w:lineRule="auto"/>
        <w:ind w:right="114"/>
        <w:jc w:val="right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__.__._____</w:t>
      </w:r>
    </w:p>
    <w:p w:rsidR="00AD7B77" w:rsidRDefault="00AD7B77" w:rsidP="00AD7B77">
      <w:pPr>
        <w:jc w:val="right"/>
        <w:rPr>
          <w:rFonts w:cs="Times New Roman"/>
          <w:szCs w:val="28"/>
          <w:lang w:val="ru-RU"/>
        </w:rPr>
      </w:pPr>
    </w:p>
    <w:p w:rsidR="00AD7B77" w:rsidRDefault="00AD7B77" w:rsidP="00AD7B77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Принял:</w:t>
      </w:r>
    </w:p>
    <w:p w:rsidR="00AD7B77" w:rsidRDefault="00AD7B77" w:rsidP="00AD7B77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Преподаватель КИБЭВС:</w:t>
      </w:r>
    </w:p>
    <w:p w:rsidR="00AD7B77" w:rsidRDefault="00AD7B77" w:rsidP="00AD7B77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________ А. Ю. </w:t>
      </w:r>
      <w:proofErr w:type="spellStart"/>
      <w:r>
        <w:rPr>
          <w:rFonts w:cs="Times New Roman"/>
          <w:szCs w:val="28"/>
          <w:lang w:val="ru-RU"/>
        </w:rPr>
        <w:t>Якимук</w:t>
      </w:r>
      <w:proofErr w:type="spellEnd"/>
    </w:p>
    <w:p w:rsidR="00AD7B77" w:rsidRDefault="00AD7B77" w:rsidP="00AD7B77">
      <w:pPr>
        <w:pStyle w:val="Standard"/>
        <w:spacing w:line="360" w:lineRule="auto"/>
        <w:ind w:right="114"/>
        <w:jc w:val="right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__.__._____</w:t>
      </w:r>
    </w:p>
    <w:p w:rsidR="00AD7B77" w:rsidRDefault="00AD7B77" w:rsidP="00AD7B77">
      <w:pPr>
        <w:widowControl/>
        <w:suppressAutoHyphens w:val="0"/>
        <w:autoSpaceDN/>
        <w:spacing w:after="160" w:line="259" w:lineRule="auto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AD7B77" w:rsidRDefault="00AD7B77" w:rsidP="00AD7B77">
      <w:pPr>
        <w:pStyle w:val="Standard"/>
        <w:spacing w:line="360" w:lineRule="auto"/>
        <w:ind w:right="114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1 Введение</w:t>
      </w:r>
    </w:p>
    <w:p w:rsidR="00AD7B77" w:rsidRDefault="00AD7B77" w:rsidP="00AD7B77">
      <w:pPr>
        <w:pStyle w:val="Standard"/>
        <w:spacing w:line="360" w:lineRule="auto"/>
        <w:ind w:right="114"/>
        <w:jc w:val="center"/>
        <w:rPr>
          <w:rFonts w:cs="Times New Roman"/>
          <w:sz w:val="28"/>
          <w:szCs w:val="28"/>
          <w:lang w:val="ru-RU"/>
        </w:rPr>
      </w:pPr>
    </w:p>
    <w:p w:rsidR="00AD7B77" w:rsidRDefault="00AD7B77" w:rsidP="00AD7B77">
      <w:pPr>
        <w:pStyle w:val="Standard"/>
        <w:spacing w:line="360" w:lineRule="auto"/>
        <w:ind w:right="114"/>
        <w:jc w:val="center"/>
        <w:rPr>
          <w:rFonts w:cs="Times New Roman"/>
          <w:sz w:val="28"/>
          <w:szCs w:val="28"/>
          <w:lang w:val="ru-RU"/>
        </w:rPr>
      </w:pPr>
    </w:p>
    <w:p w:rsidR="00AD7B77" w:rsidRDefault="00AD7B77" w:rsidP="00AD7B77">
      <w:pPr>
        <w:ind w:firstLine="708"/>
        <w:rPr>
          <w:lang w:val="ru-RU"/>
        </w:rPr>
      </w:pPr>
      <w:r w:rsidRPr="00AD7B77">
        <w:rPr>
          <w:lang w:val="ru-RU"/>
        </w:rPr>
        <w:t xml:space="preserve">В данной лабораторной работе рассмотрены утилиты, позволяющие производить аутентификацию в прикладных приложениях и на </w:t>
      </w:r>
      <w:r>
        <w:t>web</w:t>
      </w:r>
      <w:r w:rsidRPr="00AD7B77">
        <w:rPr>
          <w:lang w:val="ru-RU"/>
        </w:rPr>
        <w:t xml:space="preserve">-сайтах при помощи физического объекта – </w:t>
      </w:r>
      <w:proofErr w:type="spellStart"/>
      <w:r>
        <w:t>eToken</w:t>
      </w:r>
      <w:proofErr w:type="spellEnd"/>
      <w:r w:rsidRPr="00AD7B77">
        <w:rPr>
          <w:lang w:val="ru-RU"/>
        </w:rPr>
        <w:t>.</w:t>
      </w:r>
    </w:p>
    <w:p w:rsidR="00AD7B77" w:rsidRDefault="00AD7B77" w:rsidP="00AD7B77">
      <w:pPr>
        <w:ind w:firstLine="708"/>
        <w:rPr>
          <w:lang w:val="ru-RU"/>
        </w:rPr>
      </w:pPr>
    </w:p>
    <w:p w:rsidR="00AD7B77" w:rsidRDefault="00AD7B77" w:rsidP="00AD7B77">
      <w:pPr>
        <w:ind w:firstLine="708"/>
        <w:rPr>
          <w:lang w:val="ru-RU"/>
        </w:rPr>
      </w:pPr>
      <w:r w:rsidRPr="00AD7B77">
        <w:rPr>
          <w:lang w:val="ru-RU"/>
        </w:rPr>
        <w:t xml:space="preserve">Задание </w:t>
      </w:r>
    </w:p>
    <w:p w:rsidR="00AD7B77" w:rsidRDefault="00AD7B77" w:rsidP="00AD7B77">
      <w:pPr>
        <w:ind w:firstLine="708"/>
        <w:rPr>
          <w:lang w:val="ru-RU"/>
        </w:rPr>
      </w:pPr>
      <w:r w:rsidRPr="00AD7B77">
        <w:rPr>
          <w:lang w:val="ru-RU"/>
        </w:rPr>
        <w:t xml:space="preserve">1. Создайте шаблон для окна приложения, указанного в Вашем варианте (табл. 1). </w:t>
      </w:r>
    </w:p>
    <w:p w:rsidR="00AD7B77" w:rsidRDefault="00AD7B77" w:rsidP="00AD7B77">
      <w:pPr>
        <w:ind w:firstLine="708"/>
        <w:rPr>
          <w:lang w:val="ru-RU"/>
        </w:rPr>
      </w:pPr>
      <w:r w:rsidRPr="00AD7B77">
        <w:rPr>
          <w:lang w:val="ru-RU"/>
        </w:rPr>
        <w:t xml:space="preserve">2. При создании шаблона задайте для него настройки, указанные в Вашем варианте (табл. 1). </w:t>
      </w:r>
    </w:p>
    <w:p w:rsidR="00AD7B77" w:rsidRDefault="00AD7B77" w:rsidP="00AD7B77">
      <w:pPr>
        <w:ind w:firstLine="708"/>
        <w:rPr>
          <w:lang w:val="ru-RU"/>
        </w:rPr>
      </w:pPr>
      <w:r w:rsidRPr="00AD7B77">
        <w:rPr>
          <w:lang w:val="ru-RU"/>
        </w:rPr>
        <w:t xml:space="preserve">3. На основе сформированного шаблона создайте и сохраните на </w:t>
      </w:r>
      <w:proofErr w:type="spellStart"/>
      <w:r>
        <w:t>eToken</w:t>
      </w:r>
      <w:proofErr w:type="spellEnd"/>
      <w:r w:rsidRPr="00AD7B77">
        <w:rPr>
          <w:lang w:val="ru-RU"/>
        </w:rPr>
        <w:t xml:space="preserve"> соответствующий профиль.</w:t>
      </w:r>
    </w:p>
    <w:p w:rsidR="00AD7B77" w:rsidRPr="00AD7B77" w:rsidRDefault="00AD7B77" w:rsidP="00AD7B77">
      <w:pPr>
        <w:ind w:firstLine="708"/>
        <w:rPr>
          <w:lang w:val="ru-RU"/>
        </w:rPr>
      </w:pPr>
    </w:p>
    <w:p w:rsidR="00AD7B77" w:rsidRDefault="00AD7B77" w:rsidP="00AD7B77">
      <w:pPr>
        <w:widowControl/>
        <w:suppressAutoHyphens w:val="0"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Таблица 1.1 – Вариант работы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4534"/>
        <w:gridCol w:w="3115"/>
      </w:tblGrid>
      <w:tr w:rsidR="00AD7B77" w:rsidTr="00AD7B77">
        <w:tc>
          <w:tcPr>
            <w:tcW w:w="1696" w:type="dxa"/>
          </w:tcPr>
          <w:p w:rsidR="00AD7B77" w:rsidRDefault="00AD7B77">
            <w:pPr>
              <w:widowControl/>
              <w:suppressAutoHyphens w:val="0"/>
              <w:autoSpaceDN/>
              <w:spacing w:after="160" w:line="259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Вариант</w:t>
            </w:r>
          </w:p>
        </w:tc>
        <w:tc>
          <w:tcPr>
            <w:tcW w:w="4534" w:type="dxa"/>
          </w:tcPr>
          <w:p w:rsidR="00AD7B77" w:rsidRDefault="00AD7B77">
            <w:pPr>
              <w:widowControl/>
              <w:suppressAutoHyphens w:val="0"/>
              <w:autoSpaceDN/>
              <w:spacing w:after="160" w:line="259" w:lineRule="auto"/>
              <w:jc w:val="left"/>
              <w:rPr>
                <w:lang w:val="ru-RU"/>
              </w:rPr>
            </w:pPr>
            <w:proofErr w:type="spellStart"/>
            <w:r>
              <w:t>Приложение</w:t>
            </w:r>
            <w:proofErr w:type="spellEnd"/>
          </w:p>
        </w:tc>
        <w:tc>
          <w:tcPr>
            <w:tcW w:w="3115" w:type="dxa"/>
          </w:tcPr>
          <w:p w:rsidR="00AD7B77" w:rsidRDefault="00AD7B77">
            <w:pPr>
              <w:widowControl/>
              <w:suppressAutoHyphens w:val="0"/>
              <w:autoSpaceDN/>
              <w:spacing w:after="160" w:line="259" w:lineRule="auto"/>
              <w:jc w:val="left"/>
              <w:rPr>
                <w:lang w:val="ru-RU"/>
              </w:rPr>
            </w:pPr>
            <w:proofErr w:type="spellStart"/>
            <w:r>
              <w:t>Настройки</w:t>
            </w:r>
            <w:proofErr w:type="spellEnd"/>
            <w:r>
              <w:t xml:space="preserve"> </w:t>
            </w:r>
            <w:proofErr w:type="spellStart"/>
            <w:r>
              <w:t>шаблона</w:t>
            </w:r>
            <w:proofErr w:type="spellEnd"/>
          </w:p>
        </w:tc>
      </w:tr>
      <w:tr w:rsidR="00AD7B77" w:rsidTr="00AD7B77">
        <w:tc>
          <w:tcPr>
            <w:tcW w:w="1696" w:type="dxa"/>
          </w:tcPr>
          <w:p w:rsidR="00AD7B77" w:rsidRDefault="00AD7B77">
            <w:pPr>
              <w:widowControl/>
              <w:suppressAutoHyphens w:val="0"/>
              <w:autoSpaceDN/>
              <w:spacing w:after="160" w:line="259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4534" w:type="dxa"/>
          </w:tcPr>
          <w:p w:rsidR="00AD7B77" w:rsidRDefault="00AD7B77" w:rsidP="00AD7B77">
            <w:pPr>
              <w:widowControl/>
              <w:suppressAutoHyphens w:val="0"/>
              <w:autoSpaceDN/>
              <w:spacing w:after="160" w:line="259" w:lineRule="auto"/>
              <w:jc w:val="left"/>
              <w:rPr>
                <w:lang w:val="ru-RU"/>
              </w:rPr>
            </w:pPr>
            <w:r w:rsidRPr="00AD7B77">
              <w:rPr>
                <w:lang w:val="ru-RU"/>
              </w:rPr>
              <w:t>Открытие файла из зашифрованного архива 7-</w:t>
            </w:r>
            <w:r>
              <w:t>Zip</w:t>
            </w:r>
            <w:r w:rsidRPr="00AD7B77">
              <w:rPr>
                <w:lang w:val="ru-RU"/>
              </w:rPr>
              <w:t xml:space="preserve">. </w:t>
            </w:r>
          </w:p>
        </w:tc>
        <w:tc>
          <w:tcPr>
            <w:tcW w:w="3115" w:type="dxa"/>
          </w:tcPr>
          <w:p w:rsidR="00AD7B77" w:rsidRDefault="00AD7B77">
            <w:pPr>
              <w:widowControl/>
              <w:suppressAutoHyphens w:val="0"/>
              <w:autoSpaceDN/>
              <w:spacing w:after="160" w:line="259" w:lineRule="auto"/>
              <w:jc w:val="left"/>
              <w:rPr>
                <w:lang w:val="ru-RU"/>
              </w:rPr>
            </w:pPr>
            <w:proofErr w:type="spellStart"/>
            <w:r>
              <w:t>Запрет</w:t>
            </w:r>
            <w:proofErr w:type="spellEnd"/>
            <w:r>
              <w:t xml:space="preserve"> </w:t>
            </w:r>
            <w:proofErr w:type="spellStart"/>
            <w:r>
              <w:t>отображения</w:t>
            </w:r>
            <w:proofErr w:type="spellEnd"/>
            <w:r>
              <w:t xml:space="preserve"> </w:t>
            </w:r>
            <w:proofErr w:type="spellStart"/>
            <w:r>
              <w:t>настроек</w:t>
            </w:r>
            <w:proofErr w:type="spellEnd"/>
            <w:r>
              <w:t xml:space="preserve"> </w:t>
            </w:r>
            <w:proofErr w:type="spellStart"/>
            <w:r>
              <w:t>профиля</w:t>
            </w:r>
            <w:proofErr w:type="spellEnd"/>
            <w:r>
              <w:t>.</w:t>
            </w:r>
          </w:p>
        </w:tc>
      </w:tr>
    </w:tbl>
    <w:p w:rsidR="00AD7B77" w:rsidRDefault="00AD7B77">
      <w:pPr>
        <w:widowControl/>
        <w:suppressAutoHyphens w:val="0"/>
        <w:autoSpaceDN/>
        <w:spacing w:after="160" w:line="259" w:lineRule="auto"/>
        <w:jc w:val="left"/>
        <w:rPr>
          <w:lang w:val="ru-RU"/>
        </w:rPr>
      </w:pPr>
    </w:p>
    <w:p w:rsidR="00AD7B77" w:rsidRDefault="00AD7B77">
      <w:pPr>
        <w:widowControl/>
        <w:suppressAutoHyphens w:val="0"/>
        <w:autoSpaceDN/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D35AD9" w:rsidRDefault="00AD7B77" w:rsidP="00AD7B77">
      <w:pPr>
        <w:jc w:val="center"/>
        <w:rPr>
          <w:lang w:val="ru-RU"/>
        </w:rPr>
      </w:pPr>
      <w:r>
        <w:rPr>
          <w:lang w:val="ru-RU"/>
        </w:rPr>
        <w:t>2 Ход работы</w:t>
      </w:r>
    </w:p>
    <w:p w:rsidR="00AD7B77" w:rsidRDefault="00AD7B77" w:rsidP="00AD7B77">
      <w:pPr>
        <w:jc w:val="center"/>
        <w:rPr>
          <w:lang w:val="ru-RU"/>
        </w:rPr>
      </w:pPr>
    </w:p>
    <w:p w:rsidR="005D74A1" w:rsidRDefault="005D74A1" w:rsidP="00AD7B77">
      <w:pPr>
        <w:jc w:val="center"/>
        <w:rPr>
          <w:lang w:val="ru-RU"/>
        </w:rPr>
      </w:pPr>
    </w:p>
    <w:p w:rsidR="005D74A1" w:rsidRDefault="005D74A1" w:rsidP="005D74A1">
      <w:pPr>
        <w:pStyle w:val="a3"/>
      </w:pPr>
      <w:r>
        <w:tab/>
        <w:t xml:space="preserve">Были добавлены </w:t>
      </w:r>
      <w:proofErr w:type="spellStart"/>
      <w:r>
        <w:t>добавлены</w:t>
      </w:r>
      <w:proofErr w:type="spellEnd"/>
      <w:r>
        <w:t xml:space="preserve"> два шаблона для защищенно архива (рисунки 2.1, 2.2).</w:t>
      </w:r>
    </w:p>
    <w:p w:rsidR="005D74A1" w:rsidRDefault="005D74A1" w:rsidP="005D74A1">
      <w:pPr>
        <w:pStyle w:val="a3"/>
      </w:pPr>
    </w:p>
    <w:p w:rsidR="00AD7B77" w:rsidRDefault="005A41C4" w:rsidP="00AD7B77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D8D8174" wp14:editId="1F7E4A2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A1" w:rsidRDefault="005D74A1" w:rsidP="00AD7B77">
      <w:pPr>
        <w:jc w:val="center"/>
        <w:rPr>
          <w:lang w:val="ru-RU"/>
        </w:rPr>
      </w:pPr>
      <w:r>
        <w:rPr>
          <w:lang w:val="ru-RU"/>
        </w:rPr>
        <w:t>Рисунок 2.1 – Добавление первого шаблона</w:t>
      </w:r>
    </w:p>
    <w:p w:rsidR="00AD7B77" w:rsidRDefault="00AD7B77" w:rsidP="00AD7B77">
      <w:pPr>
        <w:jc w:val="center"/>
        <w:rPr>
          <w:lang w:val="ru-RU"/>
        </w:rPr>
      </w:pPr>
    </w:p>
    <w:p w:rsidR="005A41C4" w:rsidRDefault="005A41C4" w:rsidP="00AD7B77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AFBA8DF" wp14:editId="6DE1CA1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A1" w:rsidRDefault="005D74A1" w:rsidP="005D74A1">
      <w:pPr>
        <w:jc w:val="center"/>
        <w:rPr>
          <w:lang w:val="ru-RU"/>
        </w:rPr>
      </w:pPr>
      <w:r>
        <w:rPr>
          <w:lang w:val="ru-RU"/>
        </w:rPr>
        <w:t>Р</w:t>
      </w:r>
      <w:r>
        <w:rPr>
          <w:lang w:val="ru-RU"/>
        </w:rPr>
        <w:t>исунок 2.2</w:t>
      </w:r>
      <w:r>
        <w:rPr>
          <w:lang w:val="ru-RU"/>
        </w:rPr>
        <w:t xml:space="preserve"> – Добавление </w:t>
      </w:r>
      <w:r>
        <w:rPr>
          <w:lang w:val="ru-RU"/>
        </w:rPr>
        <w:t>второго</w:t>
      </w:r>
      <w:r>
        <w:rPr>
          <w:lang w:val="ru-RU"/>
        </w:rPr>
        <w:t xml:space="preserve"> шаблона</w:t>
      </w:r>
    </w:p>
    <w:p w:rsidR="005D74A1" w:rsidRDefault="005D74A1" w:rsidP="00AD7B77">
      <w:pPr>
        <w:jc w:val="center"/>
        <w:rPr>
          <w:lang w:val="ru-RU"/>
        </w:rPr>
      </w:pPr>
    </w:p>
    <w:p w:rsidR="005A41C4" w:rsidRPr="005D74A1" w:rsidRDefault="005D74A1" w:rsidP="005D74A1">
      <w:pPr>
        <w:pStyle w:val="a3"/>
      </w:pPr>
      <w:r>
        <w:tab/>
        <w:t xml:space="preserve">Созданные шаблона были скопированы в папку </w:t>
      </w:r>
      <w:r>
        <w:rPr>
          <w:lang w:val="en-US"/>
        </w:rPr>
        <w:t>SSO</w:t>
      </w:r>
      <w:r w:rsidRPr="005D74A1">
        <w:t xml:space="preserve"> </w:t>
      </w:r>
      <w:r>
        <w:rPr>
          <w:lang w:val="en-US"/>
        </w:rPr>
        <w:t>Client</w:t>
      </w:r>
      <w:r w:rsidR="003E0BB0">
        <w:t>, для дальнейшего их применения (рисунок 2.3).</w:t>
      </w:r>
      <w:r>
        <w:t xml:space="preserve">  </w:t>
      </w:r>
      <w:r w:rsidR="003E0BB0">
        <w:t>Была проверена возможность их применения (рисунок 2.4).</w:t>
      </w:r>
    </w:p>
    <w:p w:rsidR="005A41C4" w:rsidRDefault="005A41C4" w:rsidP="00AD7B77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7E7F2E2" wp14:editId="6DA5795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0" w:rsidRDefault="003E0BB0" w:rsidP="00AD7B77">
      <w:pPr>
        <w:jc w:val="center"/>
        <w:rPr>
          <w:lang w:val="ru-RU"/>
        </w:rPr>
      </w:pPr>
      <w:r>
        <w:rPr>
          <w:lang w:val="ru-RU"/>
        </w:rPr>
        <w:t>Рисунок 2.3 – Копирование шаблонов</w:t>
      </w:r>
    </w:p>
    <w:p w:rsidR="003E0BB0" w:rsidRDefault="003E0BB0" w:rsidP="00AD7B77">
      <w:pPr>
        <w:jc w:val="center"/>
        <w:rPr>
          <w:lang w:val="ru-RU"/>
        </w:rPr>
      </w:pPr>
    </w:p>
    <w:p w:rsidR="003E0BB0" w:rsidRDefault="003E0BB0" w:rsidP="00AD7B77">
      <w:pPr>
        <w:jc w:val="center"/>
        <w:rPr>
          <w:lang w:val="ru-RU"/>
        </w:rPr>
      </w:pPr>
    </w:p>
    <w:p w:rsidR="003E0BB0" w:rsidRDefault="003E0BB0" w:rsidP="003E0BB0">
      <w:pPr>
        <w:pStyle w:val="a3"/>
      </w:pPr>
      <w:r>
        <w:tab/>
      </w:r>
    </w:p>
    <w:p w:rsidR="00651757" w:rsidRDefault="00651757" w:rsidP="00AD7B77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220A3DB" wp14:editId="23AE07B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0" w:rsidRDefault="003E0BB0" w:rsidP="00AD7B77">
      <w:pPr>
        <w:jc w:val="center"/>
        <w:rPr>
          <w:lang w:val="ru-RU"/>
        </w:rPr>
      </w:pPr>
      <w:r>
        <w:rPr>
          <w:lang w:val="ru-RU"/>
        </w:rPr>
        <w:t>Рисунок 2.4 – Проверка успешного добавления шаблонов</w:t>
      </w:r>
    </w:p>
    <w:p w:rsidR="003E0BB0" w:rsidRDefault="003E0BB0" w:rsidP="00AD7B77">
      <w:pPr>
        <w:jc w:val="center"/>
        <w:rPr>
          <w:lang w:val="ru-RU"/>
        </w:rPr>
      </w:pPr>
    </w:p>
    <w:p w:rsidR="003E0BB0" w:rsidRDefault="003E0BB0" w:rsidP="003E0BB0">
      <w:pPr>
        <w:pStyle w:val="a3"/>
      </w:pPr>
      <w:r>
        <w:tab/>
        <w:t>Далее на рисунках 2.5, 2.6, согласно варианту, было выполнено добавление в архив и открытие исполняемого файла</w:t>
      </w:r>
    </w:p>
    <w:p w:rsidR="00651757" w:rsidRDefault="00651757" w:rsidP="00AD7B77">
      <w:pPr>
        <w:jc w:val="center"/>
        <w:rPr>
          <w:lang w:val="ru-RU"/>
        </w:rPr>
      </w:pPr>
    </w:p>
    <w:p w:rsidR="00651757" w:rsidRDefault="00651757" w:rsidP="00AD7B77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7C4E373" wp14:editId="1609CC04">
            <wp:extent cx="5238231" cy="29464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92" cy="29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0" w:rsidRDefault="003E0BB0" w:rsidP="00AD7B77">
      <w:pPr>
        <w:jc w:val="center"/>
        <w:rPr>
          <w:lang w:val="ru-RU"/>
        </w:rPr>
      </w:pPr>
      <w:r>
        <w:rPr>
          <w:lang w:val="ru-RU"/>
        </w:rPr>
        <w:t>Рисунок 2.5 – Добавление файла</w:t>
      </w:r>
    </w:p>
    <w:p w:rsidR="00AD7B77" w:rsidRDefault="00AD7B77" w:rsidP="00AD7B77">
      <w:pPr>
        <w:jc w:val="center"/>
        <w:rPr>
          <w:lang w:val="ru-RU"/>
        </w:rPr>
      </w:pPr>
    </w:p>
    <w:p w:rsidR="00651757" w:rsidRDefault="00651757" w:rsidP="00AD7B77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3D2B376" wp14:editId="6BEF787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0" w:rsidRDefault="003E0BB0" w:rsidP="00AD7B77">
      <w:pPr>
        <w:jc w:val="center"/>
        <w:rPr>
          <w:lang w:val="ru-RU"/>
        </w:rPr>
      </w:pPr>
      <w:r>
        <w:rPr>
          <w:lang w:val="ru-RU"/>
        </w:rPr>
        <w:t>Рисунок 2.6 – Открытие файла</w:t>
      </w:r>
    </w:p>
    <w:p w:rsidR="003E0BB0" w:rsidRDefault="003E0BB0" w:rsidP="00AD7B77">
      <w:pPr>
        <w:jc w:val="center"/>
        <w:rPr>
          <w:lang w:val="ru-RU"/>
        </w:rPr>
      </w:pPr>
    </w:p>
    <w:p w:rsidR="003E0BB0" w:rsidRPr="003E0BB0" w:rsidRDefault="003E0BB0" w:rsidP="003E0BB0">
      <w:pPr>
        <w:pStyle w:val="a3"/>
      </w:pPr>
      <w:r>
        <w:tab/>
        <w:t>Далее было запрещено отображение</w:t>
      </w:r>
      <w:r>
        <w:t xml:space="preserve"> настроек профиля</w:t>
      </w:r>
      <w:r>
        <w:t xml:space="preserve"> </w:t>
      </w:r>
      <w:proofErr w:type="spellStart"/>
      <w:r>
        <w:rPr>
          <w:lang w:val="en-US"/>
        </w:rPr>
        <w:t>eToken</w:t>
      </w:r>
      <w:proofErr w:type="spellEnd"/>
      <w:r w:rsidRPr="003E0BB0">
        <w:t xml:space="preserve"> </w:t>
      </w:r>
      <w:r>
        <w:t>(рисунок 2.7).</w:t>
      </w:r>
    </w:p>
    <w:p w:rsidR="00651757" w:rsidRDefault="00651757" w:rsidP="00AD7B77">
      <w:pPr>
        <w:jc w:val="center"/>
        <w:rPr>
          <w:lang w:val="ru-RU"/>
        </w:rPr>
      </w:pPr>
    </w:p>
    <w:p w:rsidR="00651757" w:rsidRDefault="00651757" w:rsidP="00AD7B77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234F248" wp14:editId="1167E14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0" w:rsidRDefault="003E0BB0" w:rsidP="003E0BB0">
      <w:pPr>
        <w:jc w:val="center"/>
        <w:rPr>
          <w:lang w:val="en-US"/>
        </w:rPr>
      </w:pPr>
      <w:r>
        <w:rPr>
          <w:lang w:val="ru-RU"/>
        </w:rPr>
        <w:t xml:space="preserve">Рисунок 2.7 – Администрирование </w:t>
      </w:r>
      <w:proofErr w:type="spellStart"/>
      <w:r>
        <w:rPr>
          <w:lang w:val="en-US"/>
        </w:rPr>
        <w:t>eToken</w:t>
      </w:r>
      <w:proofErr w:type="spellEnd"/>
    </w:p>
    <w:p w:rsidR="003E0BB0" w:rsidRDefault="003E0BB0" w:rsidP="003E0BB0">
      <w:pPr>
        <w:jc w:val="center"/>
        <w:rPr>
          <w:lang w:val="ru-RU"/>
        </w:rPr>
      </w:pPr>
      <w:r>
        <w:rPr>
          <w:lang w:val="ru-RU"/>
        </w:rPr>
        <w:t>3 Заключение</w:t>
      </w:r>
    </w:p>
    <w:p w:rsidR="003E0BB0" w:rsidRDefault="003E0BB0" w:rsidP="003E0BB0">
      <w:pPr>
        <w:jc w:val="center"/>
        <w:rPr>
          <w:lang w:val="ru-RU"/>
        </w:rPr>
      </w:pPr>
    </w:p>
    <w:p w:rsidR="003E0BB0" w:rsidRDefault="003E0BB0" w:rsidP="003E0BB0">
      <w:pPr>
        <w:jc w:val="center"/>
        <w:rPr>
          <w:lang w:val="ru-RU"/>
        </w:rPr>
      </w:pPr>
    </w:p>
    <w:p w:rsidR="003E0BB0" w:rsidRPr="003E0BB0" w:rsidRDefault="003E0BB0" w:rsidP="003E0BB0">
      <w:pPr>
        <w:pStyle w:val="a3"/>
      </w:pPr>
      <w:r>
        <w:tab/>
      </w:r>
      <w:r w:rsidRPr="003E0BB0">
        <w:t xml:space="preserve">В ходе выполнения лабораторной работы было выполнено успешное освоение </w:t>
      </w:r>
      <w:proofErr w:type="spellStart"/>
      <w:r>
        <w:rPr>
          <w:lang w:val="en-US"/>
        </w:rPr>
        <w:t>eToken</w:t>
      </w:r>
      <w:proofErr w:type="spellEnd"/>
      <w:r w:rsidRPr="003E0BB0">
        <w:t xml:space="preserve">, а также </w:t>
      </w:r>
      <w:r w:rsidR="008E04BC">
        <w:t>двухфакторной аутентификации</w:t>
      </w:r>
      <w:r w:rsidRPr="003E0BB0">
        <w:t xml:space="preserve"> в программном обеспечении на основе технологии </w:t>
      </w:r>
      <w:proofErr w:type="spellStart"/>
      <w:r w:rsidRPr="003E0BB0">
        <w:t>sso</w:t>
      </w:r>
      <w:proofErr w:type="spellEnd"/>
      <w:r w:rsidR="008E04BC">
        <w:t>.</w:t>
      </w:r>
      <w:bookmarkStart w:id="1" w:name="_GoBack"/>
      <w:bookmarkEnd w:id="1"/>
    </w:p>
    <w:p w:rsidR="003E0BB0" w:rsidRPr="003E0BB0" w:rsidRDefault="003E0BB0" w:rsidP="003E0BB0">
      <w:pPr>
        <w:pStyle w:val="a3"/>
      </w:pPr>
    </w:p>
    <w:sectPr w:rsidR="003E0BB0" w:rsidRPr="003E0BB0" w:rsidSect="00AD7B77">
      <w:head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AC9" w:rsidRDefault="008E2AC9" w:rsidP="00AD7B77">
      <w:pPr>
        <w:spacing w:line="240" w:lineRule="auto"/>
      </w:pPr>
      <w:r>
        <w:separator/>
      </w:r>
    </w:p>
  </w:endnote>
  <w:endnote w:type="continuationSeparator" w:id="0">
    <w:p w:rsidR="008E2AC9" w:rsidRDefault="008E2AC9" w:rsidP="00AD7B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7B77" w:rsidRPr="00AD7B77" w:rsidRDefault="00AD7B77" w:rsidP="00AD7B77">
    <w:pPr>
      <w:pStyle w:val="a6"/>
      <w:jc w:val="center"/>
      <w:rPr>
        <w:lang w:val="ru-RU"/>
      </w:rPr>
    </w:pPr>
    <w:r>
      <w:rPr>
        <w:lang w:val="ru-RU"/>
      </w:rPr>
      <w:t>Томск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AC9" w:rsidRDefault="008E2AC9" w:rsidP="00AD7B77">
      <w:pPr>
        <w:spacing w:line="240" w:lineRule="auto"/>
      </w:pPr>
      <w:r>
        <w:separator/>
      </w:r>
    </w:p>
  </w:footnote>
  <w:footnote w:type="continuationSeparator" w:id="0">
    <w:p w:rsidR="008E2AC9" w:rsidRDefault="008E2AC9" w:rsidP="00AD7B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2522057"/>
      <w:docPartObj>
        <w:docPartGallery w:val="Page Numbers (Top of Page)"/>
        <w:docPartUnique/>
      </w:docPartObj>
    </w:sdtPr>
    <w:sdtContent>
      <w:p w:rsidR="00AD7B77" w:rsidRDefault="00AD7B7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04BC" w:rsidRPr="008E04BC">
          <w:rPr>
            <w:noProof/>
            <w:lang w:val="ru-RU"/>
          </w:rPr>
          <w:t>2</w:t>
        </w:r>
        <w:r>
          <w:fldChar w:fldCharType="end"/>
        </w:r>
      </w:p>
    </w:sdtContent>
  </w:sdt>
  <w:p w:rsidR="00AD7B77" w:rsidRDefault="00AD7B77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1B1"/>
    <w:rsid w:val="00137453"/>
    <w:rsid w:val="003E0BB0"/>
    <w:rsid w:val="005A41C4"/>
    <w:rsid w:val="005D74A1"/>
    <w:rsid w:val="00651757"/>
    <w:rsid w:val="007841B1"/>
    <w:rsid w:val="008E04BC"/>
    <w:rsid w:val="008E2AC9"/>
    <w:rsid w:val="00AD7B77"/>
    <w:rsid w:val="00B87E87"/>
    <w:rsid w:val="00D35AD9"/>
    <w:rsid w:val="00F5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A516E"/>
  <w15:chartTrackingRefBased/>
  <w15:docId w15:val="{7575D5C4-9D45-481D-A27B-D9CF1BFF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7B77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Andale Sans UI" w:hAnsi="Times New Roman" w:cs="Tahoma"/>
      <w:kern w:val="3"/>
      <w:sz w:val="28"/>
      <w:szCs w:val="24"/>
      <w:lang w:val="de-DE" w:eastAsia="ja-JP" w:bidi="fa-I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УСУР"/>
    <w:basedOn w:val="a"/>
    <w:qFormat/>
    <w:rsid w:val="00B87E87"/>
    <w:pPr>
      <w:textAlignment w:val="baseline"/>
    </w:pPr>
    <w:rPr>
      <w:lang w:val="ru-RU"/>
    </w:rPr>
  </w:style>
  <w:style w:type="paragraph" w:customStyle="1" w:styleId="Standard">
    <w:name w:val="Standard"/>
    <w:rsid w:val="00AD7B77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4">
    <w:name w:val="header"/>
    <w:basedOn w:val="a"/>
    <w:link w:val="a5"/>
    <w:uiPriority w:val="99"/>
    <w:unhideWhenUsed/>
    <w:rsid w:val="00AD7B7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D7B77"/>
    <w:rPr>
      <w:rFonts w:ascii="Times New Roman" w:eastAsia="Andale Sans UI" w:hAnsi="Times New Roman" w:cs="Tahoma"/>
      <w:kern w:val="3"/>
      <w:sz w:val="28"/>
      <w:szCs w:val="24"/>
      <w:lang w:val="de-DE" w:eastAsia="ja-JP" w:bidi="fa-IR"/>
    </w:rPr>
  </w:style>
  <w:style w:type="paragraph" w:styleId="a6">
    <w:name w:val="footer"/>
    <w:basedOn w:val="a"/>
    <w:link w:val="a7"/>
    <w:uiPriority w:val="99"/>
    <w:unhideWhenUsed/>
    <w:rsid w:val="00AD7B7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D7B77"/>
    <w:rPr>
      <w:rFonts w:ascii="Times New Roman" w:eastAsia="Andale Sans UI" w:hAnsi="Times New Roman" w:cs="Tahoma"/>
      <w:kern w:val="3"/>
      <w:sz w:val="28"/>
      <w:szCs w:val="24"/>
      <w:lang w:val="de-DE" w:eastAsia="ja-JP" w:bidi="fa-IR"/>
    </w:rPr>
  </w:style>
  <w:style w:type="table" w:styleId="a8">
    <w:name w:val="Table Grid"/>
    <w:basedOn w:val="a1"/>
    <w:uiPriority w:val="39"/>
    <w:rsid w:val="00AD7B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</dc:creator>
  <cp:keywords/>
  <dc:description/>
  <cp:lastModifiedBy>Егор К</cp:lastModifiedBy>
  <cp:revision>2</cp:revision>
  <dcterms:created xsi:type="dcterms:W3CDTF">2019-10-04T02:32:00Z</dcterms:created>
  <dcterms:modified xsi:type="dcterms:W3CDTF">2019-10-04T03:46:00Z</dcterms:modified>
</cp:coreProperties>
</file>