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关于工资扣个税的通知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各个部门、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各位同事：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为加强和规范公司税收和管理工作，提高公司税收管理水平，公司实行个人工资个税扣除。根据《中华人民共和国个人所得税》及其它相关规定，现将个人所得税的计算扣除方式通知如下：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个人因任职或者受雇而取得的工资、薪金、奖金、津贴及任职或者受雇有关的其它所得，实行超额累进税率进行扣除，具体按以下计算方法缴纳个人所得税：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缴税=全月应纳税所得额*税率－速算扣除数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全月应纳税所得额=(应发工资－四金)－3500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实发工资=应发工资－四金－缴税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扣除标注：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个税按3500元/月的起征标准算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个人所得税税率表：</w:t>
      </w:r>
    </w:p>
    <w:tbl>
      <w:tblPr>
        <w:tblStyle w:val="5"/>
        <w:tblW w:w="8406" w:type="dxa"/>
        <w:tblCellSpacing w:w="15" w:type="dxa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"/>
        <w:gridCol w:w="2628"/>
        <w:gridCol w:w="2628"/>
        <w:gridCol w:w="1230"/>
        <w:gridCol w:w="1425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46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个人所得税税率表（一）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 xml:space="preserve">级数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 xml:space="preserve">应纳税所得额(含税)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 xml:space="preserve">应纳税所得额(不含税) 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 xml:space="preserve">税率(%) 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0"/>
                <w:sz w:val="24"/>
                <w:szCs w:val="24"/>
                <w:lang w:val="en-US" w:eastAsia="zh-CN" w:bidi="ar"/>
              </w:rPr>
              <w:t xml:space="preserve">速算扣除数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1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不超过1500元的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不超过1455元的 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2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超过1500元至4,500元的部分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超过1455元至4,155元的部分 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10 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105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3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超过4,500元至9,000元的部分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超过4,155元至7,755元的部分 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20 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555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4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超过9,000元至35,000元的部分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超过7,755元至27,255元的部分 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25 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1,005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5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超过35,000元至55,000元的部分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超过27,255元至41,255元的部分 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30 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2,775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6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超过55,000元至80,000元的部分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超过41,255元至57,505元的部分 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35 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5,505 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7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超过80,000元的部分 </w:t>
            </w:r>
          </w:p>
        </w:tc>
        <w:tc>
          <w:tcPr>
            <w:tcW w:w="259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超过57,505的部分 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45 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13,505 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t>案例说明</w:t>
      </w:r>
    </w:p>
    <w:p>
      <w:pPr>
        <w:pStyle w:val="3"/>
        <w:keepNext w:val="0"/>
        <w:keepLines w:val="0"/>
        <w:widowControl/>
        <w:suppressLineNumbers w:val="0"/>
        <w:ind w:left="0" w:firstLine="420"/>
      </w:pPr>
      <w:r>
        <w:t>1、张三在2015年一月份税前工资</w:t>
      </w:r>
      <w:r>
        <w:rPr>
          <w:lang w:val="en-US"/>
        </w:rPr>
        <w:t>6000</w:t>
      </w:r>
      <w:r>
        <w:t>元，他需要缴纳各项社会保险金</w:t>
      </w:r>
      <w:r>
        <w:rPr>
          <w:lang w:val="en-US"/>
        </w:rPr>
        <w:t>246.9</w:t>
      </w:r>
      <w:r>
        <w:t xml:space="preserve">元，那么他的税后工资是多少呢？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</w:pPr>
      <w:bookmarkStart w:id="0" w:name="_GoBack"/>
      <w:r>
        <w:t>应纳税所得额==(应发工资－四金)－3500 =</w:t>
      </w:r>
      <w:r>
        <w:rPr>
          <w:lang w:val="en-US"/>
        </w:rPr>
        <w:t>(6000</w:t>
      </w:r>
      <w:r>
        <w:t xml:space="preserve"> － </w:t>
      </w:r>
      <w:r>
        <w:rPr>
          <w:lang w:val="en-US"/>
        </w:rPr>
        <w:t>246.9)</w:t>
      </w:r>
      <w:r>
        <w:t xml:space="preserve">－ 3500 = </w:t>
      </w:r>
      <w:r>
        <w:rPr>
          <w:lang w:val="en-US"/>
        </w:rPr>
        <w:t>2253.1</w:t>
      </w:r>
      <w:r>
        <w:t>元，参照上面的工资税率表不含税部分，超过</w:t>
      </w:r>
      <w:r>
        <w:rPr>
          <w:lang w:val="en-US"/>
        </w:rPr>
        <w:t>1455</w:t>
      </w:r>
      <w:r>
        <w:t>元至</w:t>
      </w:r>
      <w:r>
        <w:rPr>
          <w:lang w:val="en-US"/>
        </w:rPr>
        <w:t>4155</w:t>
      </w:r>
      <w:r>
        <w:t>元的部分，则适用税率</w:t>
      </w:r>
      <w:r>
        <w:rPr>
          <w:lang w:val="en-US"/>
        </w:rPr>
        <w:t>10</w:t>
      </w:r>
      <w:r>
        <w:t>%，速算扣除数为</w:t>
      </w:r>
      <w:r>
        <w:rPr>
          <w:lang w:val="en-US"/>
        </w:rPr>
        <w:t>105</w:t>
      </w:r>
      <w:r>
        <w:t xml:space="preserve">。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</w:pPr>
      <w:r>
        <w:t xml:space="preserve">缴费 = 应纳税所得额*税率 － 速算扣除数 = </w:t>
      </w:r>
      <w:r>
        <w:rPr>
          <w:lang w:val="en-US"/>
        </w:rPr>
        <w:t>2253.1</w:t>
      </w:r>
      <w:r>
        <w:t>*</w:t>
      </w:r>
      <w:r>
        <w:rPr>
          <w:lang w:val="en-US"/>
        </w:rPr>
        <w:t>1</w:t>
      </w:r>
      <w:r>
        <w:t>0% －</w:t>
      </w:r>
      <w:r>
        <w:rPr>
          <w:lang w:val="en-US"/>
        </w:rPr>
        <w:t>10</w:t>
      </w:r>
      <w:r>
        <w:t xml:space="preserve">5= </w:t>
      </w:r>
      <w:r>
        <w:rPr>
          <w:lang w:val="en-US"/>
        </w:rPr>
        <w:t>120.31</w:t>
      </w:r>
      <w:r>
        <w:t xml:space="preserve">元。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/>
        <w:textAlignment w:val="auto"/>
      </w:pPr>
      <w:r>
        <w:t>实发工资=应发工资－四金－缴税 =</w:t>
      </w:r>
      <w:r>
        <w:rPr>
          <w:lang w:val="en-US"/>
        </w:rPr>
        <w:t>6000</w:t>
      </w:r>
      <w:r>
        <w:t xml:space="preserve"> －</w:t>
      </w:r>
      <w:r>
        <w:rPr>
          <w:lang w:val="en-US"/>
        </w:rPr>
        <w:t>246.9</w:t>
      </w:r>
      <w:r>
        <w:t>－</w:t>
      </w:r>
      <w:r>
        <w:rPr>
          <w:lang w:val="en-US"/>
        </w:rPr>
        <w:t>120.31</w:t>
      </w:r>
      <w:r>
        <w:t xml:space="preserve"> = </w:t>
      </w:r>
      <w:r>
        <w:rPr>
          <w:lang w:val="en-US"/>
        </w:rPr>
        <w:t>5632.79</w:t>
      </w:r>
      <w:r>
        <w:t xml:space="preserve">元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请知悉。</w:t>
      </w:r>
    </w:p>
    <w:bookmarkEnd w:id="0"/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总经办</w:t>
      </w:r>
    </w:p>
    <w:p>
      <w:pPr>
        <w:numPr>
          <w:ilvl w:val="0"/>
          <w:numId w:val="0"/>
        </w:numPr>
        <w:jc w:val="right"/>
      </w:pPr>
      <w:r>
        <w:rPr>
          <w:rFonts w:hint="eastAsia"/>
          <w:lang w:val="en-US" w:eastAsia="zh-CN"/>
        </w:rPr>
        <w:t xml:space="preserve">2015年11月25日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96C18"/>
    <w:rsid w:val="06C96C18"/>
    <w:rsid w:val="08377C87"/>
    <w:rsid w:val="0B7735DC"/>
    <w:rsid w:val="162177DE"/>
    <w:rsid w:val="17B46DA6"/>
    <w:rsid w:val="1AA3373F"/>
    <w:rsid w:val="1D07642C"/>
    <w:rsid w:val="1F3F7351"/>
    <w:rsid w:val="29085A29"/>
    <w:rsid w:val="2AD51ED6"/>
    <w:rsid w:val="39343BEA"/>
    <w:rsid w:val="454724B5"/>
    <w:rsid w:val="491B1F01"/>
    <w:rsid w:val="4F8F1E96"/>
    <w:rsid w:val="58502974"/>
    <w:rsid w:val="5D951E96"/>
    <w:rsid w:val="667A1C2F"/>
    <w:rsid w:val="7DC430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2015-11-24T01:19:00Z</dcterms:created>
  <dc:creator>02</dc:creator>
  <cp:lastModifiedBy>02</cp:lastModifiedBy>
  <dcterms:modified xsi:type="dcterms:W3CDTF">2015-11-25T07:38:40Z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