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№18.7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Шаблоны классов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Морозова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Создание консольного приложения, состоящего из нескольких файлов.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Реализация шаблона класса-контейнера.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1. Определить шаблон класса-контейнера.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2. Реализовать конструкторы, деструктор, операции ввода-вывода, операцию присваивания.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3. Перегрузить необходимые операции.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4. Инстанцировать шаблон для стандартных типов данных.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 xml:space="preserve">5.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Реализовать пользовательский класс 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6. Перегрузить для пользовательского класса операции ввода-вывода.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7. Перегрузить операции, необходимые для выполнения операций контейнерного класса.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8. Инстанцировать шаблон для пользовательского класса.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9. Написать тестирующую программу, демонстрирующую выполнение указанных заданий.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Задание варианта: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Кдасс-контейнер СПИСОК с ключевыми значениями типа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int.</w:t>
      </w:r>
    </w:p>
    <w:p>
      <w:pPr>
        <w:pStyle w:val="Normal"/>
        <w:spacing w:lineRule="auto" w:line="240"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Реализовать операции:</w:t>
      </w:r>
    </w:p>
    <w:p>
      <w:pPr>
        <w:pStyle w:val="Normal"/>
        <w:spacing w:lineRule="auto" w:line="24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[]-</w:t>
      </w:r>
      <w:r>
        <w:rPr>
          <w:rFonts w:ascii="Times New Roman" w:hAnsi="Times New Roman"/>
          <w:lang w:val="ru-RU"/>
        </w:rPr>
        <w:t>доступа по индексу;</w:t>
      </w:r>
    </w:p>
    <w:p>
      <w:pPr>
        <w:pStyle w:val="Normal"/>
        <w:spacing w:lineRule="auto" w:line="24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()-определение размера вектора;</w:t>
      </w:r>
    </w:p>
    <w:p>
      <w:pPr>
        <w:pStyle w:val="Normal"/>
        <w:spacing w:lineRule="auto" w:line="24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+число-добавляет константу ко всем элементам вектора;</w:t>
      </w:r>
    </w:p>
    <w:p>
      <w:pPr>
        <w:pStyle w:val="Normal"/>
        <w:spacing w:lineRule="auto" w:line="24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 xml:space="preserve">Пользовательский класс </w:t>
      </w:r>
      <w:r>
        <w:rPr>
          <w:rFonts w:ascii="Times New Roman" w:hAnsi="Times New Roman"/>
          <w:lang w:val="en-US"/>
        </w:rPr>
        <w:t>Pair</w:t>
      </w:r>
      <w:r>
        <w:rPr>
          <w:rFonts w:ascii="Times New Roman" w:hAnsi="Times New Roman"/>
          <w:lang w:val="ru-RU"/>
        </w:rPr>
        <w:t xml:space="preserve">(пара чисел). Пара должна быть представлена двумя полями: типа </w:t>
      </w:r>
      <w:r>
        <w:rPr>
          <w:rFonts w:ascii="Times New Roman" w:hAnsi="Times New Roman"/>
          <w:lang w:val="en-US"/>
        </w:rPr>
        <w:t xml:space="preserve">int </w:t>
      </w:r>
      <w:r>
        <w:rPr>
          <w:rFonts w:ascii="Times New Roman" w:hAnsi="Times New Roman"/>
          <w:lang w:val="ru-RU"/>
        </w:rPr>
        <w:t xml:space="preserve">для первого числа и типа </w:t>
      </w:r>
      <w:r>
        <w:rPr>
          <w:rFonts w:ascii="Times New Roman" w:hAnsi="Times New Roman"/>
          <w:lang w:val="en-US"/>
        </w:rPr>
        <w:t xml:space="preserve">double </w:t>
      </w:r>
      <w:r>
        <w:rPr>
          <w:rFonts w:ascii="Times New Roman" w:hAnsi="Times New Roman"/>
          <w:lang w:val="ru-RU"/>
        </w:rPr>
        <w:t>для второго. Первое число при выводе на экран должно быть отделено от второго числа двоеточием.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Web"/>
        <w:spacing w:beforeAutospacing="0" w:before="120" w:afterAutospacing="0" w:after="120"/>
        <w:ind w:hanging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1. Описание </w:t>
      </w:r>
      <w:r>
        <w:rPr>
          <w:bCs/>
          <w:color w:val="000000"/>
        </w:rPr>
        <w:t>структуры</w:t>
      </w:r>
      <w:r>
        <w:rPr>
          <w:bCs/>
          <w:color w:val="000000"/>
        </w:rPr>
        <w:t>:</w:t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bCs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метод для инициализации полей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Read(); </w:t>
      </w:r>
      <w:r>
        <w:rPr>
          <w:rFonts w:ascii="Consolas" w:hAnsi="Consolas"/>
          <w:color w:val="008000"/>
          <w:sz w:val="19"/>
        </w:rPr>
        <w:t>// метод для чтения значений полей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Show(); </w:t>
      </w:r>
      <w:r>
        <w:rPr>
          <w:rFonts w:ascii="Consolas" w:hAnsi="Consolas"/>
          <w:color w:val="008000"/>
          <w:sz w:val="19"/>
        </w:rPr>
        <w:t>// метод для вывода значений полей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Summa(); </w:t>
      </w:r>
      <w:r>
        <w:rPr>
          <w:rFonts w:ascii="Consolas" w:hAnsi="Consolas"/>
          <w:color w:val="008000"/>
          <w:sz w:val="19"/>
        </w:rPr>
        <w:t>// вычисление степени</w:t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/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bCs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::Init(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 &lt; 0 ||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&lt; 0)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::Read()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"\nfirst?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(first &lt; 0)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"\nsecond?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(second &lt; 0)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::Show()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"\nfirst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"\nsecond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::Summa()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first * second;</w:t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eastAsia="Times New Roman" w:cs="Times New Roman" w:ascii="Consolas" w:hAnsi="Consolas"/>
          <w:bCs/>
          <w:color w:val="000000"/>
          <w:sz w:val="24"/>
          <w:szCs w:val="24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make_fraction(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t.Init(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A.Init(3.0, 2);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B.Read();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A.Show();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B.Show();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* 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X-&gt;Init(2.0, 5);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X-&gt;Show();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X-&gt;Summa();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"X.Summa("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X-&gt;first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X-&gt;second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X-&gt;Summa()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mas[3];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mas[i].Read();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mas[i].Show();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 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mas[i].Summa();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"mas["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"].Summa("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mas[i].first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mas[i].second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mas[i].Summa()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* p_mas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[3];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p_mas[i].Read();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p_mas[i].Show();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 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p_mas[i].Summa();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"p_mas["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"].Summa("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p_mas[i].first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p_mas[i].second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p_mas[i].Summa()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z;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"first?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"second?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z;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F = make_fraction(y, z);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F.Show();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rPr>
          <w:bCs/>
          <w:color w:val="000000"/>
          <w:lang w:val="en-US"/>
        </w:rPr>
      </w:pPr>
      <w:r>
        <w:rPr>
          <w:rFonts w:eastAsia="Times New Roman" w:cs="Times New Roman" w:ascii="Consolas" w:hAnsi="Consolas"/>
          <w:bCs/>
          <w:color w:val="000000"/>
          <w:sz w:val="24"/>
          <w:szCs w:val="24"/>
        </w:rPr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  <w:lang w:val="en-US"/>
        </w:rPr>
      </w:pPr>
      <w:r>
        <w:rPr>
          <w:rFonts w:eastAsia="Times New Roman" w:cs="Times New Roman" w:ascii="Consolas" w:hAnsi="Consolas"/>
          <w:bCs/>
          <w:color w:val="000000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89547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895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Шаблоны используются, чтобы не создавать множество однотипных функций или классов для разных типов данных. Шаблоны позволяют сэкономить время написания кода и уменьшить его размер.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template</w:t>
      </w:r>
      <w:r>
        <w:rPr>
          <w:bCs/>
          <w:color w:val="000000"/>
        </w:rPr>
        <w:t xml:space="preserve"> &lt;параметры_шаблона&gt; тип_функции имя_функции {}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template</w:t>
      </w:r>
      <w:r>
        <w:rPr>
          <w:bCs/>
          <w:color w:val="000000"/>
        </w:rPr>
        <w:t xml:space="preserve"> &lt;параметры_шаблона&gt; </w:t>
      </w:r>
      <w:r>
        <w:rPr>
          <w:bCs/>
          <w:color w:val="000000"/>
          <w:lang w:val="en-US"/>
        </w:rPr>
        <w:t>class</w:t>
      </w:r>
      <w:r>
        <w:rPr>
          <w:bCs/>
          <w:color w:val="000000"/>
        </w:rPr>
        <w:t xml:space="preserve"> имя_класса {};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Это параметры неопределённого типа, которыми оперирует функция.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При вызове функции компилятор определяет тип значения, переданного в функцию в качестве аргумента и устанавливает тип данных параметру шаблона функции. Габлоны функций не могут быть виртуальными.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Template</w:t>
      </w:r>
      <w:r>
        <w:rPr>
          <w:bCs/>
          <w:color w:val="000000"/>
        </w:rPr>
        <w:t xml:space="preserve"> &lt;</w:t>
      </w:r>
      <w:r>
        <w:rPr>
          <w:bCs/>
          <w:color w:val="000000"/>
          <w:lang w:val="en-US"/>
        </w:rPr>
        <w:t>class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</w:t>
      </w:r>
      <w:r>
        <w:rPr>
          <w:bCs/>
          <w:color w:val="000000"/>
        </w:rPr>
        <w:t>&gt;  (</w:t>
      </w:r>
      <w:r>
        <w:rPr>
          <w:bCs/>
          <w:color w:val="000000"/>
          <w:lang w:val="en-US"/>
        </w:rPr>
        <w:t>T</w:t>
      </w:r>
      <w:r>
        <w:rPr>
          <w:bCs/>
          <w:color w:val="000000"/>
        </w:rPr>
        <w:t xml:space="preserve"> – имя параметризуемого типа).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Можно.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Шаблоны классов могут содержать статические элементы, дружественные функции и классы. Шаблоны могут быть производными как от шаблонов, так и от обычных классов, а также являться базовыми и для шаблонов и для обычных классов.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Нет.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Не все.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Да.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 использованием синтаксиса объявления шаблона перед функцией.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Процесс генерации компилятором определения конкретного класса по шаблону класса и аргументам шаблона.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При создании экземпляра класса с указанием типа данных в качестве параметра.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LibreOffice/7.0.0.3$Windows_X86_64 LibreOffice_project/8061b3e9204bef6b321a21033174034a5e2ea88e</Application>
  <Pages>7</Pages>
  <Words>725</Words>
  <Characters>3995</Characters>
  <CharactersWithSpaces>4869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2021-05-26T11:36:00Z</dcterms:created>
  <dc:creator>student</dc:creator>
  <dc:description/>
  <dc:language>ru-RU</dc:language>
  <cp:lastModifiedBy/>
  <dcterms:modified xsi:type="dcterms:W3CDTF">2021-05-28T23:17:44Z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