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FA6F" w14:textId="5A3F9647" w:rsidR="003560A0" w:rsidRPr="009E1750" w:rsidRDefault="009E1750" w:rsidP="009E1750">
      <w:pPr>
        <w:rPr>
          <w:rFonts w:ascii="Algerian" w:hAnsi="Algerian" w:cs="Alef"/>
          <w:b/>
          <w:bCs/>
        </w:rPr>
      </w:pPr>
      <w:r w:rsidRPr="009E1750">
        <w:rPr>
          <w:rFonts w:cs="Alef"/>
          <w:b/>
          <w:bCs/>
        </w:rPr>
        <w:t>Вопросы к экзамену по аналитической геометрии для студентов 1 курса (бакалавры 2 семестр)</w:t>
      </w:r>
    </w:p>
    <w:p w14:paraId="0A043093" w14:textId="77777777" w:rsidR="009E1750" w:rsidRDefault="009E1750" w:rsidP="003560A0">
      <w:pPr>
        <w:pStyle w:val="ac"/>
        <w:rPr>
          <w:rFonts w:cs="Alef"/>
        </w:rPr>
      </w:pPr>
    </w:p>
    <w:p w14:paraId="30505F8F" w14:textId="3C19114A" w:rsidR="009E1750" w:rsidRPr="009E1750" w:rsidRDefault="009E1750" w:rsidP="009E1750">
      <w:pPr>
        <w:pStyle w:val="ac"/>
        <w:rPr>
          <w:rFonts w:cs="Alef"/>
        </w:rPr>
      </w:pPr>
      <w:proofErr w:type="gramStart"/>
      <w:r w:rsidRPr="009E1750">
        <w:rPr>
          <w:rFonts w:cs="Alef"/>
        </w:rPr>
        <w:t>1</w:t>
      </w:r>
      <w:r>
        <w:rPr>
          <w:rFonts w:cs="Alef"/>
        </w:rPr>
        <w:t>-3</w:t>
      </w:r>
      <w:proofErr w:type="gramEnd"/>
      <w:r>
        <w:rPr>
          <w:rFonts w:cs="Alef"/>
        </w:rPr>
        <w:t>. Вывод канонических уравнений: эллипса, гиперболы, параболы</w:t>
      </w:r>
      <w:r w:rsidR="00B46D8B">
        <w:rPr>
          <w:rFonts w:cs="Alef"/>
        </w:rPr>
        <w:t>.</w:t>
      </w:r>
    </w:p>
    <w:p w14:paraId="288BDE2A" w14:textId="01A1ED4B" w:rsidR="009E1750" w:rsidRPr="009E1750" w:rsidRDefault="009E1750" w:rsidP="009E1750">
      <w:pPr>
        <w:pStyle w:val="ac"/>
        <w:rPr>
          <w:rFonts w:cs="Alef"/>
        </w:rPr>
      </w:pPr>
      <w:proofErr w:type="gramStart"/>
      <w:r w:rsidRPr="009E1750">
        <w:rPr>
          <w:rFonts w:cs="Alef"/>
        </w:rPr>
        <w:t>4</w:t>
      </w:r>
      <w:r>
        <w:rPr>
          <w:rFonts w:cs="Alef"/>
        </w:rPr>
        <w:t>-5</w:t>
      </w:r>
      <w:proofErr w:type="gramEnd"/>
      <w:r>
        <w:rPr>
          <w:rFonts w:cs="Alef"/>
        </w:rPr>
        <w:t>. Директрисы эллипса и гиперболы (параболы)</w:t>
      </w:r>
      <w:r w:rsidR="00B46D8B">
        <w:rPr>
          <w:rFonts w:cs="Alef"/>
        </w:rPr>
        <w:t>.</w:t>
      </w:r>
    </w:p>
    <w:p w14:paraId="02293C0B" w14:textId="28B922D2" w:rsidR="009E1750" w:rsidRPr="009E1750" w:rsidRDefault="009E1750" w:rsidP="009E1750">
      <w:pPr>
        <w:pStyle w:val="ac"/>
        <w:rPr>
          <w:rFonts w:cs="Alef"/>
        </w:rPr>
      </w:pPr>
      <w:proofErr w:type="gramStart"/>
      <w:r w:rsidRPr="009E1750">
        <w:rPr>
          <w:rFonts w:cs="Alef"/>
        </w:rPr>
        <w:t>6</w:t>
      </w:r>
      <w:r>
        <w:rPr>
          <w:rFonts w:cs="Alef"/>
        </w:rPr>
        <w:t>-7</w:t>
      </w:r>
      <w:proofErr w:type="gramEnd"/>
      <w:r>
        <w:rPr>
          <w:rFonts w:cs="Alef"/>
        </w:rPr>
        <w:t>.</w:t>
      </w:r>
      <w:r w:rsidRPr="009E1750">
        <w:rPr>
          <w:rFonts w:cs="Alef"/>
        </w:rPr>
        <w:t xml:space="preserve"> </w:t>
      </w:r>
      <w:r>
        <w:rPr>
          <w:rFonts w:cs="Alef"/>
        </w:rPr>
        <w:t>касательные к эллипсу, гиперболе и параболе</w:t>
      </w:r>
      <w:r w:rsidR="00B46D8B">
        <w:rPr>
          <w:rFonts w:cs="Alef"/>
        </w:rPr>
        <w:t>.</w:t>
      </w:r>
    </w:p>
    <w:p w14:paraId="7953F7D3" w14:textId="6179968C" w:rsidR="009E1750" w:rsidRPr="009E1750" w:rsidRDefault="009E1750" w:rsidP="009E1750">
      <w:pPr>
        <w:pStyle w:val="ac"/>
        <w:rPr>
          <w:rFonts w:cs="Alef"/>
        </w:rPr>
      </w:pPr>
      <w:proofErr w:type="gramStart"/>
      <w:r w:rsidRPr="009E1750">
        <w:rPr>
          <w:rFonts w:cs="Alef"/>
        </w:rPr>
        <w:t>8</w:t>
      </w:r>
      <w:r>
        <w:rPr>
          <w:rFonts w:cs="Alef"/>
        </w:rPr>
        <w:t>-9</w:t>
      </w:r>
      <w:proofErr w:type="gramEnd"/>
      <w:r w:rsidRPr="009E1750">
        <w:rPr>
          <w:rFonts w:cs="Alef"/>
        </w:rPr>
        <w:t xml:space="preserve">. </w:t>
      </w:r>
      <w:r>
        <w:rPr>
          <w:rFonts w:cs="Alef"/>
        </w:rPr>
        <w:t>Диаметр эллипса и гиперболы (параболы)</w:t>
      </w:r>
      <w:r w:rsidR="00B46D8B">
        <w:rPr>
          <w:rFonts w:cs="Alef"/>
        </w:rPr>
        <w:t>.</w:t>
      </w:r>
    </w:p>
    <w:p w14:paraId="7E71FDA8" w14:textId="109164E9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10. Диаметры параболы, эллипса, гиперболы, парабола как каноническое сечение</w:t>
      </w:r>
      <w:r w:rsidR="00B46D8B">
        <w:rPr>
          <w:rFonts w:cs="Alef"/>
        </w:rPr>
        <w:t>.</w:t>
      </w:r>
    </w:p>
    <w:p w14:paraId="542D1614" w14:textId="453DFA85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11. Кривая 2-го порядка. Общее алгебраическое уравнение кривой, его матрица</w:t>
      </w:r>
      <w:r>
        <w:rPr>
          <w:rFonts w:cs="Alef"/>
        </w:rPr>
        <w:t>. Преобразование коэффициентов при переходе к другой системе координат.</w:t>
      </w:r>
    </w:p>
    <w:p w14:paraId="162E2727" w14:textId="17F08819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12. Преобразование коэффициентов уравнения при повороте осей. Выражение для коэффициентов</w:t>
      </w:r>
      <w:r w:rsidR="00B46D8B">
        <w:rPr>
          <w:rFonts w:cs="Alef"/>
        </w:rPr>
        <w:t>.</w:t>
      </w:r>
    </w:p>
    <w:p w14:paraId="4AF5824C" w14:textId="34FF9359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 xml:space="preserve">13. Инварианты уравнения кривой </w:t>
      </w:r>
      <w:r>
        <w:rPr>
          <w:rFonts w:cs="Alef"/>
        </w:rPr>
        <w:t xml:space="preserve"> </w:t>
      </w:r>
      <w:bookmarkStart w:id="0" w:name="_Hlk197184775"/>
      <w:r w:rsidRPr="00B46D8B">
        <w:rPr>
          <w:rFonts w:cs="Alef"/>
          <w:color w:val="FFFFFF" w:themeColor="background1"/>
          <w:u w:val="single" w:color="000000" w:themeColor="text1"/>
        </w:rPr>
        <w:t xml:space="preserve"> </w:t>
      </w:r>
      <w:r w:rsidR="00B46D8B" w:rsidRPr="00B46D8B">
        <w:rPr>
          <w:rFonts w:cs="Alef"/>
          <w:color w:val="FFFFFF" w:themeColor="background1"/>
          <w:u w:val="single" w:color="000000" w:themeColor="text1"/>
        </w:rPr>
        <w:t>випви4ннерккерерк</w:t>
      </w:r>
      <w:r w:rsidRPr="00B46D8B">
        <w:rPr>
          <w:rFonts w:cs="Alef"/>
          <w:color w:val="FFFFFF" w:themeColor="background1"/>
        </w:rPr>
        <w:t xml:space="preserve"> </w:t>
      </w:r>
      <w:bookmarkEnd w:id="0"/>
      <w:r w:rsidRPr="00434295">
        <w:rPr>
          <w:rFonts w:cs="Alef"/>
        </w:rPr>
        <w:t>(с док-вой инвариантности) Типы</w:t>
      </w:r>
    </w:p>
    <w:p w14:paraId="279FF277" w14:textId="3A144FD9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 xml:space="preserve">14. Центр кривой 2-го порядка </w:t>
      </w:r>
      <w:r w:rsidR="00B46D8B" w:rsidRPr="00B46D8B">
        <w:rPr>
          <w:rFonts w:cs="Alef"/>
          <w:color w:val="FFFFFF" w:themeColor="background1"/>
          <w:u w:val="single" w:color="000000" w:themeColor="text1"/>
        </w:rPr>
        <w:t>випви4ннерккерерк</w:t>
      </w:r>
      <w:r>
        <w:rPr>
          <w:rFonts w:cs="Alef"/>
        </w:rPr>
        <w:t xml:space="preserve"> </w:t>
      </w:r>
      <w:r w:rsidRPr="00434295">
        <w:rPr>
          <w:rFonts w:cs="Alef"/>
        </w:rPr>
        <w:t>его система. Преобразования уравнения центральной кривой</w:t>
      </w:r>
      <w:r w:rsidR="00B46D8B">
        <w:rPr>
          <w:rFonts w:cs="Alef"/>
        </w:rPr>
        <w:t>.</w:t>
      </w:r>
    </w:p>
    <w:p w14:paraId="41DBAB51" w14:textId="245F6119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15. Стандартное упрощение производной уравнения кривой 2-го порядка при повороте осей</w:t>
      </w:r>
      <w:r w:rsidR="00955EEF">
        <w:rPr>
          <w:rFonts w:cs="Alef"/>
        </w:rPr>
        <w:t>.</w:t>
      </w:r>
      <w:r w:rsidRPr="00434295">
        <w:rPr>
          <w:rFonts w:cs="Alef"/>
        </w:rPr>
        <w:t xml:space="preserve"> </w:t>
      </w:r>
      <w:r w:rsidR="00B46D8B">
        <w:rPr>
          <w:rFonts w:cs="Alef"/>
        </w:rPr>
        <w:t>(</w:t>
      </w:r>
      <w:r w:rsidRPr="00434295">
        <w:rPr>
          <w:rFonts w:cs="Alef"/>
        </w:rPr>
        <w:t>уравнени</w:t>
      </w:r>
      <w:r w:rsidR="00B46D8B">
        <w:rPr>
          <w:rFonts w:cs="Alef"/>
        </w:rPr>
        <w:t>я</w:t>
      </w:r>
      <w:r w:rsidRPr="00434295">
        <w:rPr>
          <w:rFonts w:cs="Alef"/>
        </w:rPr>
        <w:t>, определяющие угол поворота</w:t>
      </w:r>
      <w:r w:rsidR="00B46D8B">
        <w:rPr>
          <w:rFonts w:cs="Alef"/>
        </w:rPr>
        <w:t>).</w:t>
      </w:r>
    </w:p>
    <w:p w14:paraId="20996C91" w14:textId="139C9C10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16. Упрощения уравнений центра кривых. Уравнения эллиптического</w:t>
      </w:r>
      <w:r w:rsidR="00B46D8B">
        <w:rPr>
          <w:rFonts w:cs="Alef"/>
        </w:rPr>
        <w:t xml:space="preserve"> типа</w:t>
      </w:r>
      <w:r w:rsidRPr="00434295">
        <w:rPr>
          <w:rFonts w:cs="Alef"/>
        </w:rPr>
        <w:t>. Их классификация</w:t>
      </w:r>
      <w:r w:rsidR="00B46D8B">
        <w:rPr>
          <w:rFonts w:cs="Alef"/>
        </w:rPr>
        <w:t>.</w:t>
      </w:r>
    </w:p>
    <w:p w14:paraId="06E34BC5" w14:textId="6098D25E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17. Упрощение уравнений гиперболического типа, их классификация</w:t>
      </w:r>
      <w:r w:rsidR="00B46D8B">
        <w:rPr>
          <w:rFonts w:cs="Alef"/>
        </w:rPr>
        <w:t>.</w:t>
      </w:r>
    </w:p>
    <w:p w14:paraId="6BAFB8A5" w14:textId="7A1CB014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18. упрощение уравнений параболического типа. Их классификация</w:t>
      </w:r>
      <w:r w:rsidR="00B46D8B">
        <w:rPr>
          <w:rFonts w:cs="Alef"/>
        </w:rPr>
        <w:t xml:space="preserve"> </w:t>
      </w:r>
      <w:r w:rsidR="00955EEF">
        <w:rPr>
          <w:rFonts w:cs="Alef"/>
          <w:color w:val="FFFFFF" w:themeColor="background1"/>
          <w:u w:val="single" w:color="000000" w:themeColor="text1"/>
        </w:rPr>
        <w:t>ыграшгуаи8</w:t>
      </w:r>
      <w:proofErr w:type="gramStart"/>
      <w:r w:rsidR="00955EEF">
        <w:rPr>
          <w:rFonts w:cs="Alef"/>
          <w:color w:val="FFFFFF" w:themeColor="background1"/>
          <w:u w:val="single" w:color="000000" w:themeColor="text1"/>
        </w:rPr>
        <w:t>цуарцуаигнцаииуа</w:t>
      </w:r>
      <w:r w:rsidR="00B46D8B" w:rsidRPr="00955EEF">
        <w:rPr>
          <w:rFonts w:cs="Alef"/>
          <w:color w:val="FFFFFF" w:themeColor="background1"/>
          <w:u w:val="single" w:color="000000" w:themeColor="text1"/>
        </w:rPr>
        <w:t xml:space="preserve"> </w:t>
      </w:r>
      <w:r w:rsidR="00B46D8B">
        <w:rPr>
          <w:rFonts w:cs="Alef"/>
        </w:rPr>
        <w:t xml:space="preserve"> .</w:t>
      </w:r>
      <w:proofErr w:type="gramEnd"/>
      <w:r w:rsidR="00B46D8B" w:rsidRPr="00955EEF">
        <w:rPr>
          <w:rFonts w:cs="Alef"/>
          <w:color w:val="FFFFFF" w:themeColor="background1"/>
          <w:u w:val="single" w:color="000000" w:themeColor="text1"/>
        </w:rPr>
        <w:t xml:space="preserve">                                   </w:t>
      </w:r>
      <w:r w:rsidR="00B46D8B">
        <w:rPr>
          <w:rFonts w:cs="Alef"/>
        </w:rPr>
        <w:t xml:space="preserve"> </w:t>
      </w:r>
      <w:r w:rsidRPr="00434295">
        <w:rPr>
          <w:rFonts w:cs="Alef"/>
        </w:rPr>
        <w:t>кривые 2-го порядка</w:t>
      </w:r>
      <w:r w:rsidR="00B46D8B">
        <w:rPr>
          <w:rFonts w:cs="Alef"/>
        </w:rPr>
        <w:t>.</w:t>
      </w:r>
    </w:p>
    <w:p w14:paraId="206EEFFC" w14:textId="34F0D662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 xml:space="preserve">19. Поверхность 2-го порядка. </w:t>
      </w:r>
      <w:r w:rsidR="00955EEF" w:rsidRPr="00955EEF">
        <w:rPr>
          <w:rFonts w:cs="Alef"/>
          <w:color w:val="FFFFFF" w:themeColor="background1"/>
          <w:u w:val="single" w:color="000000" w:themeColor="text1"/>
        </w:rPr>
        <w:t>цпуп676ррвркпкпыпкпкп</w:t>
      </w:r>
      <w:r w:rsidR="00955EEF">
        <w:rPr>
          <w:rFonts w:cs="Alef"/>
        </w:rPr>
        <w:t xml:space="preserve"> </w:t>
      </w:r>
      <w:r w:rsidR="00B46D8B">
        <w:rPr>
          <w:rFonts w:cs="Alef"/>
        </w:rPr>
        <w:t>у</w:t>
      </w:r>
      <w:r w:rsidRPr="00434295">
        <w:rPr>
          <w:rFonts w:cs="Alef"/>
        </w:rPr>
        <w:t>равнение</w:t>
      </w:r>
      <w:r w:rsidR="00B46D8B">
        <w:rPr>
          <w:rFonts w:cs="Alef"/>
        </w:rPr>
        <w:t>, матрица.</w:t>
      </w:r>
    </w:p>
    <w:p w14:paraId="2B541A6D" w14:textId="647CEA5A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20. Преобразования коэффициентов уравнения поверхности 2-го порядка при повороте системы координат</w:t>
      </w:r>
      <w:r w:rsidR="00B46D8B">
        <w:rPr>
          <w:rFonts w:cs="Alef"/>
        </w:rPr>
        <w:t>.</w:t>
      </w:r>
    </w:p>
    <w:p w14:paraId="4B427EFD" w14:textId="3A0712C1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21. Инварианты уравнения поверхности.</w:t>
      </w:r>
      <w:r w:rsidR="00B46D8B">
        <w:rPr>
          <w:rFonts w:cs="Alef"/>
        </w:rPr>
        <w:t xml:space="preserve"> </w:t>
      </w:r>
      <w:r w:rsidRPr="00434295">
        <w:rPr>
          <w:rFonts w:cs="Alef"/>
        </w:rPr>
        <w:t>Центр поверхности 2-го порядка</w:t>
      </w:r>
      <w:r w:rsidR="00B46D8B">
        <w:rPr>
          <w:rFonts w:cs="Alef"/>
        </w:rPr>
        <w:t>. Определяющая его система, упрощение уравнений.</w:t>
      </w:r>
    </w:p>
    <w:p w14:paraId="37A766D3" w14:textId="3C675C2B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22. Стандартное упрощение уравнения поверхности при повороте осей</w:t>
      </w:r>
      <w:r w:rsidR="00B46D8B">
        <w:rPr>
          <w:rFonts w:cs="Alef"/>
        </w:rPr>
        <w:t>.</w:t>
      </w:r>
    </w:p>
    <w:p w14:paraId="771C3E36" w14:textId="6C8BA1B9" w:rsidR="00434295" w:rsidRPr="00B46D8B" w:rsidRDefault="00434295" w:rsidP="00434295">
      <w:pPr>
        <w:pStyle w:val="ac"/>
        <w:rPr>
          <w:rFonts w:cs="Alef"/>
          <w:u w:val="single"/>
        </w:rPr>
      </w:pPr>
      <w:r w:rsidRPr="00434295">
        <w:rPr>
          <w:rFonts w:cs="Alef"/>
        </w:rPr>
        <w:t>23. Классификация центральных поверхностей</w:t>
      </w:r>
      <w:r w:rsidR="00B46D8B" w:rsidRPr="00B46D8B">
        <w:rPr>
          <w:rFonts w:cs="Alef"/>
          <w:color w:val="FFFFFF" w:themeColor="background1"/>
          <w:u w:val="single" w:color="000000" w:themeColor="text1"/>
        </w:rPr>
        <w:t xml:space="preserve">   ыпппппппре7еееееерееее</w:t>
      </w:r>
    </w:p>
    <w:p w14:paraId="30302148" w14:textId="5365ADD5" w:rsidR="00434295" w:rsidRPr="00434295" w:rsidRDefault="00434295" w:rsidP="00434295">
      <w:pPr>
        <w:pStyle w:val="ac"/>
        <w:rPr>
          <w:rFonts w:cs="Alef"/>
        </w:rPr>
      </w:pPr>
      <w:r w:rsidRPr="00434295">
        <w:rPr>
          <w:rFonts w:cs="Alef"/>
        </w:rPr>
        <w:t>24. Классификация нецентральных поверхностей</w:t>
      </w:r>
      <w:r w:rsidR="00B46D8B" w:rsidRPr="00B46D8B">
        <w:rPr>
          <w:rFonts w:cs="Alef"/>
        </w:rPr>
        <w:t xml:space="preserve">  </w:t>
      </w:r>
      <w:r w:rsidR="00B46D8B" w:rsidRPr="00B46D8B">
        <w:rPr>
          <w:rFonts w:cs="Alef"/>
          <w:u w:val="single" w:color="000000" w:themeColor="text1"/>
        </w:rPr>
        <w:t xml:space="preserve"> </w:t>
      </w:r>
      <w:r w:rsidR="00B46D8B" w:rsidRPr="00B46D8B">
        <w:rPr>
          <w:rFonts w:cs="Alef"/>
          <w:color w:val="FFFFFF" w:themeColor="background1"/>
          <w:u w:val="single" w:color="000000" w:themeColor="text1"/>
        </w:rPr>
        <w:t>ыпппппппрееееееер</w:t>
      </w:r>
      <w:r w:rsidR="00B46D8B">
        <w:rPr>
          <w:rFonts w:cs="Alef"/>
          <w:color w:val="FFFFFF" w:themeColor="background1"/>
          <w:u w:val="single" w:color="000000" w:themeColor="text1"/>
        </w:rPr>
        <w:t>7</w:t>
      </w:r>
      <w:r w:rsidR="00B46D8B" w:rsidRPr="00B46D8B">
        <w:rPr>
          <w:rFonts w:cs="Alef"/>
          <w:color w:val="FFFFFF" w:themeColor="background1"/>
          <w:u w:val="single" w:color="000000" w:themeColor="text1"/>
        </w:rPr>
        <w:t>ееее</w:t>
      </w:r>
    </w:p>
    <w:p w14:paraId="49977BFE" w14:textId="18E47908" w:rsidR="00C403B2" w:rsidRPr="000E3CF8" w:rsidRDefault="00434295" w:rsidP="000E3CF8">
      <w:pPr>
        <w:pStyle w:val="ac"/>
        <w:rPr>
          <w:rFonts w:cs="Alef"/>
        </w:rPr>
      </w:pPr>
      <w:r w:rsidRPr="00434295">
        <w:rPr>
          <w:rFonts w:cs="Alef"/>
        </w:rPr>
        <w:t>25. Исследование формы поверхностей. Однополостный гиперболоид</w:t>
      </w:r>
    </w:p>
    <w:sectPr w:rsidR="00C403B2" w:rsidRPr="000E3CF8" w:rsidSect="00434295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A9D1" w14:textId="77777777" w:rsidR="00B84AAE" w:rsidRDefault="00B84AAE" w:rsidP="00434295">
      <w:pPr>
        <w:spacing w:after="0" w:line="240" w:lineRule="auto"/>
      </w:pPr>
      <w:r>
        <w:separator/>
      </w:r>
    </w:p>
  </w:endnote>
  <w:endnote w:type="continuationSeparator" w:id="0">
    <w:p w14:paraId="223A41A7" w14:textId="77777777" w:rsidR="00B84AAE" w:rsidRDefault="00B84AAE" w:rsidP="0043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lef">
    <w:charset w:val="00"/>
    <w:family w:val="auto"/>
    <w:pitch w:val="variable"/>
    <w:sig w:usb0="00000807" w:usb1="40000000" w:usb2="00000000" w:usb3="00000000" w:csb0="000000B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97A1" w14:textId="77777777" w:rsidR="00B84AAE" w:rsidRDefault="00B84AAE" w:rsidP="00434295">
      <w:pPr>
        <w:spacing w:after="0" w:line="240" w:lineRule="auto"/>
      </w:pPr>
      <w:r>
        <w:separator/>
      </w:r>
    </w:p>
  </w:footnote>
  <w:footnote w:type="continuationSeparator" w:id="0">
    <w:p w14:paraId="263D2FBA" w14:textId="77777777" w:rsidR="00B84AAE" w:rsidRDefault="00B84AAE" w:rsidP="004342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A0"/>
    <w:rsid w:val="000E3CF8"/>
    <w:rsid w:val="001A10CC"/>
    <w:rsid w:val="003560A0"/>
    <w:rsid w:val="00420042"/>
    <w:rsid w:val="00434295"/>
    <w:rsid w:val="005002E9"/>
    <w:rsid w:val="00601F55"/>
    <w:rsid w:val="00650A8A"/>
    <w:rsid w:val="00760754"/>
    <w:rsid w:val="00800840"/>
    <w:rsid w:val="00955EEF"/>
    <w:rsid w:val="009D00D1"/>
    <w:rsid w:val="009E1750"/>
    <w:rsid w:val="00A52FA1"/>
    <w:rsid w:val="00A637E6"/>
    <w:rsid w:val="00B46D8B"/>
    <w:rsid w:val="00B84AAE"/>
    <w:rsid w:val="00C403B2"/>
    <w:rsid w:val="00CD7E1E"/>
    <w:rsid w:val="00EB1476"/>
    <w:rsid w:val="00EC088E"/>
    <w:rsid w:val="00EF0E8C"/>
    <w:rsid w:val="00F0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124C0"/>
  <w15:chartTrackingRefBased/>
  <w15:docId w15:val="{8E8DBDFA-996B-47FD-BCCC-CB257CAC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0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0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0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0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0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0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0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0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0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0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60A0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560A0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434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34295"/>
  </w:style>
  <w:style w:type="paragraph" w:styleId="af">
    <w:name w:val="footer"/>
    <w:basedOn w:val="a"/>
    <w:link w:val="af0"/>
    <w:uiPriority w:val="99"/>
    <w:unhideWhenUsed/>
    <w:rsid w:val="00434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34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Андрей Ларин</cp:lastModifiedBy>
  <cp:revision>5</cp:revision>
  <dcterms:created xsi:type="dcterms:W3CDTF">2025-04-26T15:07:00Z</dcterms:created>
  <dcterms:modified xsi:type="dcterms:W3CDTF">2025-05-14T15:33:00Z</dcterms:modified>
</cp:coreProperties>
</file>