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D13B" w14:textId="77777777" w:rsidR="0032031D" w:rsidRPr="0032031D" w:rsidRDefault="0032031D" w:rsidP="0032031D">
      <w:pPr>
        <w:jc w:val="center"/>
        <w:rPr>
          <w:b/>
          <w:bCs/>
        </w:rPr>
      </w:pPr>
      <w:r w:rsidRPr="0032031D">
        <w:rPr>
          <w:b/>
          <w:bCs/>
        </w:rPr>
        <w:t>Вопросы к экзамену по математическому анализу (3 семестр, бакалавры)</w:t>
      </w:r>
    </w:p>
    <w:p w14:paraId="53B57570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Метрические пространства. n-мерное евклидово пространство.</w:t>
      </w:r>
    </w:p>
    <w:p w14:paraId="73671B95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Сходимость в метрическом пространстве. Сходимость в евклидовом пространстве.</w:t>
      </w:r>
    </w:p>
    <w:p w14:paraId="559A116C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Открытые множества в метрическом пространстве.</w:t>
      </w:r>
    </w:p>
    <w:p w14:paraId="129B4476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Замкнутые множества в метрическом пространстве.</w:t>
      </w:r>
    </w:p>
    <w:p w14:paraId="699E2FBE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Компактные множества в метрическом пространстве.</w:t>
      </w:r>
    </w:p>
    <w:p w14:paraId="749A73CC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Предел функции многих переменных.</w:t>
      </w:r>
    </w:p>
    <w:p w14:paraId="645948E7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Различные типы пределов функции многих переменных (предел по множеству, предел по направлению, бесконечные пределы, повторные пределы).</w:t>
      </w:r>
    </w:p>
    <w:p w14:paraId="504EA00E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Непрерывность функций многих переменных. Свойства функций многих переменных, непрерывных в точке.</w:t>
      </w:r>
    </w:p>
    <w:p w14:paraId="735F26A1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Свойства функций многих переменных, непрерывных на множествах.</w:t>
      </w:r>
    </w:p>
    <w:p w14:paraId="2459DDC2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Дифференцируемость функций многих переменных.</w:t>
      </w:r>
    </w:p>
    <w:p w14:paraId="269D2B47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Необходимое условие дифференцируемости функций многих переменных.</w:t>
      </w:r>
    </w:p>
    <w:p w14:paraId="7692076D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Достаточные условия дифференцируемости функций многих переменных.</w:t>
      </w:r>
    </w:p>
    <w:p w14:paraId="5B33C91F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Дифференцирование сложных функций многих переменных.</w:t>
      </w:r>
    </w:p>
    <w:p w14:paraId="6CB79316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Формула конечных приращений для функции многих переменных. Производная по направлению. Градиент.</w:t>
      </w:r>
    </w:p>
    <w:p w14:paraId="59929140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Дифференциал функции многих переменных.</w:t>
      </w:r>
    </w:p>
    <w:p w14:paraId="66DB3191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Производные высших порядков функций многих переменных.</w:t>
      </w:r>
    </w:p>
    <w:p w14:paraId="02098868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Дифференциалы высших порядков функций многих переменных.</w:t>
      </w:r>
    </w:p>
    <w:p w14:paraId="42C2B381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Неявные функции. Теорема о существовании и дифференцируемости неявных функций.</w:t>
      </w:r>
    </w:p>
    <w:p w14:paraId="426D3EC5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Формула Тейлора для функции многих переменных с остаточным членом в форме Лагранжа.</w:t>
      </w:r>
    </w:p>
    <w:p w14:paraId="740DF36A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Экстремум функции многих переменных. Необходимые условия экстремума функции многих переменных.</w:t>
      </w:r>
    </w:p>
    <w:p w14:paraId="56402045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Достаточные условия экстремума функции многих переменных.</w:t>
      </w:r>
    </w:p>
    <w:p w14:paraId="7522CD28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Условный экстремум функции многих переменных. Прямой метод отыскания точек условного экстремума.</w:t>
      </w:r>
    </w:p>
    <w:p w14:paraId="53256C6B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Метод множителей Лагранжа. Теоремы Лагранжа (необходимые условия условного экстремума, достаточные условия условного экстремума).</w:t>
      </w:r>
    </w:p>
    <w:p w14:paraId="5DBD2C7F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Наибольшее и наименьшее значения функции многих переменных.</w:t>
      </w:r>
    </w:p>
    <w:p w14:paraId="3D60E5FE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lastRenderedPageBreak/>
        <w:t xml:space="preserve">Множества измеримые по </w:t>
      </w:r>
      <w:proofErr w:type="spellStart"/>
      <w:r w:rsidRPr="0032031D">
        <w:t>Жордану</w:t>
      </w:r>
      <w:proofErr w:type="spellEnd"/>
      <w:r w:rsidRPr="0032031D">
        <w:t>.</w:t>
      </w:r>
    </w:p>
    <w:p w14:paraId="496423A7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Определение двойного интеграла. Критерий интегрируемости.</w:t>
      </w:r>
    </w:p>
    <w:p w14:paraId="21B8AA77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Классы интегрируемых функций многих переменных.</w:t>
      </w:r>
    </w:p>
    <w:p w14:paraId="4470672E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Свойства двойных интегралов.</w:t>
      </w:r>
    </w:p>
    <w:p w14:paraId="27332249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Сведение двойного интеграла по прямоугольнику к повторному интегралу.</w:t>
      </w:r>
    </w:p>
    <w:p w14:paraId="6FB70470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Сведение двойного интеграла к повторному интегралу в случае области произвольного вида.</w:t>
      </w:r>
    </w:p>
    <w:p w14:paraId="5B32262F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Сведение тройного интеграла к повторному.</w:t>
      </w:r>
    </w:p>
    <w:p w14:paraId="2DEFCFB0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Замена переменных в кратных интегралах.</w:t>
      </w:r>
    </w:p>
    <w:p w14:paraId="63FF5B04" w14:textId="77777777" w:rsidR="0032031D" w:rsidRPr="0032031D" w:rsidRDefault="0032031D" w:rsidP="0032031D">
      <w:pPr>
        <w:numPr>
          <w:ilvl w:val="0"/>
          <w:numId w:val="1"/>
        </w:numPr>
      </w:pPr>
      <w:r w:rsidRPr="0032031D">
        <w:t>Использование полярных координат при вычислении двойных интегралов.</w:t>
      </w:r>
    </w:p>
    <w:p w14:paraId="4A496A86" w14:textId="1136C8A8" w:rsidR="006E5028" w:rsidRDefault="0032031D" w:rsidP="0032031D">
      <w:pPr>
        <w:numPr>
          <w:ilvl w:val="0"/>
          <w:numId w:val="1"/>
        </w:numPr>
      </w:pPr>
      <w:r w:rsidRPr="0032031D">
        <w:t>Использование цилиндрических координат при вычислении тройных интегралов.</w:t>
      </w:r>
    </w:p>
    <w:sectPr w:rsidR="006E5028" w:rsidSect="0032031D">
      <w:pgSz w:w="11906" w:h="16838"/>
      <w:pgMar w:top="851" w:right="566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805B4"/>
    <w:multiLevelType w:val="multilevel"/>
    <w:tmpl w:val="E56A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667C9"/>
    <w:multiLevelType w:val="multilevel"/>
    <w:tmpl w:val="9D84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277785">
    <w:abstractNumId w:val="1"/>
  </w:num>
  <w:num w:numId="2" w16cid:durableId="168285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45"/>
    <w:rsid w:val="0032031D"/>
    <w:rsid w:val="006E5028"/>
    <w:rsid w:val="00747043"/>
    <w:rsid w:val="00840E1E"/>
    <w:rsid w:val="008761E0"/>
    <w:rsid w:val="00877445"/>
    <w:rsid w:val="00D8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1AB55"/>
  <w15:chartTrackingRefBased/>
  <w15:docId w15:val="{E3DA0A21-B7E8-4E2B-ABD4-6171853E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4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4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4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4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4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4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4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4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744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2031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0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3</cp:revision>
  <dcterms:created xsi:type="dcterms:W3CDTF">2026-01-03T12:03:00Z</dcterms:created>
  <dcterms:modified xsi:type="dcterms:W3CDTF">2026-01-03T12:07:00Z</dcterms:modified>
</cp:coreProperties>
</file>