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081033"/>
    <w:p w14:paraId="6830B6B2">
      <w:pPr>
        <w:jc w:val="center"/>
      </w:pPr>
    </w:p>
    <w:p w14:paraId="1617A151">
      <w:pPr>
        <w:jc w:val="center"/>
      </w:pPr>
    </w:p>
    <w:p w14:paraId="0BBFBDF7">
      <w:pPr>
        <w:tabs>
          <w:tab w:val="left" w:pos="4678"/>
        </w:tabs>
        <w:jc w:val="center"/>
      </w:pPr>
      <w:r>
        <w:drawing>
          <wp:inline distT="0" distB="0" distL="0" distR="0">
            <wp:extent cx="4832350" cy="85471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6" t="59028" r="3172" b="33725"/>
                    <a:stretch>
                      <a:fillRect/>
                    </a:stretch>
                  </pic:blipFill>
                  <pic:spPr>
                    <a:xfrm>
                      <a:off x="0" y="0"/>
                      <a:ext cx="4872777" cy="8621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67B8E">
      <w:pPr>
        <w:ind w:left="2520"/>
        <w:jc w:val="center"/>
      </w:pPr>
      <w:r>
        <w:drawing>
          <wp:inline distT="0" distB="0" distL="0" distR="0">
            <wp:extent cx="3709035" cy="62928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" t="43756" r="3022" b="49284"/>
                    <a:stretch>
                      <a:fillRect/>
                    </a:stretch>
                  </pic:blipFill>
                  <pic:spPr>
                    <a:xfrm>
                      <a:off x="0" y="0"/>
                      <a:ext cx="3771991" cy="64000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86031">
      <w:pPr>
        <w:jc w:val="center"/>
      </w:pPr>
    </w:p>
    <w:p w14:paraId="301D9D5C">
      <w:pPr>
        <w:jc w:val="center"/>
      </w:pPr>
    </w:p>
    <w:p w14:paraId="1DE53D93">
      <w:pPr>
        <w:jc w:val="center"/>
      </w:pPr>
    </w:p>
    <w:p w14:paraId="667269B9">
      <w:pPr>
        <w:jc w:val="center"/>
        <w:rPr>
          <w:rFonts w:ascii="微软雅黑" w:hAnsi="微软雅黑" w:eastAsia="微软雅黑"/>
          <w:b/>
          <w:sz w:val="72"/>
        </w:rPr>
      </w:pPr>
      <w:r>
        <w:rPr>
          <w:rFonts w:hint="eastAsia" w:ascii="微软雅黑" w:hAnsi="微软雅黑" w:eastAsia="微软雅黑"/>
          <w:b/>
          <w:sz w:val="72"/>
        </w:rPr>
        <w:t>计算机视觉</w:t>
      </w:r>
    </w:p>
    <w:p w14:paraId="7C06FC92">
      <w:pPr>
        <w:jc w:val="center"/>
        <w:rPr>
          <w:rFonts w:ascii="微软雅黑" w:hAnsi="微软雅黑" w:eastAsia="微软雅黑"/>
          <w:b/>
          <w:sz w:val="72"/>
        </w:rPr>
      </w:pPr>
      <w:r>
        <w:rPr>
          <w:rFonts w:hint="eastAsia" w:ascii="微软雅黑" w:hAnsi="微软雅黑" w:eastAsia="微软雅黑"/>
          <w:b/>
          <w:sz w:val="72"/>
        </w:rPr>
        <w:t>上机实验报告</w:t>
      </w:r>
    </w:p>
    <w:p w14:paraId="23805256">
      <w:pPr>
        <w:jc w:val="center"/>
        <w:rPr>
          <w:rFonts w:ascii="微软雅黑" w:hAnsi="微软雅黑" w:eastAsia="微软雅黑"/>
          <w:sz w:val="15"/>
          <w:szCs w:val="15"/>
        </w:rPr>
      </w:pPr>
    </w:p>
    <w:p w14:paraId="334FD3B1">
      <w:pPr>
        <w:jc w:val="center"/>
        <w:rPr>
          <w:rFonts w:ascii="微软雅黑" w:hAnsi="微软雅黑" w:eastAsia="微软雅黑"/>
          <w:sz w:val="15"/>
          <w:szCs w:val="15"/>
        </w:rPr>
      </w:pPr>
    </w:p>
    <w:p w14:paraId="4338CFB9">
      <w:pPr>
        <w:jc w:val="center"/>
        <w:rPr>
          <w:rFonts w:ascii="微软雅黑" w:hAnsi="微软雅黑" w:eastAsia="微软雅黑"/>
          <w:sz w:val="36"/>
        </w:rPr>
      </w:pPr>
    </w:p>
    <w:tbl>
      <w:tblPr>
        <w:tblStyle w:val="9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114"/>
      </w:tblGrid>
      <w:tr w14:paraId="008E1E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5C67A0FF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专 业：</w:t>
            </w:r>
          </w:p>
        </w:tc>
        <w:tc>
          <w:tcPr>
            <w:tcW w:w="3114" w:type="dxa"/>
            <w:tcBorders>
              <w:bottom w:val="single" w:color="auto" w:sz="4" w:space="0"/>
            </w:tcBorders>
            <w:vAlign w:val="bottom"/>
          </w:tcPr>
          <w:p w14:paraId="0E98374C">
            <w:pPr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人工智能</w:t>
            </w:r>
          </w:p>
        </w:tc>
      </w:tr>
      <w:tr w14:paraId="5D8192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672A52B6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班 级：</w:t>
            </w:r>
          </w:p>
        </w:tc>
        <w:tc>
          <w:tcPr>
            <w:tcW w:w="311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5DB4006F"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2204</w:t>
            </w:r>
          </w:p>
        </w:tc>
      </w:tr>
      <w:tr w14:paraId="444515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6D186BC4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学 号：</w:t>
            </w:r>
          </w:p>
        </w:tc>
        <w:tc>
          <w:tcPr>
            <w:tcW w:w="311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5CEB2707"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19220432</w:t>
            </w:r>
          </w:p>
        </w:tc>
      </w:tr>
      <w:tr w14:paraId="605982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45370752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姓 名：</w:t>
            </w:r>
          </w:p>
        </w:tc>
        <w:tc>
          <w:tcPr>
            <w:tcW w:w="311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6B20B1FF">
            <w:pPr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陆昊宇</w:t>
            </w:r>
          </w:p>
        </w:tc>
      </w:tr>
    </w:tbl>
    <w:p w14:paraId="25739B6F">
      <w:pPr>
        <w:jc w:val="center"/>
        <w:rPr>
          <w:rFonts w:ascii="微软雅黑" w:hAnsi="微软雅黑" w:eastAsia="微软雅黑"/>
        </w:rPr>
      </w:pPr>
    </w:p>
    <w:p w14:paraId="5A56D7C3">
      <w:pPr>
        <w:jc w:val="center"/>
        <w:rPr>
          <w:rFonts w:ascii="微软雅黑" w:hAnsi="微软雅黑" w:eastAsia="微软雅黑"/>
        </w:rPr>
      </w:pPr>
    </w:p>
    <w:p w14:paraId="1547C71C">
      <w:pPr>
        <w:jc w:val="center"/>
        <w:rPr>
          <w:rFonts w:ascii="微软雅黑" w:hAnsi="微软雅黑" w:eastAsia="微软雅黑"/>
          <w:sz w:val="32"/>
        </w:rPr>
      </w:pPr>
      <w:r>
        <w:rPr>
          <w:rFonts w:hint="eastAsia" w:ascii="微软雅黑" w:hAnsi="微软雅黑" w:eastAsia="微软雅黑"/>
          <w:sz w:val="32"/>
        </w:rPr>
        <w:t>2</w:t>
      </w:r>
      <w:r>
        <w:rPr>
          <w:rFonts w:ascii="微软雅黑" w:hAnsi="微软雅黑" w:eastAsia="微软雅黑"/>
          <w:sz w:val="32"/>
        </w:rPr>
        <w:t>025</w:t>
      </w:r>
      <w:r>
        <w:rPr>
          <w:rFonts w:hint="eastAsia" w:ascii="微软雅黑" w:hAnsi="微软雅黑" w:eastAsia="微软雅黑"/>
          <w:sz w:val="32"/>
        </w:rPr>
        <w:t>年</w:t>
      </w:r>
      <w:r>
        <w:rPr>
          <w:rFonts w:ascii="微软雅黑" w:hAnsi="微软雅黑" w:eastAsia="微软雅黑"/>
          <w:sz w:val="32"/>
        </w:rPr>
        <w:t>04</w:t>
      </w:r>
      <w:r>
        <w:rPr>
          <w:rFonts w:hint="eastAsia" w:ascii="微软雅黑" w:hAnsi="微软雅黑" w:eastAsia="微软雅黑"/>
          <w:sz w:val="32"/>
        </w:rPr>
        <w:t>月</w:t>
      </w:r>
      <w:r>
        <w:rPr>
          <w:rFonts w:ascii="微软雅黑" w:hAnsi="微软雅黑" w:eastAsia="微软雅黑"/>
          <w:sz w:val="32"/>
        </w:rPr>
        <w:t>01</w:t>
      </w:r>
      <w:r>
        <w:rPr>
          <w:rFonts w:hint="eastAsia" w:ascii="微软雅黑" w:hAnsi="微软雅黑" w:eastAsia="微软雅黑"/>
          <w:sz w:val="32"/>
        </w:rPr>
        <w:t>日</w:t>
      </w:r>
    </w:p>
    <w:p w14:paraId="09E71DF6">
      <w:pPr>
        <w:widowControl/>
        <w:jc w:val="left"/>
        <w:rPr>
          <w:rFonts w:ascii="微软雅黑" w:hAnsi="微软雅黑" w:eastAsia="微软雅黑"/>
          <w:b/>
          <w:bCs/>
          <w:kern w:val="44"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</w:p>
    <w:p w14:paraId="106F4745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一、实验目的</w:t>
      </w:r>
    </w:p>
    <w:p w14:paraId="078D93E0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熟悉使用CLIP模型实现零样本图像分类。</w:t>
      </w:r>
    </w:p>
    <w:p w14:paraId="2270A122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了解如何低代价地增强CLIP的零样本学习能力。</w:t>
      </w:r>
    </w:p>
    <w:p w14:paraId="604FF1F5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二、实验内容要求</w:t>
      </w:r>
    </w:p>
    <w:p w14:paraId="46DA437C"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零样本图像分类实验</w:t>
      </w:r>
    </w:p>
    <w:p w14:paraId="49FE75A7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（1）下载并部署</w:t>
      </w:r>
      <w:r>
        <w:rPr>
          <w:rFonts w:ascii="微软雅黑" w:hAnsi="微软雅黑" w:eastAsia="微软雅黑"/>
        </w:rPr>
        <w:t xml:space="preserve"> OpenAI 提供的预训练 CLIP 模型</w:t>
      </w:r>
      <w:r>
        <w:rPr>
          <w:rFonts w:hint="eastAsia" w:ascii="微软雅黑" w:hAnsi="微软雅黑" w:eastAsia="微软雅黑"/>
        </w:rPr>
        <w:t>，自由构造测试集并使用</w:t>
      </w:r>
      <w:r>
        <w:rPr>
          <w:rFonts w:ascii="微软雅黑" w:hAnsi="微软雅黑" w:eastAsia="微软雅黑"/>
        </w:rPr>
        <w:t xml:space="preserve"> CLIP 进行零样本分类，</w:t>
      </w:r>
      <w:r>
        <w:rPr>
          <w:rFonts w:hint="eastAsia" w:ascii="微软雅黑" w:hAnsi="微软雅黑" w:eastAsia="微软雅黑"/>
        </w:rPr>
        <w:t>评估</w:t>
      </w:r>
      <w:r>
        <w:rPr>
          <w:rFonts w:ascii="微软雅黑" w:hAnsi="微软雅黑" w:eastAsia="微软雅黑"/>
        </w:rPr>
        <w:t xml:space="preserve"> CLIP 在不同类别</w:t>
      </w:r>
      <w:r>
        <w:rPr>
          <w:rFonts w:hint="eastAsia" w:ascii="微软雅黑" w:hAnsi="微软雅黑" w:eastAsia="微软雅黑"/>
        </w:rPr>
        <w:t>图像上</w:t>
      </w:r>
      <w:r>
        <w:rPr>
          <w:rFonts w:ascii="微软雅黑" w:hAnsi="微软雅黑" w:eastAsia="微软雅黑"/>
        </w:rPr>
        <w:t>的分类准确率</w:t>
      </w:r>
      <w:r>
        <w:rPr>
          <w:rFonts w:hint="eastAsia" w:ascii="微软雅黑" w:hAnsi="微软雅黑" w:eastAsia="微软雅黑"/>
        </w:rPr>
        <w:t>；</w:t>
      </w:r>
    </w:p>
    <w:p w14:paraId="72D71EEB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（模型权重：</w:t>
      </w:r>
      <w:r>
        <w:rPr>
          <w:rFonts w:ascii="微软雅黑" w:hAnsi="微软雅黑" w:eastAsia="微软雅黑"/>
        </w:rPr>
        <w:t>https://github.com/openai/CLIP</w:t>
      </w:r>
      <w:r>
        <w:rPr>
          <w:rFonts w:hint="eastAsia" w:ascii="微软雅黑" w:hAnsi="微软雅黑" w:eastAsia="微软雅黑"/>
        </w:rPr>
        <w:t>）</w:t>
      </w:r>
    </w:p>
    <w:p w14:paraId="6CB1DBE8"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（2）参考论文《</w:t>
      </w:r>
      <w:r>
        <w:rPr>
          <w:rFonts w:ascii="微软雅黑" w:hAnsi="微软雅黑" w:eastAsia="微软雅黑"/>
        </w:rPr>
        <w:t>Visual Classification via Description from Large Language Models</w:t>
      </w:r>
      <w:r>
        <w:rPr>
          <w:rFonts w:hint="eastAsia" w:ascii="微软雅黑" w:hAnsi="微软雅黑" w:eastAsia="微软雅黑"/>
        </w:rPr>
        <w:t>》，探索如何利用大语言模型（任选L</w:t>
      </w:r>
      <w:r>
        <w:rPr>
          <w:rFonts w:ascii="微软雅黑" w:hAnsi="微软雅黑" w:eastAsia="微软雅黑"/>
        </w:rPr>
        <w:t>LM）改进 CLIP 的分类能力</w:t>
      </w:r>
      <w:r>
        <w:rPr>
          <w:rFonts w:hint="eastAsia" w:ascii="微软雅黑" w:hAnsi="微软雅黑" w:eastAsia="微软雅黑"/>
        </w:rPr>
        <w:t>，设计对比实验并分析</w:t>
      </w:r>
      <w:r>
        <w:rPr>
          <w:rFonts w:ascii="微软雅黑" w:hAnsi="微软雅黑" w:eastAsia="微软雅黑"/>
        </w:rPr>
        <w:t xml:space="preserve"> LLM 生成的描述文本对 CLIP 分类性能的影响</w:t>
      </w:r>
      <w:r>
        <w:rPr>
          <w:rFonts w:hint="eastAsia" w:ascii="微软雅黑" w:hAnsi="微软雅黑" w:eastAsia="微软雅黑"/>
        </w:rPr>
        <w:t>；</w:t>
      </w:r>
    </w:p>
    <w:p w14:paraId="156BA650"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（3）设计实验探究</w:t>
      </w:r>
      <w:r>
        <w:rPr>
          <w:rFonts w:ascii="微软雅黑" w:hAnsi="微软雅黑" w:eastAsia="微软雅黑"/>
        </w:rPr>
        <w:t xml:space="preserve"> CLIP 的局限性，包括但不限于</w:t>
      </w:r>
      <w:r>
        <w:rPr>
          <w:rFonts w:hint="eastAsia" w:ascii="微软雅黑" w:hAnsi="微软雅黑" w:eastAsia="微软雅黑"/>
        </w:rPr>
        <w:t>细粒度分类能力、对数量相关描述的敏感度和复杂文本描述的理解能力等。</w:t>
      </w:r>
    </w:p>
    <w:p w14:paraId="5A91342A">
      <w:pPr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b/>
          <w:color w:val="FF0000"/>
          <w:sz w:val="16"/>
          <w:szCs w:val="16"/>
        </w:rPr>
        <w:t>提交入口：</w:t>
      </w:r>
    </w:p>
    <w:p w14:paraId="3F8A6966">
      <w:pPr>
        <w:rPr>
          <w:rStyle w:val="11"/>
          <w:sz w:val="16"/>
          <w:szCs w:val="16"/>
        </w:rPr>
      </w:pPr>
      <w:r>
        <w:rPr>
          <w:rStyle w:val="11"/>
          <w:sz w:val="16"/>
          <w:szCs w:val="16"/>
        </w:rPr>
        <w:t>https://send2me.cn/XjLlYYFa/Q66T1LZzqcS2Jw</w:t>
      </w:r>
    </w:p>
    <w:p w14:paraId="47FA0D90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三、实验报告评分标准</w:t>
      </w:r>
    </w:p>
    <w:p w14:paraId="711F725E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完成零样本图像分类实验1）（</w:t>
      </w:r>
      <w:r>
        <w:rPr>
          <w:rFonts w:ascii="微软雅黑" w:hAnsi="微软雅黑" w:eastAsia="微软雅黑"/>
        </w:rPr>
        <w:t>30’</w:t>
      </w:r>
      <w:r>
        <w:rPr>
          <w:rFonts w:hint="eastAsia" w:ascii="微软雅黑" w:hAnsi="微软雅黑" w:eastAsia="微软雅黑"/>
        </w:rPr>
        <w:t>）</w:t>
      </w:r>
    </w:p>
    <w:p w14:paraId="0E79D3F7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2. </w:t>
      </w:r>
      <w:r>
        <w:rPr>
          <w:rFonts w:hint="eastAsia" w:ascii="微软雅黑" w:hAnsi="微软雅黑" w:eastAsia="微软雅黑"/>
        </w:rPr>
        <w:t>完成零样本图像分类实验2）（</w:t>
      </w:r>
      <w:r>
        <w:rPr>
          <w:rFonts w:ascii="微软雅黑" w:hAnsi="微软雅黑" w:eastAsia="微软雅黑"/>
        </w:rPr>
        <w:t>25’</w:t>
      </w:r>
      <w:r>
        <w:rPr>
          <w:rFonts w:hint="eastAsia" w:ascii="微软雅黑" w:hAnsi="微软雅黑" w:eastAsia="微软雅黑"/>
        </w:rPr>
        <w:t>）</w:t>
      </w:r>
    </w:p>
    <w:p w14:paraId="6D2A75C8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3. </w:t>
      </w:r>
      <w:r>
        <w:rPr>
          <w:rFonts w:hint="eastAsia" w:ascii="微软雅黑" w:hAnsi="微软雅黑" w:eastAsia="微软雅黑"/>
        </w:rPr>
        <w:t>完成零样本图像分类实验3）（</w:t>
      </w:r>
      <w:r>
        <w:rPr>
          <w:rFonts w:ascii="微软雅黑" w:hAnsi="微软雅黑" w:eastAsia="微软雅黑"/>
        </w:rPr>
        <w:t>25’</w:t>
      </w:r>
      <w:r>
        <w:rPr>
          <w:rFonts w:hint="eastAsia" w:ascii="微软雅黑" w:hAnsi="微软雅黑" w:eastAsia="微软雅黑"/>
        </w:rPr>
        <w:t>）</w:t>
      </w:r>
    </w:p>
    <w:p w14:paraId="0B5CBAE5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4. </w:t>
      </w:r>
      <w:r>
        <w:rPr>
          <w:rFonts w:hint="eastAsia" w:ascii="微软雅黑" w:hAnsi="微软雅黑" w:eastAsia="微软雅黑"/>
        </w:rPr>
        <w:t>实验过程记录完整，表述逻辑清晰（</w:t>
      </w:r>
      <w:r>
        <w:rPr>
          <w:rFonts w:ascii="微软雅黑" w:hAnsi="微软雅黑" w:eastAsia="微软雅黑"/>
        </w:rPr>
        <w:t>10’</w:t>
      </w:r>
      <w:r>
        <w:rPr>
          <w:rFonts w:hint="eastAsia" w:ascii="微软雅黑" w:hAnsi="微软雅黑" w:eastAsia="微软雅黑"/>
        </w:rPr>
        <w:t>）</w:t>
      </w:r>
    </w:p>
    <w:p w14:paraId="65AB25F7">
      <w:pPr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  <w:t xml:space="preserve">5. </w:t>
      </w:r>
      <w:r>
        <w:rPr>
          <w:rFonts w:hint="eastAsia" w:ascii="微软雅黑" w:hAnsi="微软雅黑" w:eastAsia="微软雅黑"/>
        </w:rPr>
        <w:t>排版工整自洽，图表说明完整（</w:t>
      </w:r>
      <w:r>
        <w:rPr>
          <w:rFonts w:ascii="微软雅黑" w:hAnsi="微软雅黑" w:eastAsia="微软雅黑"/>
        </w:rPr>
        <w:t>10’</w:t>
      </w:r>
      <w:r>
        <w:rPr>
          <w:rFonts w:hint="eastAsia" w:ascii="微软雅黑" w:hAnsi="微软雅黑" w:eastAsia="微软雅黑"/>
        </w:rPr>
        <w:t>）</w:t>
      </w:r>
    </w:p>
    <w:p w14:paraId="6CCDF7A7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四、实验过程</w:t>
      </w:r>
    </w:p>
    <w:p w14:paraId="7A6FE3D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 利用clip在猫狗测试集上进行零样本分类的结果如下：</w:t>
      </w:r>
    </w:p>
    <w:p w14:paraId="242D549C">
      <w:r>
        <w:drawing>
          <wp:inline distT="0" distB="0" distL="114300" distR="114300">
            <wp:extent cx="3599815" cy="3228340"/>
            <wp:effectExtent l="0" t="0" r="12065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170D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结果表明，clip在测试的数据集上有着不错的表现。</w:t>
      </w:r>
    </w:p>
    <w:p w14:paraId="532159EB"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Baseline是没有提示词输入的模型；Simple是利用LLM进行简单的文字描述；Contrastive是利用LLM进行对比式的文字描述。最终效果如下：</w:t>
      </w:r>
    </w:p>
    <w:p w14:paraId="7F3455A0">
      <w:r>
        <w:drawing>
          <wp:inline distT="0" distB="0" distL="114300" distR="114300">
            <wp:extent cx="3599815" cy="2147570"/>
            <wp:effectExtent l="0" t="0" r="12065" b="12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958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这里发现，利用llm的模型似乎不如baseline，可能的原因是clip只能接受77 tokens的输入，因此llm的描述并不准确。在同样不准确的情况下，contrastive所包含的信息比simple多也是自然的。</w:t>
      </w:r>
    </w:p>
    <w:p w14:paraId="581D9798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同时测试时也注意到，clip对于输入的描述文本非常敏感，不同的描述文本acc差异可能达到30%。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注：这里的LLM模型采用的是deepseek-chat；temperature设置为0.7.</w:t>
      </w:r>
    </w:p>
    <w:p w14:paraId="7EB10284"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细粒度测试：在CIFAR-100数据集上进行零样本分类，准确率为0.6065.</w:t>
      </w:r>
      <w:r>
        <w:rPr>
          <w:rFonts w:hint="eastAsia"/>
          <w:lang w:eastAsia="zh-CN"/>
        </w:rPr>
        <w:br w:type="textWrapping"/>
      </w:r>
      <w:r>
        <w:drawing>
          <wp:inline distT="0" distB="0" distL="114300" distR="114300">
            <wp:extent cx="4608830" cy="621665"/>
            <wp:effectExtent l="0" t="0" r="8890" b="31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883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9314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数量描述敏感度：在猫狗数据集上，给予不同的数量输入，准确率差异不大，说明CLIP模型对于数量不太敏感。</w:t>
      </w:r>
    </w:p>
    <w:p w14:paraId="65DFAF38">
      <w:pPr>
        <w:numPr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599815" cy="2147570"/>
            <wp:effectExtent l="0" t="0" r="12065" b="127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复杂文本测试：参考第二项任务，限制在77 token的CLIP模型，并不能很好的理解复杂文本信息。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599815" cy="2147570"/>
            <wp:effectExtent l="0" t="0" r="12065" b="12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7B8C5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五、实验结论</w:t>
      </w:r>
    </w:p>
    <w:p w14:paraId="3E86FA9A"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CLIP在测试用的猫狗数据集上表现良好，对于描述的数量不敏感。</w:t>
      </w:r>
    </w:p>
    <w:p w14:paraId="2DA4B25F"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CLIP在CIFAR-100数据集表现不好，细粒度分类能力差。</w:t>
      </w:r>
    </w:p>
    <w:p w14:paraId="2EF0B752"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CLIP对输入的提示信息处理能力弱，不能很好的理解复杂文本。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13163690"/>
      <w:docPartObj>
        <w:docPartGallery w:val="autotext"/>
      </w:docPartObj>
    </w:sdtPr>
    <w:sdtContent>
      <w:p w14:paraId="1A029188"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42CAA62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EF0A86">
    <w:pPr>
      <w:pStyle w:val="7"/>
    </w:pPr>
    <w:r>
      <w:rPr>
        <w:rFonts w:hint="eastAsia"/>
      </w:rPr>
      <w:t>计算机视觉课程第三次上机实验报告</w:t>
    </w:r>
  </w:p>
  <w:p w14:paraId="4FE4D978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05B19E"/>
    <w:multiLevelType w:val="singleLevel"/>
    <w:tmpl w:val="1A05B19E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C68"/>
    <w:rsid w:val="00003A04"/>
    <w:rsid w:val="00005485"/>
    <w:rsid w:val="00022C68"/>
    <w:rsid w:val="00061339"/>
    <w:rsid w:val="00075A6E"/>
    <w:rsid w:val="00095282"/>
    <w:rsid w:val="00095A2D"/>
    <w:rsid w:val="000A6501"/>
    <w:rsid w:val="000B1EB8"/>
    <w:rsid w:val="000B28BD"/>
    <w:rsid w:val="000C25C2"/>
    <w:rsid w:val="000C4E15"/>
    <w:rsid w:val="000F5707"/>
    <w:rsid w:val="00103949"/>
    <w:rsid w:val="00124484"/>
    <w:rsid w:val="00125B61"/>
    <w:rsid w:val="0012620B"/>
    <w:rsid w:val="0013349A"/>
    <w:rsid w:val="001423F7"/>
    <w:rsid w:val="00151916"/>
    <w:rsid w:val="001654EB"/>
    <w:rsid w:val="0016666C"/>
    <w:rsid w:val="00187716"/>
    <w:rsid w:val="001937BA"/>
    <w:rsid w:val="001B738D"/>
    <w:rsid w:val="001C4701"/>
    <w:rsid w:val="001D51E5"/>
    <w:rsid w:val="001F05A2"/>
    <w:rsid w:val="001F113C"/>
    <w:rsid w:val="00211298"/>
    <w:rsid w:val="00221892"/>
    <w:rsid w:val="00235654"/>
    <w:rsid w:val="002415E1"/>
    <w:rsid w:val="002434C6"/>
    <w:rsid w:val="00247238"/>
    <w:rsid w:val="00252322"/>
    <w:rsid w:val="00256372"/>
    <w:rsid w:val="00262E59"/>
    <w:rsid w:val="002679D0"/>
    <w:rsid w:val="002726AB"/>
    <w:rsid w:val="002749DE"/>
    <w:rsid w:val="0028380B"/>
    <w:rsid w:val="00286FAB"/>
    <w:rsid w:val="00287727"/>
    <w:rsid w:val="002938FF"/>
    <w:rsid w:val="002C0110"/>
    <w:rsid w:val="002E31DF"/>
    <w:rsid w:val="002E4FEF"/>
    <w:rsid w:val="002E5490"/>
    <w:rsid w:val="002E6034"/>
    <w:rsid w:val="002E6F8B"/>
    <w:rsid w:val="002F57DB"/>
    <w:rsid w:val="002F7DE0"/>
    <w:rsid w:val="00305359"/>
    <w:rsid w:val="003217DA"/>
    <w:rsid w:val="00322EB8"/>
    <w:rsid w:val="00325C40"/>
    <w:rsid w:val="00331733"/>
    <w:rsid w:val="00360F15"/>
    <w:rsid w:val="00364C21"/>
    <w:rsid w:val="003679A6"/>
    <w:rsid w:val="00381D2F"/>
    <w:rsid w:val="00381FD0"/>
    <w:rsid w:val="003971E1"/>
    <w:rsid w:val="003A1892"/>
    <w:rsid w:val="003B2627"/>
    <w:rsid w:val="003B5B61"/>
    <w:rsid w:val="003C0FC0"/>
    <w:rsid w:val="003C275C"/>
    <w:rsid w:val="003E13CE"/>
    <w:rsid w:val="003F0660"/>
    <w:rsid w:val="004367C6"/>
    <w:rsid w:val="00441663"/>
    <w:rsid w:val="00450885"/>
    <w:rsid w:val="00453A7A"/>
    <w:rsid w:val="00453F93"/>
    <w:rsid w:val="00457D44"/>
    <w:rsid w:val="004671CC"/>
    <w:rsid w:val="004B4214"/>
    <w:rsid w:val="004D4A0B"/>
    <w:rsid w:val="004E46EE"/>
    <w:rsid w:val="004F7C4A"/>
    <w:rsid w:val="0050021B"/>
    <w:rsid w:val="0051102A"/>
    <w:rsid w:val="00532561"/>
    <w:rsid w:val="0056220D"/>
    <w:rsid w:val="00564B00"/>
    <w:rsid w:val="00585906"/>
    <w:rsid w:val="005A1BCD"/>
    <w:rsid w:val="005A3A63"/>
    <w:rsid w:val="005B17A4"/>
    <w:rsid w:val="005C0DB6"/>
    <w:rsid w:val="005C2AC2"/>
    <w:rsid w:val="005C7FC6"/>
    <w:rsid w:val="005D5D8B"/>
    <w:rsid w:val="005F2750"/>
    <w:rsid w:val="00645088"/>
    <w:rsid w:val="00653140"/>
    <w:rsid w:val="0066414E"/>
    <w:rsid w:val="00671197"/>
    <w:rsid w:val="00674740"/>
    <w:rsid w:val="006A3B3D"/>
    <w:rsid w:val="006B4731"/>
    <w:rsid w:val="006B6DA9"/>
    <w:rsid w:val="006F45BF"/>
    <w:rsid w:val="00714B8F"/>
    <w:rsid w:val="007258EF"/>
    <w:rsid w:val="007372CE"/>
    <w:rsid w:val="007374BE"/>
    <w:rsid w:val="00750AB2"/>
    <w:rsid w:val="00757B0C"/>
    <w:rsid w:val="0076335A"/>
    <w:rsid w:val="00766762"/>
    <w:rsid w:val="00787A2B"/>
    <w:rsid w:val="007A31A0"/>
    <w:rsid w:val="007A374F"/>
    <w:rsid w:val="007B02CA"/>
    <w:rsid w:val="007E219E"/>
    <w:rsid w:val="007E3FE1"/>
    <w:rsid w:val="007E5411"/>
    <w:rsid w:val="007F1868"/>
    <w:rsid w:val="008223A2"/>
    <w:rsid w:val="00834EBF"/>
    <w:rsid w:val="008475C1"/>
    <w:rsid w:val="00865178"/>
    <w:rsid w:val="00871212"/>
    <w:rsid w:val="00877464"/>
    <w:rsid w:val="008A16D1"/>
    <w:rsid w:val="008A7894"/>
    <w:rsid w:val="008C36F6"/>
    <w:rsid w:val="008D5C81"/>
    <w:rsid w:val="00900402"/>
    <w:rsid w:val="009050A2"/>
    <w:rsid w:val="00922ADB"/>
    <w:rsid w:val="009261E9"/>
    <w:rsid w:val="009404E6"/>
    <w:rsid w:val="00953F1B"/>
    <w:rsid w:val="00954AB3"/>
    <w:rsid w:val="00955AE1"/>
    <w:rsid w:val="00961877"/>
    <w:rsid w:val="0098140C"/>
    <w:rsid w:val="00983D1D"/>
    <w:rsid w:val="009A3448"/>
    <w:rsid w:val="009A42D3"/>
    <w:rsid w:val="009B56FC"/>
    <w:rsid w:val="009C7F0F"/>
    <w:rsid w:val="009D0502"/>
    <w:rsid w:val="009F31F9"/>
    <w:rsid w:val="009F4263"/>
    <w:rsid w:val="00A001AD"/>
    <w:rsid w:val="00A0360F"/>
    <w:rsid w:val="00A077B5"/>
    <w:rsid w:val="00A23588"/>
    <w:rsid w:val="00A312F3"/>
    <w:rsid w:val="00A3388B"/>
    <w:rsid w:val="00A41E40"/>
    <w:rsid w:val="00A43916"/>
    <w:rsid w:val="00A55A95"/>
    <w:rsid w:val="00A60B12"/>
    <w:rsid w:val="00A62E13"/>
    <w:rsid w:val="00A71238"/>
    <w:rsid w:val="00A821EE"/>
    <w:rsid w:val="00A85433"/>
    <w:rsid w:val="00A87B59"/>
    <w:rsid w:val="00A87C3D"/>
    <w:rsid w:val="00A9237B"/>
    <w:rsid w:val="00AA0B57"/>
    <w:rsid w:val="00AC14E2"/>
    <w:rsid w:val="00AC20FF"/>
    <w:rsid w:val="00AC3CDC"/>
    <w:rsid w:val="00AC7838"/>
    <w:rsid w:val="00AD0916"/>
    <w:rsid w:val="00AE29A3"/>
    <w:rsid w:val="00AE75F2"/>
    <w:rsid w:val="00AE7AE1"/>
    <w:rsid w:val="00B04DED"/>
    <w:rsid w:val="00B10C76"/>
    <w:rsid w:val="00B5651B"/>
    <w:rsid w:val="00B604E8"/>
    <w:rsid w:val="00B6540F"/>
    <w:rsid w:val="00BA0050"/>
    <w:rsid w:val="00BB6D1B"/>
    <w:rsid w:val="00BC697A"/>
    <w:rsid w:val="00BD0F4A"/>
    <w:rsid w:val="00C00924"/>
    <w:rsid w:val="00C01D29"/>
    <w:rsid w:val="00C1106B"/>
    <w:rsid w:val="00C1192B"/>
    <w:rsid w:val="00C11BF3"/>
    <w:rsid w:val="00C215F4"/>
    <w:rsid w:val="00C44263"/>
    <w:rsid w:val="00C57CFE"/>
    <w:rsid w:val="00C64876"/>
    <w:rsid w:val="00C65BC6"/>
    <w:rsid w:val="00C65E23"/>
    <w:rsid w:val="00CA025A"/>
    <w:rsid w:val="00CB2CA5"/>
    <w:rsid w:val="00CE5B3A"/>
    <w:rsid w:val="00CF0B67"/>
    <w:rsid w:val="00CF14FF"/>
    <w:rsid w:val="00CF4F7F"/>
    <w:rsid w:val="00D0767A"/>
    <w:rsid w:val="00D148E3"/>
    <w:rsid w:val="00D2654D"/>
    <w:rsid w:val="00D268A8"/>
    <w:rsid w:val="00D336E8"/>
    <w:rsid w:val="00D37B18"/>
    <w:rsid w:val="00D44581"/>
    <w:rsid w:val="00D548DE"/>
    <w:rsid w:val="00D619A6"/>
    <w:rsid w:val="00D64BC3"/>
    <w:rsid w:val="00D72E19"/>
    <w:rsid w:val="00D73CB8"/>
    <w:rsid w:val="00D93060"/>
    <w:rsid w:val="00DB6770"/>
    <w:rsid w:val="00DC38DD"/>
    <w:rsid w:val="00DC63BB"/>
    <w:rsid w:val="00DD0EC2"/>
    <w:rsid w:val="00DE3DF9"/>
    <w:rsid w:val="00E279EC"/>
    <w:rsid w:val="00E33874"/>
    <w:rsid w:val="00E43F5F"/>
    <w:rsid w:val="00E5193D"/>
    <w:rsid w:val="00E53D27"/>
    <w:rsid w:val="00E60475"/>
    <w:rsid w:val="00E74BA4"/>
    <w:rsid w:val="00EA5F08"/>
    <w:rsid w:val="00EB3ABC"/>
    <w:rsid w:val="00EC5601"/>
    <w:rsid w:val="00ED1E8A"/>
    <w:rsid w:val="00ED552A"/>
    <w:rsid w:val="00F15BE0"/>
    <w:rsid w:val="00F17C92"/>
    <w:rsid w:val="00F40234"/>
    <w:rsid w:val="00F471A9"/>
    <w:rsid w:val="00F66378"/>
    <w:rsid w:val="00F80485"/>
    <w:rsid w:val="00F869A7"/>
    <w:rsid w:val="00F9035A"/>
    <w:rsid w:val="00F91710"/>
    <w:rsid w:val="00FA4840"/>
    <w:rsid w:val="00FA4BB9"/>
    <w:rsid w:val="00FB30B7"/>
    <w:rsid w:val="00FB49D2"/>
    <w:rsid w:val="00FB6746"/>
    <w:rsid w:val="00FD2A79"/>
    <w:rsid w:val="00FE4A82"/>
    <w:rsid w:val="025E4DB1"/>
    <w:rsid w:val="04EC61E6"/>
    <w:rsid w:val="130A4B01"/>
    <w:rsid w:val="20803CC4"/>
    <w:rsid w:val="252D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未处理的提及1"/>
    <w:basedOn w:val="1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5">
    <w:name w:val="标题 3 字符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16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7">
    <w:name w:val="No Spacing"/>
    <w:link w:val="18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8">
    <w:name w:val="无间隔 字符"/>
    <w:basedOn w:val="10"/>
    <w:link w:val="17"/>
    <w:qFormat/>
    <w:uiPriority w:val="1"/>
    <w:rPr>
      <w:kern w:val="0"/>
      <w:sz w:val="22"/>
    </w:rPr>
  </w:style>
  <w:style w:type="character" w:customStyle="1" w:styleId="19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20">
    <w:name w:val="页脚 字符"/>
    <w:basedOn w:val="10"/>
    <w:link w:val="6"/>
    <w:qFormat/>
    <w:uiPriority w:val="99"/>
    <w:rPr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637</Words>
  <Characters>908</Characters>
  <Lines>4</Lines>
  <Paragraphs>1</Paragraphs>
  <TotalTime>24</TotalTime>
  <ScaleCrop>false</ScaleCrop>
  <LinksUpToDate>false</LinksUpToDate>
  <CharactersWithSpaces>945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2022-09-01T01:46:00Z</dcterms:created>
  <dc:creator>Lenovo</dc:creator>
  <cp:lastModifiedBy>陆昊宇</cp:lastModifiedBy>
  <dcterms:modified xsi:type="dcterms:W3CDTF">2025-04-08T02:04:30Z</dcterms:modified>
  <cp:revision>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eyJoZGlkIjoiY2IwZjJiYjEyMjU1NzRiOGNlZjU5YjE2ZjU4YTc1ZTciLCJ1c2VySWQiOiIxMzk4NjMxNzkyIn0=</vt:lpwstr>
  </property>
  <property fmtid="{D5CDD505-2E9C-101B-9397-08002B2CF9AE}" pid="3" name="KSOProductBuildVer">
    <vt:lpwstr>2052-12.1.0.19302</vt:lpwstr>
  </property>
  <property fmtid="{D5CDD505-2E9C-101B-9397-08002B2CF9AE}" pid="4" name="ICV">
    <vt:lpwstr>63029E46820F4418BBBEEA165E36CB8C_12</vt:lpwstr>
  </property>
</Properties>
</file>