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CB7CA4"/>
    <w:p w14:paraId="1779530F">
      <w:pPr>
        <w:jc w:val="center"/>
      </w:pPr>
    </w:p>
    <w:p w14:paraId="247411C3">
      <w:pPr>
        <w:jc w:val="center"/>
      </w:pPr>
    </w:p>
    <w:p w14:paraId="13DA18DE">
      <w:pPr>
        <w:tabs>
          <w:tab w:val="left" w:pos="4678"/>
        </w:tabs>
        <w:jc w:val="center"/>
      </w:pPr>
      <w:r>
        <w:drawing>
          <wp:inline distT="0" distB="0" distL="0" distR="0">
            <wp:extent cx="4832350" cy="85471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" t="59028" r="3172" b="33725"/>
                    <a:stretch>
                      <a:fillRect/>
                    </a:stretch>
                  </pic:blipFill>
                  <pic:spPr>
                    <a:xfrm>
                      <a:off x="0" y="0"/>
                      <a:ext cx="4872777" cy="862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CAE0">
      <w:pPr>
        <w:ind w:left="2520"/>
        <w:jc w:val="center"/>
      </w:pPr>
      <w:r>
        <w:drawing>
          <wp:inline distT="0" distB="0" distL="0" distR="0">
            <wp:extent cx="3709035" cy="62928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43756" r="3022" b="49284"/>
                    <a:stretch>
                      <a:fillRect/>
                    </a:stretch>
                  </pic:blipFill>
                  <pic:spPr>
                    <a:xfrm>
                      <a:off x="0" y="0"/>
                      <a:ext cx="3771991" cy="6400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BF20">
      <w:pPr>
        <w:jc w:val="center"/>
      </w:pPr>
    </w:p>
    <w:p w14:paraId="333020F7">
      <w:pPr>
        <w:jc w:val="center"/>
      </w:pPr>
    </w:p>
    <w:p w14:paraId="586D849D">
      <w:pPr>
        <w:jc w:val="center"/>
      </w:pPr>
    </w:p>
    <w:p w14:paraId="7C854F8D">
      <w:pPr>
        <w:jc w:val="center"/>
        <w:rPr>
          <w:rFonts w:ascii="微软雅黑" w:hAnsi="微软雅黑" w:eastAsia="微软雅黑"/>
          <w:b/>
          <w:sz w:val="72"/>
        </w:rPr>
      </w:pPr>
      <w:r>
        <w:rPr>
          <w:rFonts w:hint="eastAsia" w:ascii="微软雅黑" w:hAnsi="微软雅黑" w:eastAsia="微软雅黑"/>
          <w:b/>
          <w:sz w:val="72"/>
        </w:rPr>
        <w:t>计算机视觉</w:t>
      </w:r>
    </w:p>
    <w:p w14:paraId="2149D03B">
      <w:pPr>
        <w:jc w:val="center"/>
        <w:rPr>
          <w:rFonts w:ascii="微软雅黑" w:hAnsi="微软雅黑" w:eastAsia="微软雅黑"/>
          <w:b/>
          <w:sz w:val="72"/>
        </w:rPr>
      </w:pPr>
      <w:r>
        <w:rPr>
          <w:rFonts w:hint="eastAsia" w:ascii="微软雅黑" w:hAnsi="微软雅黑" w:eastAsia="微软雅黑"/>
          <w:b/>
          <w:sz w:val="72"/>
        </w:rPr>
        <w:t>上机实验报告</w:t>
      </w:r>
    </w:p>
    <w:p w14:paraId="27C63297">
      <w:pPr>
        <w:jc w:val="center"/>
        <w:rPr>
          <w:rFonts w:ascii="微软雅黑" w:hAnsi="微软雅黑" w:eastAsia="微软雅黑"/>
          <w:sz w:val="15"/>
          <w:szCs w:val="15"/>
        </w:rPr>
      </w:pPr>
    </w:p>
    <w:p w14:paraId="798F8572">
      <w:pPr>
        <w:jc w:val="center"/>
        <w:rPr>
          <w:rFonts w:ascii="微软雅黑" w:hAnsi="微软雅黑" w:eastAsia="微软雅黑"/>
          <w:sz w:val="15"/>
          <w:szCs w:val="15"/>
        </w:rPr>
      </w:pPr>
    </w:p>
    <w:p w14:paraId="11FF6845">
      <w:pPr>
        <w:jc w:val="center"/>
        <w:rPr>
          <w:rFonts w:ascii="微软雅黑" w:hAnsi="微软雅黑" w:eastAsia="微软雅黑"/>
          <w:sz w:val="36"/>
        </w:rPr>
      </w:pP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114"/>
      </w:tblGrid>
      <w:tr w14:paraId="6B64FB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0" w:type="dxa"/>
            <w:vAlign w:val="bottom"/>
          </w:tcPr>
          <w:p w14:paraId="0E4FCA4E">
            <w:pPr>
              <w:jc w:val="center"/>
              <w:rPr>
                <w:rFonts w:ascii="微软雅黑" w:hAnsi="微软雅黑" w:eastAsia="微软雅黑"/>
                <w:sz w:val="36"/>
              </w:rPr>
            </w:pPr>
            <w:r>
              <w:rPr>
                <w:rFonts w:hint="eastAsia" w:ascii="微软雅黑" w:hAnsi="微软雅黑" w:eastAsia="微软雅黑"/>
                <w:sz w:val="36"/>
              </w:rPr>
              <w:t>专 业：</w:t>
            </w:r>
          </w:p>
        </w:tc>
        <w:tc>
          <w:tcPr>
            <w:tcW w:w="3114" w:type="dxa"/>
            <w:tcBorders>
              <w:bottom w:val="single" w:color="auto" w:sz="4" w:space="0"/>
            </w:tcBorders>
            <w:vAlign w:val="bottom"/>
          </w:tcPr>
          <w:p w14:paraId="2610BE65">
            <w:pPr>
              <w:jc w:val="center"/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人工智能</w:t>
            </w:r>
          </w:p>
        </w:tc>
      </w:tr>
      <w:tr w14:paraId="056EF3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0" w:type="dxa"/>
            <w:vAlign w:val="bottom"/>
          </w:tcPr>
          <w:p w14:paraId="1BFF7A03">
            <w:pPr>
              <w:jc w:val="center"/>
              <w:rPr>
                <w:rFonts w:ascii="微软雅黑" w:hAnsi="微软雅黑" w:eastAsia="微软雅黑"/>
                <w:sz w:val="36"/>
              </w:rPr>
            </w:pPr>
            <w:r>
              <w:rPr>
                <w:rFonts w:hint="eastAsia" w:ascii="微软雅黑" w:hAnsi="微软雅黑" w:eastAsia="微软雅黑"/>
                <w:sz w:val="36"/>
              </w:rPr>
              <w:t>班 级：</w:t>
            </w:r>
          </w:p>
        </w:tc>
        <w:tc>
          <w:tcPr>
            <w:tcW w:w="3114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32F894BD">
            <w:pPr>
              <w:jc w:val="center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2204</w:t>
            </w:r>
          </w:p>
        </w:tc>
      </w:tr>
      <w:tr w14:paraId="648D66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0" w:type="dxa"/>
            <w:vAlign w:val="bottom"/>
          </w:tcPr>
          <w:p w14:paraId="0C88CA9D">
            <w:pPr>
              <w:jc w:val="center"/>
              <w:rPr>
                <w:rFonts w:ascii="微软雅黑" w:hAnsi="微软雅黑" w:eastAsia="微软雅黑"/>
                <w:sz w:val="36"/>
              </w:rPr>
            </w:pPr>
            <w:r>
              <w:rPr>
                <w:rFonts w:hint="eastAsia" w:ascii="微软雅黑" w:hAnsi="微软雅黑" w:eastAsia="微软雅黑"/>
                <w:sz w:val="36"/>
              </w:rPr>
              <w:t>学 号：</w:t>
            </w:r>
          </w:p>
        </w:tc>
        <w:tc>
          <w:tcPr>
            <w:tcW w:w="3114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6D1AAAB">
            <w:pPr>
              <w:jc w:val="center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19220432</w:t>
            </w:r>
          </w:p>
        </w:tc>
      </w:tr>
      <w:tr w14:paraId="645335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0" w:type="dxa"/>
            <w:vAlign w:val="bottom"/>
          </w:tcPr>
          <w:p w14:paraId="1FAE5424">
            <w:pPr>
              <w:jc w:val="center"/>
              <w:rPr>
                <w:rFonts w:ascii="微软雅黑" w:hAnsi="微软雅黑" w:eastAsia="微软雅黑"/>
                <w:sz w:val="36"/>
              </w:rPr>
            </w:pPr>
            <w:r>
              <w:rPr>
                <w:rFonts w:hint="eastAsia" w:ascii="微软雅黑" w:hAnsi="微软雅黑" w:eastAsia="微软雅黑"/>
                <w:sz w:val="36"/>
              </w:rPr>
              <w:t>姓 名：</w:t>
            </w:r>
          </w:p>
        </w:tc>
        <w:tc>
          <w:tcPr>
            <w:tcW w:w="3114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7DDEB859">
            <w:pPr>
              <w:jc w:val="center"/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陆昊宇</w:t>
            </w:r>
          </w:p>
        </w:tc>
      </w:tr>
    </w:tbl>
    <w:p w14:paraId="672FC3E0">
      <w:pPr>
        <w:jc w:val="center"/>
        <w:rPr>
          <w:rFonts w:ascii="微软雅黑" w:hAnsi="微软雅黑" w:eastAsia="微软雅黑"/>
        </w:rPr>
      </w:pPr>
    </w:p>
    <w:p w14:paraId="2E7A5579">
      <w:pPr>
        <w:jc w:val="center"/>
        <w:rPr>
          <w:rFonts w:ascii="微软雅黑" w:hAnsi="微软雅黑" w:eastAsia="微软雅黑"/>
        </w:rPr>
      </w:pPr>
    </w:p>
    <w:p w14:paraId="262DC86B">
      <w:pPr>
        <w:jc w:val="center"/>
        <w:rPr>
          <w:rFonts w:ascii="微软雅黑" w:hAnsi="微软雅黑" w:eastAsia="微软雅黑"/>
          <w:sz w:val="32"/>
        </w:rPr>
      </w:pPr>
      <w:r>
        <w:rPr>
          <w:rFonts w:hint="eastAsia" w:ascii="微软雅黑" w:hAnsi="微软雅黑" w:eastAsia="微软雅黑"/>
          <w:sz w:val="32"/>
        </w:rPr>
        <w:t>2</w:t>
      </w:r>
      <w:r>
        <w:rPr>
          <w:rFonts w:ascii="微软雅黑" w:hAnsi="微软雅黑" w:eastAsia="微软雅黑"/>
          <w:sz w:val="32"/>
        </w:rPr>
        <w:t>025</w:t>
      </w:r>
      <w:r>
        <w:rPr>
          <w:rFonts w:hint="eastAsia" w:ascii="微软雅黑" w:hAnsi="微软雅黑" w:eastAsia="微软雅黑"/>
          <w:sz w:val="32"/>
        </w:rPr>
        <w:t>年</w:t>
      </w:r>
      <w:r>
        <w:rPr>
          <w:rFonts w:ascii="微软雅黑" w:hAnsi="微软雅黑" w:eastAsia="微软雅黑"/>
          <w:sz w:val="32"/>
        </w:rPr>
        <w:t>05</w:t>
      </w:r>
      <w:r>
        <w:rPr>
          <w:rFonts w:hint="eastAsia" w:ascii="微软雅黑" w:hAnsi="微软雅黑" w:eastAsia="微软雅黑"/>
          <w:sz w:val="32"/>
        </w:rPr>
        <w:t>月</w:t>
      </w:r>
      <w:r>
        <w:rPr>
          <w:rFonts w:ascii="微软雅黑" w:hAnsi="微软雅黑" w:eastAsia="微软雅黑"/>
          <w:sz w:val="32"/>
        </w:rPr>
        <w:t>06</w:t>
      </w:r>
      <w:r>
        <w:rPr>
          <w:rFonts w:hint="eastAsia" w:ascii="微软雅黑" w:hAnsi="微软雅黑" w:eastAsia="微软雅黑"/>
          <w:sz w:val="32"/>
        </w:rPr>
        <w:t>日</w:t>
      </w:r>
    </w:p>
    <w:p w14:paraId="456E72F5">
      <w:pPr>
        <w:widowControl/>
        <w:jc w:val="left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ascii="微软雅黑" w:hAnsi="微软雅黑" w:eastAsia="微软雅黑"/>
        </w:rPr>
        <w:br w:type="page"/>
      </w:r>
    </w:p>
    <w:p w14:paraId="393D02C9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一、实验目的</w:t>
      </w:r>
    </w:p>
    <w:p w14:paraId="74A0B46E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熟悉使用 SRCNN完成单幅图像超分辨率任务。</w:t>
      </w:r>
    </w:p>
    <w:p w14:paraId="5436D0E1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二、实验内容要求</w:t>
      </w:r>
    </w:p>
    <w:p w14:paraId="55F81763"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图像超分实验</w:t>
      </w:r>
    </w:p>
    <w:p w14:paraId="29A60E07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（1）实现 SRCNN算法，记录完整过程；</w:t>
      </w:r>
    </w:p>
    <w:p w14:paraId="6274ECF2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（可参照https://blog.csdn.net/weixin_52261094/article/details/128389448）</w:t>
      </w:r>
    </w:p>
    <w:p w14:paraId="3AB2E7EA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（2）在Urban100，BSD100和Manga109数据集上测试SRCNN的效果，选择若干张SR图像与相应的 HR 图像进行对比分析；</w:t>
      </w:r>
    </w:p>
    <w:p w14:paraId="7C77DA57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（3）了解双三次插值算法，选择若干张SRCNN的SR图像与双三次插值图像（由LR图像通过双三次插值进行超分）进行对比与分析。</w:t>
      </w:r>
    </w:p>
    <w:p w14:paraId="1D002FBF">
      <w:pPr>
        <w:rPr>
          <w:rFonts w:ascii="微软雅黑" w:hAnsi="微软雅黑" w:eastAsia="微软雅黑"/>
          <w:sz w:val="16"/>
          <w:szCs w:val="16"/>
        </w:rPr>
      </w:pPr>
      <w:r>
        <w:rPr>
          <w:rFonts w:hint="eastAsia" w:ascii="微软雅黑" w:hAnsi="微软雅黑" w:eastAsia="微软雅黑"/>
          <w:b/>
          <w:color w:val="FF0000"/>
          <w:sz w:val="16"/>
          <w:szCs w:val="16"/>
        </w:rPr>
        <w:t>提交入口：</w:t>
      </w:r>
    </w:p>
    <w:p w14:paraId="2B347AD8">
      <w:pPr>
        <w:rPr>
          <w:rStyle w:val="11"/>
          <w:sz w:val="16"/>
          <w:szCs w:val="16"/>
        </w:rPr>
      </w:pPr>
      <w:r>
        <w:rPr>
          <w:rStyle w:val="11"/>
          <w:sz w:val="16"/>
          <w:szCs w:val="16"/>
        </w:rPr>
        <w:t>https://send2me.cn/uHBajx-3/Q9SyCdmOV4HpIw</w:t>
      </w:r>
    </w:p>
    <w:p w14:paraId="17597CC0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三、实验报告评分标准</w:t>
      </w:r>
    </w:p>
    <w:p w14:paraId="5F1381C7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完成图像超分实验（1）（40</w:t>
      </w:r>
      <w:r>
        <w:rPr>
          <w:rFonts w:ascii="微软雅黑" w:hAnsi="微软雅黑" w:eastAsia="微软雅黑"/>
        </w:rPr>
        <w:t>’</w:t>
      </w:r>
      <w:r>
        <w:rPr>
          <w:rFonts w:hint="eastAsia" w:ascii="微软雅黑" w:hAnsi="微软雅黑" w:eastAsia="微软雅黑"/>
        </w:rPr>
        <w:t>）</w:t>
      </w:r>
    </w:p>
    <w:p w14:paraId="0A6699B2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完成图像超分实验（2）（15</w:t>
      </w:r>
      <w:r>
        <w:rPr>
          <w:rFonts w:ascii="微软雅黑" w:hAnsi="微软雅黑" w:eastAsia="微软雅黑"/>
        </w:rPr>
        <w:t>’</w:t>
      </w:r>
      <w:r>
        <w:rPr>
          <w:rFonts w:hint="eastAsia" w:ascii="微软雅黑" w:hAnsi="微软雅黑" w:eastAsia="微软雅黑"/>
        </w:rPr>
        <w:t>）</w:t>
      </w:r>
    </w:p>
    <w:p w14:paraId="1D22F272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完成图像超分实验（3）（25</w:t>
      </w:r>
      <w:r>
        <w:rPr>
          <w:rFonts w:ascii="微软雅黑" w:hAnsi="微软雅黑" w:eastAsia="微软雅黑"/>
        </w:rPr>
        <w:t>’</w:t>
      </w:r>
      <w:r>
        <w:rPr>
          <w:rFonts w:hint="eastAsia" w:ascii="微软雅黑" w:hAnsi="微软雅黑" w:eastAsia="微软雅黑"/>
        </w:rPr>
        <w:t>）</w:t>
      </w:r>
    </w:p>
    <w:p w14:paraId="60BBBC67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实验过程记录完整，表述逻辑清晰（</w:t>
      </w:r>
      <w:r>
        <w:rPr>
          <w:rFonts w:ascii="微软雅黑" w:hAnsi="微软雅黑" w:eastAsia="微软雅黑"/>
        </w:rPr>
        <w:t>10’</w:t>
      </w:r>
      <w:r>
        <w:rPr>
          <w:rFonts w:hint="eastAsia" w:ascii="微软雅黑" w:hAnsi="微软雅黑" w:eastAsia="微软雅黑"/>
        </w:rPr>
        <w:t>）</w:t>
      </w:r>
    </w:p>
    <w:p w14:paraId="1D37B614"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</w:t>
      </w:r>
      <w:r>
        <w:rPr>
          <w:rFonts w:ascii="微软雅黑" w:hAnsi="微软雅黑" w:eastAsia="微软雅黑"/>
        </w:rPr>
        <w:t xml:space="preserve">. </w:t>
      </w:r>
      <w:r>
        <w:rPr>
          <w:rFonts w:hint="eastAsia" w:ascii="微软雅黑" w:hAnsi="微软雅黑" w:eastAsia="微软雅黑"/>
        </w:rPr>
        <w:t>排版工整自洽，图表说明完整（</w:t>
      </w:r>
      <w:r>
        <w:rPr>
          <w:rFonts w:ascii="微软雅黑" w:hAnsi="微软雅黑" w:eastAsia="微软雅黑"/>
        </w:rPr>
        <w:t>10’</w:t>
      </w:r>
      <w:r>
        <w:rPr>
          <w:rFonts w:hint="eastAsia" w:ascii="微软雅黑" w:hAnsi="微软雅黑" w:eastAsia="微软雅黑"/>
        </w:rPr>
        <w:t>）</w:t>
      </w:r>
    </w:p>
    <w:p w14:paraId="7D50DE00">
      <w:pPr>
        <w:rPr>
          <w:rFonts w:ascii="微软雅黑" w:hAnsi="微软雅黑" w:eastAsia="微软雅黑"/>
        </w:rPr>
      </w:pPr>
    </w:p>
    <w:p w14:paraId="2261A3CF">
      <w:pPr>
        <w:rPr>
          <w:rFonts w:ascii="微软雅黑" w:hAnsi="微软雅黑" w:eastAsia="微软雅黑"/>
        </w:rPr>
      </w:pPr>
    </w:p>
    <w:p w14:paraId="16D5EEC7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四、实验过程</w:t>
      </w:r>
    </w:p>
    <w:p w14:paraId="3DA452B6">
      <w:p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（1）实现 SRCNN算法</w:t>
      </w:r>
      <w:r>
        <w:rPr>
          <w:rFonts w:hint="eastAsia" w:ascii="微软雅黑" w:hAnsi="微软雅黑" w:eastAsia="微软雅黑"/>
          <w:lang w:eastAsia="zh-CN"/>
        </w:rPr>
        <w:t>；</w:t>
      </w:r>
      <w:r>
        <w:rPr>
          <w:rFonts w:hint="eastAsia" w:ascii="微软雅黑" w:hAnsi="微软雅黑" w:eastAsia="微软雅黑"/>
          <w:lang w:eastAsia="zh-CN"/>
        </w:rPr>
        <w:br w:type="textWrapping"/>
      </w:r>
      <w:r>
        <w:rPr>
          <w:rFonts w:hint="eastAsia" w:ascii="微软雅黑" w:hAnsi="微软雅黑" w:eastAsia="微软雅黑"/>
          <w:lang w:val="en-US" w:eastAsia="zh-CN"/>
        </w:rPr>
        <w:t>模型定义</w:t>
      </w:r>
    </w:p>
    <w:p w14:paraId="72A9D997">
      <w:r>
        <w:drawing>
          <wp:inline distT="0" distB="0" distL="114300" distR="114300">
            <wp:extent cx="5270500" cy="2257425"/>
            <wp:effectExtent l="0" t="0" r="2540" b="133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806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测试脚本</w:t>
      </w:r>
    </w:p>
    <w:p w14:paraId="75281D00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3726815" cy="4652645"/>
            <wp:effectExtent l="0" t="0" r="6985" b="1079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422B">
      <w:pPr>
        <w:numPr>
          <w:ilvl w:val="0"/>
          <w:numId w:val="1"/>
        </w:num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在Urban100，BSD100和Manga109数据集上测试SRCNN的效果，选择若干张SR图像与相应的 HR 图像进行对比分析；</w:t>
      </w:r>
    </w:p>
    <w:p w14:paraId="6F189CFB">
      <w:pPr>
        <w:widowControl w:val="0"/>
        <w:numPr>
          <w:numId w:val="0"/>
        </w:num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HR</w:t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>SR</w:t>
      </w:r>
    </w:p>
    <w:p w14:paraId="22E763B5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160270"/>
            <wp:effectExtent l="0" t="0" r="7620" b="3810"/>
            <wp:docPr id="3" name="图片 3" descr="img_003_SRF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03_SRF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160270"/>
            <wp:effectExtent l="0" t="0" r="7620" b="3810"/>
            <wp:docPr id="4" name="图片 4" descr="img_003_SRF_2_srcnn_x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03_SRF_2_srcnn_x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F4F4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037715"/>
            <wp:effectExtent l="0" t="0" r="7620" b="4445"/>
            <wp:docPr id="5" name="图片 5" descr="AisazuNihaIrare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sazuNihaIrarena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042160"/>
            <wp:effectExtent l="0" t="0" r="7620" b="0"/>
            <wp:docPr id="6" name="图片 6" descr="AisazuNihaIrarenai_srcnn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sazuNihaIrarenai_srcnn_x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9503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905510"/>
            <wp:effectExtent l="0" t="0" r="7620" b="8890"/>
            <wp:docPr id="7" name="图片 7" descr="im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0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903605"/>
            <wp:effectExtent l="0" t="0" r="7620" b="10795"/>
            <wp:docPr id="8" name="图片 8" descr="img001_srcnn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001_srcnn_x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EA86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314CC6CB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442979F1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5D276110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2AA47A76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7BBC1F8B">
      <w:pPr>
        <w:widowControl w:val="0"/>
        <w:numPr>
          <w:numId w:val="0"/>
        </w:numPr>
        <w:jc w:val="both"/>
        <w:rPr>
          <w:rFonts w:hint="eastAsia" w:ascii="微软雅黑" w:hAnsi="微软雅黑" w:eastAsia="微软雅黑"/>
          <w:lang w:eastAsia="zh-CN"/>
        </w:rPr>
      </w:pPr>
    </w:p>
    <w:p w14:paraId="57F4419E"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了解双三次插值算法，选择若干张SRCNN的SR图像与双三次插值图像（由LR图像通过双三次插值进行超分）进行对比与分析。</w:t>
      </w:r>
    </w:p>
    <w:p w14:paraId="47C592FC">
      <w:pPr>
        <w:widowControl w:val="0"/>
        <w:numPr>
          <w:numId w:val="0"/>
        </w:numPr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双三次差值</w:t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>SR</w:t>
      </w:r>
      <w:r>
        <w:rPr>
          <w:rFonts w:hint="eastAsia" w:ascii="微软雅黑" w:hAnsi="微软雅黑" w:eastAsia="微软雅黑"/>
          <w:lang w:val="en-US" w:eastAsia="zh-CN"/>
        </w:rPr>
        <w:tab/>
      </w:r>
    </w:p>
    <w:p w14:paraId="0F696112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954405"/>
            <wp:effectExtent l="0" t="0" r="7620" b="5715"/>
            <wp:docPr id="11" name="图片 11" descr="img_004_SRF_2_srcnn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004_SRF_2_srcnn_x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954405"/>
            <wp:effectExtent l="0" t="0" r="7620" b="5715"/>
            <wp:docPr id="12" name="图片 12" descr="img_004_SRF_2_bicubic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004_SRF_2_bicubic_x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79D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042160"/>
            <wp:effectExtent l="0" t="0" r="7620" b="0"/>
            <wp:docPr id="13" name="图片 13" descr="AkkeraKanjinchou_srcnn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kkeraKanjinchou_srcnn_x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2042160"/>
            <wp:effectExtent l="0" t="0" r="7620" b="0"/>
            <wp:docPr id="14" name="图片 14" descr="AkkeraKanjinchou_bicubic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kkeraKanjinchou_bicubic_x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4B7">
      <w:pPr>
        <w:widowControl w:val="0"/>
        <w:numPr>
          <w:numId w:val="0"/>
        </w:numPr>
        <w:jc w:val="center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1081405"/>
            <wp:effectExtent l="0" t="0" r="7620" b="635"/>
            <wp:docPr id="15" name="图片 15" descr="img002_srcnn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002_srcnn_x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  <w:t/>
      </w:r>
      <w:r>
        <w:rPr>
          <w:rFonts w:hint="eastAsia" w:ascii="微软雅黑" w:hAnsi="微软雅黑" w:eastAsia="微软雅黑"/>
          <w:lang w:val="en-US" w:eastAsia="zh-CN"/>
        </w:rPr>
        <w:tab/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1440180" cy="1081405"/>
            <wp:effectExtent l="0" t="0" r="7620" b="635"/>
            <wp:docPr id="16" name="图片 16" descr="img002_bicubic_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002_bicubic_x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867E05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五、实验结论</w:t>
      </w:r>
    </w:p>
    <w:p w14:paraId="31F0AEA4">
      <w:pPr>
        <w:ind w:firstLine="420" w:firstLineChars="0"/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通过本次实验，我们实现了SRCNN算法，并在Urban100、BSD100和Manga109数据集上测试了其超分辨率效果。</w:t>
      </w:r>
    </w:p>
    <w:p w14:paraId="083EE2E4">
      <w:pPr>
        <w:ind w:firstLine="420" w:firstLineChars="0"/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SRCNN在三个测试数据集上均表现出色，能够从低分辨率图像中恢复出更多高频细节。与原始HR图像相比，SRCNN生成的SR图像在边缘清晰度和纹理细节上均有显著提升，尤其是在Urban100和Manga109这类包含丰富细节的数据集上效果更为明显。</w:t>
      </w:r>
    </w:p>
    <w:p w14:paraId="71E97CCB">
      <w:pPr>
        <w:ind w:firstLine="420" w:firstLineChars="0"/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 xml:space="preserve">双三次插值生成的图像较为平滑，边缘和纹理区域容易出现模糊；而SRCNN能够更好地恢复细节。  </w:t>
      </w:r>
    </w:p>
    <w:p w14:paraId="47C5DCFA">
      <w:pPr>
        <w:ind w:firstLine="420" w:firstLineChars="0"/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 xml:space="preserve">SRCNN在处理极端低分辨率输入时仍存在局限性，部分恢复的细节可能与真实HR图像存在差异。此外，模型的计算复杂度较高，实时性有待优化。  </w:t>
      </w:r>
    </w:p>
    <w:p w14:paraId="726DA0F7">
      <w:pPr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不同数据集的性能差异：</w:t>
      </w:r>
    </w:p>
    <w:p w14:paraId="594C1E7A">
      <w:pPr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 xml:space="preserve">   Urban100：包含复杂的建筑结构，SRCNN在恢复几何形状和边缘时表现优异。  </w:t>
      </w:r>
    </w:p>
    <w:p w14:paraId="07CD7985">
      <w:pPr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 xml:space="preserve">   BSD100：以自然场景为主，SRCNN在纹理恢复上效果显著，但部分平滑区域提升有限。  </w:t>
      </w:r>
    </w:p>
    <w:p w14:paraId="2712C8B8">
      <w:pPr>
        <w:jc w:val="both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 xml:space="preserve">   Manga109：由于漫画图像线条鲜明，SRCNN在恢复清晰线条和文字时优势明显。  </w:t>
      </w:r>
    </w:p>
    <w:p w14:paraId="4673AF31"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296035"/>
            <wp:effectExtent l="0" t="0" r="3810" b="14605"/>
            <wp:docPr id="17" name="图片 17" descr="Urban_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rban_cou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350010"/>
            <wp:effectExtent l="0" t="0" r="3810" b="6350"/>
            <wp:docPr id="18" name="图片 18" descr="Urban_Box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rban_Boxplo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296035"/>
            <wp:effectExtent l="0" t="0" r="3810" b="14605"/>
            <wp:docPr id="19" name="图片 19" descr="Manga_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anga_coun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350010"/>
            <wp:effectExtent l="0" t="0" r="3810" b="6350"/>
            <wp:docPr id="20" name="图片 20" descr="Manga_Box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nga_Boxplo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296035"/>
            <wp:effectExtent l="0" t="0" r="3810" b="14605"/>
            <wp:docPr id="21" name="图片 21" descr="BSD_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SD_coun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350010"/>
            <wp:effectExtent l="0" t="0" r="3810" b="6350"/>
            <wp:docPr id="22" name="图片 22" descr="BSD_Box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SD_Boxplo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296035"/>
            <wp:effectExtent l="0" t="0" r="3810" b="14605"/>
            <wp:docPr id="23" name="图片 23" descr="All_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ll_coun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2160270" cy="1350010"/>
            <wp:effectExtent l="0" t="0" r="3810" b="6350"/>
            <wp:docPr id="24" name="图片 24" descr="All_Box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ll_Boxplo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58E">
      <w:pPr>
        <w:bidi w:val="0"/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13163690"/>
    </w:sdtPr>
    <w:sdtContent>
      <w:p w14:paraId="788800C2"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491F84F"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9113E9">
    <w:pPr>
      <w:pStyle w:val="7"/>
    </w:pPr>
    <w:r>
      <w:rPr>
        <w:rFonts w:hint="eastAsia"/>
      </w:rPr>
      <w:t>计算机视觉课程第五次上机实验报告</w:t>
    </w:r>
  </w:p>
  <w:p w14:paraId="32B5A0D8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271F31"/>
    <w:multiLevelType w:val="singleLevel"/>
    <w:tmpl w:val="1C271F31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I5MGFkNWNkMTM2ZjhlODkyMTQ3YmM1NzZhZjVkYjMifQ=="/>
  </w:docVars>
  <w:rsids>
    <w:rsidRoot w:val="00022C68"/>
    <w:rsid w:val="00003A04"/>
    <w:rsid w:val="00005485"/>
    <w:rsid w:val="00022C68"/>
    <w:rsid w:val="00061339"/>
    <w:rsid w:val="00075A6E"/>
    <w:rsid w:val="00082A56"/>
    <w:rsid w:val="00095A2D"/>
    <w:rsid w:val="000A6501"/>
    <w:rsid w:val="000B1EB8"/>
    <w:rsid w:val="000B28BD"/>
    <w:rsid w:val="000C25C2"/>
    <w:rsid w:val="000C4E15"/>
    <w:rsid w:val="00103949"/>
    <w:rsid w:val="00124484"/>
    <w:rsid w:val="00125B61"/>
    <w:rsid w:val="0012620B"/>
    <w:rsid w:val="0013349A"/>
    <w:rsid w:val="00151916"/>
    <w:rsid w:val="001654EB"/>
    <w:rsid w:val="0016666C"/>
    <w:rsid w:val="00187716"/>
    <w:rsid w:val="001937BA"/>
    <w:rsid w:val="001B738D"/>
    <w:rsid w:val="001C4701"/>
    <w:rsid w:val="001D51E5"/>
    <w:rsid w:val="001F05A2"/>
    <w:rsid w:val="001F113C"/>
    <w:rsid w:val="00211298"/>
    <w:rsid w:val="00221892"/>
    <w:rsid w:val="00235654"/>
    <w:rsid w:val="002415E1"/>
    <w:rsid w:val="002434C6"/>
    <w:rsid w:val="00247238"/>
    <w:rsid w:val="00252322"/>
    <w:rsid w:val="00256372"/>
    <w:rsid w:val="00262E59"/>
    <w:rsid w:val="002679D0"/>
    <w:rsid w:val="002726AB"/>
    <w:rsid w:val="002749DE"/>
    <w:rsid w:val="002819E2"/>
    <w:rsid w:val="0028380B"/>
    <w:rsid w:val="00286FAB"/>
    <w:rsid w:val="00287727"/>
    <w:rsid w:val="002938FF"/>
    <w:rsid w:val="002C0110"/>
    <w:rsid w:val="002E31DF"/>
    <w:rsid w:val="002E4FEF"/>
    <w:rsid w:val="002E5490"/>
    <w:rsid w:val="002E6034"/>
    <w:rsid w:val="002E6F8B"/>
    <w:rsid w:val="002F57DB"/>
    <w:rsid w:val="002F7DE0"/>
    <w:rsid w:val="00305359"/>
    <w:rsid w:val="003217DA"/>
    <w:rsid w:val="00322EB8"/>
    <w:rsid w:val="00325C40"/>
    <w:rsid w:val="00331733"/>
    <w:rsid w:val="00360F15"/>
    <w:rsid w:val="00364C21"/>
    <w:rsid w:val="003679A6"/>
    <w:rsid w:val="00381D2F"/>
    <w:rsid w:val="00381FD0"/>
    <w:rsid w:val="003A1892"/>
    <w:rsid w:val="003B2627"/>
    <w:rsid w:val="003B5B61"/>
    <w:rsid w:val="003C0FC0"/>
    <w:rsid w:val="003C275C"/>
    <w:rsid w:val="003E13CE"/>
    <w:rsid w:val="003F0660"/>
    <w:rsid w:val="004367C6"/>
    <w:rsid w:val="00441663"/>
    <w:rsid w:val="00453A7A"/>
    <w:rsid w:val="00453F93"/>
    <w:rsid w:val="00457D44"/>
    <w:rsid w:val="00491470"/>
    <w:rsid w:val="004B4214"/>
    <w:rsid w:val="004D4A0B"/>
    <w:rsid w:val="004E46EE"/>
    <w:rsid w:val="004F7C4A"/>
    <w:rsid w:val="0050021B"/>
    <w:rsid w:val="0051102A"/>
    <w:rsid w:val="00532561"/>
    <w:rsid w:val="0056220D"/>
    <w:rsid w:val="00564B00"/>
    <w:rsid w:val="00585906"/>
    <w:rsid w:val="005A1BCD"/>
    <w:rsid w:val="005A3A63"/>
    <w:rsid w:val="005B17A4"/>
    <w:rsid w:val="005C0DB6"/>
    <w:rsid w:val="005C2AC2"/>
    <w:rsid w:val="005C7FC6"/>
    <w:rsid w:val="005D5D8B"/>
    <w:rsid w:val="005F2750"/>
    <w:rsid w:val="00645088"/>
    <w:rsid w:val="00653140"/>
    <w:rsid w:val="0066414E"/>
    <w:rsid w:val="00674740"/>
    <w:rsid w:val="006A3B3D"/>
    <w:rsid w:val="006B4731"/>
    <w:rsid w:val="006B6DA9"/>
    <w:rsid w:val="006F45BF"/>
    <w:rsid w:val="00714B8F"/>
    <w:rsid w:val="007258EF"/>
    <w:rsid w:val="007372CE"/>
    <w:rsid w:val="007374BE"/>
    <w:rsid w:val="00750AB2"/>
    <w:rsid w:val="00757B0C"/>
    <w:rsid w:val="0076335A"/>
    <w:rsid w:val="00766762"/>
    <w:rsid w:val="00787A2B"/>
    <w:rsid w:val="007A31A0"/>
    <w:rsid w:val="007A374F"/>
    <w:rsid w:val="007B02CA"/>
    <w:rsid w:val="007E219E"/>
    <w:rsid w:val="007E3FE1"/>
    <w:rsid w:val="007E5411"/>
    <w:rsid w:val="007F1868"/>
    <w:rsid w:val="008223A2"/>
    <w:rsid w:val="00834EBF"/>
    <w:rsid w:val="008475C1"/>
    <w:rsid w:val="00865178"/>
    <w:rsid w:val="00871212"/>
    <w:rsid w:val="00877464"/>
    <w:rsid w:val="008A16D1"/>
    <w:rsid w:val="008A7894"/>
    <w:rsid w:val="008C36F6"/>
    <w:rsid w:val="00900402"/>
    <w:rsid w:val="00922ADB"/>
    <w:rsid w:val="009261E9"/>
    <w:rsid w:val="009404E6"/>
    <w:rsid w:val="00954AB3"/>
    <w:rsid w:val="00955AE1"/>
    <w:rsid w:val="00961877"/>
    <w:rsid w:val="0098140C"/>
    <w:rsid w:val="00983D1D"/>
    <w:rsid w:val="009A3448"/>
    <w:rsid w:val="009A42D3"/>
    <w:rsid w:val="009B56FC"/>
    <w:rsid w:val="009C7F0F"/>
    <w:rsid w:val="009D0502"/>
    <w:rsid w:val="009F31F9"/>
    <w:rsid w:val="009F4263"/>
    <w:rsid w:val="00A001AD"/>
    <w:rsid w:val="00A0360F"/>
    <w:rsid w:val="00A077B5"/>
    <w:rsid w:val="00A23588"/>
    <w:rsid w:val="00A312F3"/>
    <w:rsid w:val="00A3295D"/>
    <w:rsid w:val="00A3388B"/>
    <w:rsid w:val="00A41E40"/>
    <w:rsid w:val="00A43916"/>
    <w:rsid w:val="00A55A95"/>
    <w:rsid w:val="00A60B12"/>
    <w:rsid w:val="00A62E13"/>
    <w:rsid w:val="00A71238"/>
    <w:rsid w:val="00A8106E"/>
    <w:rsid w:val="00A821EE"/>
    <w:rsid w:val="00A85433"/>
    <w:rsid w:val="00A87C3D"/>
    <w:rsid w:val="00A9237B"/>
    <w:rsid w:val="00AA0B57"/>
    <w:rsid w:val="00AC14E2"/>
    <w:rsid w:val="00AC20FF"/>
    <w:rsid w:val="00AC3CDC"/>
    <w:rsid w:val="00AC7838"/>
    <w:rsid w:val="00AD0916"/>
    <w:rsid w:val="00AD6AA0"/>
    <w:rsid w:val="00AE29A3"/>
    <w:rsid w:val="00AE75F2"/>
    <w:rsid w:val="00AE7AE1"/>
    <w:rsid w:val="00B04DED"/>
    <w:rsid w:val="00B10C76"/>
    <w:rsid w:val="00B5651B"/>
    <w:rsid w:val="00B604E8"/>
    <w:rsid w:val="00B6540F"/>
    <w:rsid w:val="00BA0050"/>
    <w:rsid w:val="00BB6D1B"/>
    <w:rsid w:val="00BC697A"/>
    <w:rsid w:val="00C00924"/>
    <w:rsid w:val="00C01D29"/>
    <w:rsid w:val="00C1106B"/>
    <w:rsid w:val="00C1192B"/>
    <w:rsid w:val="00C215F4"/>
    <w:rsid w:val="00C44263"/>
    <w:rsid w:val="00C57CFE"/>
    <w:rsid w:val="00C64876"/>
    <w:rsid w:val="00C65BC6"/>
    <w:rsid w:val="00C65E23"/>
    <w:rsid w:val="00CA025A"/>
    <w:rsid w:val="00CB2CA5"/>
    <w:rsid w:val="00CE5B3A"/>
    <w:rsid w:val="00CF0B67"/>
    <w:rsid w:val="00CF14FF"/>
    <w:rsid w:val="00CF4F7F"/>
    <w:rsid w:val="00CF548E"/>
    <w:rsid w:val="00D0767A"/>
    <w:rsid w:val="00D148E3"/>
    <w:rsid w:val="00D2654D"/>
    <w:rsid w:val="00D268A8"/>
    <w:rsid w:val="00D336E8"/>
    <w:rsid w:val="00D37B18"/>
    <w:rsid w:val="00D44581"/>
    <w:rsid w:val="00D548DE"/>
    <w:rsid w:val="00D619A6"/>
    <w:rsid w:val="00D64BC3"/>
    <w:rsid w:val="00D73CB8"/>
    <w:rsid w:val="00D90B1D"/>
    <w:rsid w:val="00D93060"/>
    <w:rsid w:val="00DB6770"/>
    <w:rsid w:val="00DC63BB"/>
    <w:rsid w:val="00DD0EC2"/>
    <w:rsid w:val="00DE3DF9"/>
    <w:rsid w:val="00E279EC"/>
    <w:rsid w:val="00E33874"/>
    <w:rsid w:val="00E43F5F"/>
    <w:rsid w:val="00E5193D"/>
    <w:rsid w:val="00E53D27"/>
    <w:rsid w:val="00E60475"/>
    <w:rsid w:val="00E74BA4"/>
    <w:rsid w:val="00EA5F08"/>
    <w:rsid w:val="00EB3ABC"/>
    <w:rsid w:val="00EC5601"/>
    <w:rsid w:val="00ED1E8A"/>
    <w:rsid w:val="00ED552A"/>
    <w:rsid w:val="00F15BE0"/>
    <w:rsid w:val="00F17C92"/>
    <w:rsid w:val="00F40234"/>
    <w:rsid w:val="00F471A9"/>
    <w:rsid w:val="00F66378"/>
    <w:rsid w:val="00F80485"/>
    <w:rsid w:val="00F869A7"/>
    <w:rsid w:val="00F9035A"/>
    <w:rsid w:val="00F91710"/>
    <w:rsid w:val="00FA4840"/>
    <w:rsid w:val="00FA4BB9"/>
    <w:rsid w:val="00FB30B7"/>
    <w:rsid w:val="00FB49D2"/>
    <w:rsid w:val="00FB6746"/>
    <w:rsid w:val="00FC2F41"/>
    <w:rsid w:val="00FD2A79"/>
    <w:rsid w:val="00FE4A82"/>
    <w:rsid w:val="025E04C5"/>
    <w:rsid w:val="062B6C32"/>
    <w:rsid w:val="09D46068"/>
    <w:rsid w:val="1769088B"/>
    <w:rsid w:val="1858668C"/>
    <w:rsid w:val="26C8545C"/>
    <w:rsid w:val="28081174"/>
    <w:rsid w:val="295058C7"/>
    <w:rsid w:val="2BE041B6"/>
    <w:rsid w:val="2D4A5D8B"/>
    <w:rsid w:val="2DD65212"/>
    <w:rsid w:val="2EDD291C"/>
    <w:rsid w:val="2F903341"/>
    <w:rsid w:val="312E5DBD"/>
    <w:rsid w:val="33CD3272"/>
    <w:rsid w:val="36F94799"/>
    <w:rsid w:val="372C4597"/>
    <w:rsid w:val="3809239F"/>
    <w:rsid w:val="38A12208"/>
    <w:rsid w:val="3ADE138A"/>
    <w:rsid w:val="3CE43EC3"/>
    <w:rsid w:val="3D712FFF"/>
    <w:rsid w:val="3E8C7F20"/>
    <w:rsid w:val="3F98137E"/>
    <w:rsid w:val="40481D0D"/>
    <w:rsid w:val="43C2213C"/>
    <w:rsid w:val="44E3516D"/>
    <w:rsid w:val="483B489D"/>
    <w:rsid w:val="485A1120"/>
    <w:rsid w:val="4D923F2C"/>
    <w:rsid w:val="52656D93"/>
    <w:rsid w:val="53B13676"/>
    <w:rsid w:val="56A96B65"/>
    <w:rsid w:val="57986D56"/>
    <w:rsid w:val="5A131CB1"/>
    <w:rsid w:val="5A47527D"/>
    <w:rsid w:val="5B6854AA"/>
    <w:rsid w:val="5DE46538"/>
    <w:rsid w:val="5F1C6FE1"/>
    <w:rsid w:val="60730B79"/>
    <w:rsid w:val="61E959D6"/>
    <w:rsid w:val="620459B3"/>
    <w:rsid w:val="652F2B95"/>
    <w:rsid w:val="69CD6F6E"/>
    <w:rsid w:val="6A325547"/>
    <w:rsid w:val="6A6806BE"/>
    <w:rsid w:val="6C6A40B3"/>
    <w:rsid w:val="6FD20CED"/>
    <w:rsid w:val="714E4C6B"/>
    <w:rsid w:val="72AD7197"/>
    <w:rsid w:val="7435737E"/>
    <w:rsid w:val="7B1F1787"/>
    <w:rsid w:val="7BF71835"/>
    <w:rsid w:val="7E152BEE"/>
    <w:rsid w:val="7F7E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未处理的提及1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5">
    <w:name w:val="标题 3 字符"/>
    <w:basedOn w:val="10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17">
    <w:name w:val="No Spacing"/>
    <w:link w:val="1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8">
    <w:name w:val="无间隔 字符"/>
    <w:basedOn w:val="10"/>
    <w:link w:val="17"/>
    <w:uiPriority w:val="1"/>
    <w:rPr>
      <w:kern w:val="0"/>
      <w:sz w:val="22"/>
    </w:rPr>
  </w:style>
  <w:style w:type="character" w:customStyle="1" w:styleId="19">
    <w:name w:val="页眉 字符"/>
    <w:basedOn w:val="10"/>
    <w:link w:val="7"/>
    <w:uiPriority w:val="99"/>
    <w:rPr>
      <w:sz w:val="18"/>
      <w:szCs w:val="18"/>
    </w:rPr>
  </w:style>
  <w:style w:type="character" w:customStyle="1" w:styleId="20">
    <w:name w:val="页脚 字符"/>
    <w:basedOn w:val="10"/>
    <w:link w:val="6"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未处理的提及2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312</Words>
  <Characters>481</Characters>
  <Lines>3</Lines>
  <Paragraphs>1</Paragraphs>
  <TotalTime>3</TotalTime>
  <ScaleCrop>false</ScaleCrop>
  <LinksUpToDate>false</LinksUpToDate>
  <CharactersWithSpaces>496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2022-09-01T01:46:00Z</dcterms:created>
  <dc:creator>Lenovo</dc:creator>
  <cp:lastModifiedBy>陆昊宇</cp:lastModifiedBy>
  <dcterms:modified xsi:type="dcterms:W3CDTF">2025-05-11T07:13:36Z</dcterms:modified>
  <cp:revision>105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9FE8F6C04A734ACC8516D57B1552195C_12</vt:lpwstr>
  </property>
  <property fmtid="{D5CDD505-2E9C-101B-9397-08002B2CF9AE}" pid="4" name="KSOTemplateDocerSaveRecord">
    <vt:lpwstr>eyJoZGlkIjoiY2IwZjJiYjEyMjU1NzRiOGNlZjU5YjE2ZjU4YTc1ZTciLCJ1c2VySWQiOiIxMzk4NjMxNzkyIn0=</vt:lpwstr>
  </property>
</Properties>
</file>