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35E87" w14:textId="77777777" w:rsidR="00572300" w:rsidRDefault="00572300">
      <w:pPr>
        <w:rPr>
          <w:rFonts w:hint="eastAsia"/>
        </w:rPr>
      </w:pPr>
    </w:p>
    <w:p w14:paraId="2DAE0FCD" w14:textId="77777777" w:rsidR="00572300" w:rsidRDefault="00572300"/>
    <w:p w14:paraId="09A0EC24" w14:textId="77777777" w:rsidR="00572300" w:rsidRDefault="00572300"/>
    <w:p w14:paraId="7D8FD6B0" w14:textId="77777777" w:rsidR="00572300" w:rsidRDefault="00572300"/>
    <w:tbl>
      <w:tblPr>
        <w:tblStyle w:val="a3"/>
        <w:tblW w:w="0" w:type="auto"/>
        <w:tblInd w:w="0" w:type="dxa"/>
        <w:tblLook w:val="04A0" w:firstRow="1" w:lastRow="0" w:firstColumn="1" w:lastColumn="0" w:noHBand="0" w:noVBand="1"/>
      </w:tblPr>
      <w:tblGrid>
        <w:gridCol w:w="6465"/>
        <w:gridCol w:w="8175"/>
      </w:tblGrid>
      <w:tr w:rsidR="00572300" w14:paraId="1B770474" w14:textId="77777777">
        <w:tc>
          <w:tcPr>
            <w:tcW w:w="6465" w:type="dxa"/>
          </w:tcPr>
          <w:p w14:paraId="122C0993" w14:textId="77777777" w:rsidR="00572300" w:rsidRDefault="00D11481">
            <w:r>
              <w:rPr>
                <w:b/>
                <w:color w:val="404040"/>
                <w:sz w:val="36"/>
              </w:rPr>
              <w:t>开头段或文章内常见高分句型或结构：</w:t>
            </w:r>
          </w:p>
        </w:tc>
        <w:tc>
          <w:tcPr>
            <w:tcW w:w="8175" w:type="dxa"/>
          </w:tcPr>
          <w:p w14:paraId="3E78105D" w14:textId="77777777" w:rsidR="00572300" w:rsidRDefault="00D11481">
            <w:pPr>
              <w:numPr>
                <w:ilvl w:val="0"/>
                <w:numId w:val="2"/>
              </w:numPr>
            </w:pPr>
            <w:r>
              <w:t xml:space="preserve"> </w:t>
            </w:r>
          </w:p>
          <w:p w14:paraId="1F188FF6" w14:textId="77777777" w:rsidR="00572300" w:rsidRDefault="00D11481">
            <w:pPr>
              <w:numPr>
                <w:ilvl w:val="0"/>
                <w:numId w:val="2"/>
              </w:numPr>
            </w:pPr>
            <w:r>
              <w:t xml:space="preserve"> </w:t>
            </w:r>
          </w:p>
          <w:p w14:paraId="0C57917C" w14:textId="77777777" w:rsidR="00572300" w:rsidRDefault="00D11481">
            <w:pPr>
              <w:numPr>
                <w:ilvl w:val="0"/>
                <w:numId w:val="2"/>
              </w:numPr>
            </w:pPr>
            <w:r>
              <w:t xml:space="preserve"> </w:t>
            </w:r>
          </w:p>
          <w:p w14:paraId="1674EF9B" w14:textId="77777777" w:rsidR="00572300" w:rsidRDefault="00D11481">
            <w:pPr>
              <w:numPr>
                <w:ilvl w:val="0"/>
                <w:numId w:val="2"/>
              </w:numPr>
            </w:pPr>
            <w:r>
              <w:t xml:space="preserve"> </w:t>
            </w:r>
          </w:p>
          <w:p w14:paraId="1F18D192" w14:textId="77777777" w:rsidR="00572300" w:rsidRDefault="00D11481">
            <w:pPr>
              <w:numPr>
                <w:ilvl w:val="0"/>
                <w:numId w:val="2"/>
              </w:numPr>
            </w:pPr>
            <w:r>
              <w:t xml:space="preserve"> </w:t>
            </w:r>
          </w:p>
          <w:p w14:paraId="162C93BA" w14:textId="77777777" w:rsidR="00572300" w:rsidRDefault="00D11481">
            <w:pPr>
              <w:numPr>
                <w:ilvl w:val="0"/>
                <w:numId w:val="2"/>
              </w:numPr>
            </w:pPr>
            <w:r>
              <w:t xml:space="preserve"> </w:t>
            </w:r>
          </w:p>
          <w:p w14:paraId="472BF733" w14:textId="77777777" w:rsidR="00572300" w:rsidRDefault="00D11481">
            <w:pPr>
              <w:numPr>
                <w:ilvl w:val="0"/>
                <w:numId w:val="2"/>
              </w:numPr>
            </w:pPr>
            <w:r>
              <w:t xml:space="preserve"> </w:t>
            </w:r>
          </w:p>
          <w:p w14:paraId="7CB734F1" w14:textId="77777777" w:rsidR="00572300" w:rsidRDefault="00D11481">
            <w:pPr>
              <w:numPr>
                <w:ilvl w:val="0"/>
                <w:numId w:val="2"/>
              </w:numPr>
            </w:pPr>
            <w:r>
              <w:t xml:space="preserve"> </w:t>
            </w:r>
          </w:p>
        </w:tc>
      </w:tr>
    </w:tbl>
    <w:p w14:paraId="3FF29634" w14:textId="77777777" w:rsidR="00572300" w:rsidRDefault="00572300"/>
    <w:p w14:paraId="58792E58" w14:textId="77777777" w:rsidR="00572300" w:rsidRDefault="00572300"/>
    <w:tbl>
      <w:tblPr>
        <w:tblStyle w:val="a3"/>
        <w:tblW w:w="0" w:type="auto"/>
        <w:tblInd w:w="0" w:type="dxa"/>
        <w:tblLook w:val="04A0" w:firstRow="1" w:lastRow="0" w:firstColumn="1" w:lastColumn="0" w:noHBand="0" w:noVBand="1"/>
      </w:tblPr>
      <w:tblGrid>
        <w:gridCol w:w="4845"/>
        <w:gridCol w:w="9735"/>
      </w:tblGrid>
      <w:tr w:rsidR="00572300" w14:paraId="170290AF" w14:textId="77777777">
        <w:tc>
          <w:tcPr>
            <w:tcW w:w="4845" w:type="dxa"/>
            <w:tcBorders>
              <w:top w:val="single" w:sz="6" w:space="0" w:color="000000"/>
              <w:left w:val="single" w:sz="6" w:space="0" w:color="000000"/>
              <w:bottom w:val="single" w:sz="6" w:space="0" w:color="000000"/>
              <w:right w:val="single" w:sz="6" w:space="0" w:color="000000"/>
            </w:tcBorders>
            <w:shd w:val="clear" w:color="auto" w:fill="EE7268"/>
          </w:tcPr>
          <w:p w14:paraId="3BF3BD8F" w14:textId="77777777" w:rsidR="00572300" w:rsidRDefault="00D11481">
            <w:pPr>
              <w:jc w:val="center"/>
            </w:pPr>
            <w:r>
              <w:rPr>
                <w:b/>
                <w:color w:val="FFFFFF"/>
                <w:sz w:val="28"/>
              </w:rPr>
              <w:t>题目</w:t>
            </w:r>
          </w:p>
        </w:tc>
        <w:tc>
          <w:tcPr>
            <w:tcW w:w="9735" w:type="dxa"/>
            <w:tcBorders>
              <w:top w:val="single" w:sz="6" w:space="0" w:color="000000"/>
              <w:left w:val="single" w:sz="6" w:space="0" w:color="000000"/>
              <w:bottom w:val="single" w:sz="6" w:space="0" w:color="000000"/>
              <w:right w:val="single" w:sz="6" w:space="0" w:color="000000"/>
            </w:tcBorders>
            <w:shd w:val="clear" w:color="auto" w:fill="EE7268"/>
          </w:tcPr>
          <w:p w14:paraId="10BBFDC1" w14:textId="77777777" w:rsidR="00572300" w:rsidRDefault="00D11481">
            <w:pPr>
              <w:jc w:val="center"/>
            </w:pPr>
            <w:r>
              <w:rPr>
                <w:b/>
                <w:color w:val="FFFFFF"/>
                <w:sz w:val="28"/>
              </w:rPr>
              <w:t>开头Sample</w:t>
            </w:r>
          </w:p>
        </w:tc>
      </w:tr>
      <w:tr w:rsidR="00572300" w14:paraId="31411FAD" w14:textId="77777777">
        <w:tc>
          <w:tcPr>
            <w:tcW w:w="4845" w:type="dxa"/>
            <w:vMerge w:val="restart"/>
            <w:tcBorders>
              <w:top w:val="single" w:sz="6" w:space="0" w:color="000000"/>
              <w:left w:val="single" w:sz="6" w:space="0" w:color="000000"/>
              <w:bottom w:val="single" w:sz="6" w:space="0" w:color="000000"/>
              <w:right w:val="single" w:sz="6" w:space="0" w:color="000000"/>
            </w:tcBorders>
          </w:tcPr>
          <w:p w14:paraId="58754C8F" w14:textId="77777777" w:rsidR="00572300" w:rsidRDefault="00D11481">
            <w:r>
              <w:rPr>
                <w:rFonts w:ascii="Microsoft YaHei" w:eastAsia="Microsoft YaHei" w:hAnsi="Microsoft YaHei" w:cs="Microsoft YaHei"/>
                <w:sz w:val="28"/>
                <w:shd w:val="clear" w:color="auto" w:fill="00FFFF"/>
              </w:rPr>
              <w:t>【例题1.1】</w:t>
            </w:r>
          </w:p>
          <w:p w14:paraId="2706F2A0" w14:textId="77777777" w:rsidR="00572300" w:rsidRDefault="00D11481">
            <w:pPr>
              <w:jc w:val="left"/>
            </w:pPr>
            <w:r>
              <w:rPr>
                <w:b/>
                <w:sz w:val="28"/>
              </w:rPr>
              <w:t>Imagine you are working on a group project with two coworkers, and the deadline (the time that the project should be submitted) is approaching. The project looks good but could be improved if you all work on it more; however, this would mean that you miss the deadline.</w:t>
            </w:r>
          </w:p>
          <w:p w14:paraId="5096B473" w14:textId="77777777" w:rsidR="00572300" w:rsidRDefault="00D11481">
            <w:pPr>
              <w:jc w:val="left"/>
            </w:pPr>
            <w:r>
              <w:rPr>
                <w:b/>
                <w:sz w:val="28"/>
              </w:rPr>
              <w:t xml:space="preserve">One of your coworkers suggests submitting the project in its current </w:t>
            </w:r>
            <w:r>
              <w:rPr>
                <w:b/>
                <w:sz w:val="28"/>
              </w:rPr>
              <w:lastRenderedPageBreak/>
              <w:t>condition to meet the deadline, while your other coworker thinks it is better to wait and submit the project after the deadline so that it is perfect.</w:t>
            </w:r>
          </w:p>
          <w:p w14:paraId="40956ED4" w14:textId="77777777" w:rsidR="00572300" w:rsidRDefault="00D11481">
            <w:pPr>
              <w:jc w:val="left"/>
            </w:pPr>
            <w:r>
              <w:rPr>
                <w:b/>
                <w:sz w:val="28"/>
              </w:rPr>
              <w:t> Which approach is better in your opinion: meeting deadlines even if a project is not yet perfect or submitting a project after a deadline so that it is perfect? Why?  【20211009真题】</w:t>
            </w:r>
          </w:p>
        </w:tc>
        <w:tc>
          <w:tcPr>
            <w:tcW w:w="9735" w:type="dxa"/>
            <w:tcBorders>
              <w:top w:val="single" w:sz="6" w:space="0" w:color="000000"/>
              <w:left w:val="single" w:sz="6" w:space="0" w:color="000000"/>
              <w:bottom w:val="single" w:sz="6" w:space="0" w:color="000000"/>
              <w:right w:val="single" w:sz="6" w:space="0" w:color="000000"/>
            </w:tcBorders>
          </w:tcPr>
          <w:p w14:paraId="3FC986B2" w14:textId="77777777" w:rsidR="00572300" w:rsidRDefault="00D11481">
            <w:pPr>
              <w:jc w:val="left"/>
            </w:pPr>
            <w:r>
              <w:rPr>
                <w:b/>
                <w:sz w:val="28"/>
                <w:u w:val="single"/>
                <w:shd w:val="clear" w:color="auto" w:fill="FFFF00"/>
              </w:rPr>
              <w:lastRenderedPageBreak/>
              <w:t>Hardly</w:t>
            </w:r>
            <w:r>
              <w:rPr>
                <w:sz w:val="28"/>
              </w:rPr>
              <w:t xml:space="preserve"> </w:t>
            </w:r>
            <w:r>
              <w:rPr>
                <w:sz w:val="28"/>
                <w:shd w:val="clear" w:color="auto" w:fill="FFFF00"/>
              </w:rPr>
              <w:t xml:space="preserve">has an era </w:t>
            </w:r>
            <w:r>
              <w:rPr>
                <w:color w:val="FF0000"/>
                <w:sz w:val="28"/>
                <w:u w:val="single"/>
                <w:shd w:val="clear" w:color="auto" w:fill="FFFF00"/>
              </w:rPr>
              <w:t>attached</w:t>
            </w:r>
            <w:r>
              <w:rPr>
                <w:color w:val="FF0000"/>
                <w:sz w:val="28"/>
                <w:u w:val="single"/>
              </w:rPr>
              <w:t xml:space="preserve"> so much importance to</w:t>
            </w:r>
            <w:r>
              <w:rPr>
                <w:sz w:val="28"/>
              </w:rPr>
              <w:t xml:space="preserve"> cooperation as today </w:t>
            </w:r>
            <w:r>
              <w:rPr>
                <w:b/>
                <w:sz w:val="28"/>
              </w:rPr>
              <w:t>when</w:t>
            </w:r>
            <w:r>
              <w:rPr>
                <w:sz w:val="28"/>
              </w:rPr>
              <w:t xml:space="preserve"> large-scale companies mushroom </w:t>
            </w:r>
            <w:r>
              <w:rPr>
                <w:color w:val="FF0000"/>
                <w:sz w:val="28"/>
                <w:u w:val="single"/>
              </w:rPr>
              <w:t>at an unprecedented pace</w:t>
            </w:r>
            <w:r>
              <w:rPr>
                <w:sz w:val="28"/>
              </w:rPr>
              <w:t xml:space="preserve">, </w:t>
            </w:r>
            <w:r>
              <w:rPr>
                <w:color w:val="FF0000"/>
                <w:sz w:val="28"/>
                <w:u w:val="single"/>
              </w:rPr>
              <w:t>featuring</w:t>
            </w:r>
            <w:r>
              <w:rPr>
                <w:sz w:val="28"/>
              </w:rPr>
              <w:t xml:space="preserve"> both divisions of labor and integration of work. </w:t>
            </w:r>
            <w:r>
              <w:rPr>
                <w:color w:val="FF0000"/>
                <w:sz w:val="28"/>
                <w:u w:val="single"/>
              </w:rPr>
              <w:t>It is thus how the concept of</w:t>
            </w:r>
            <w:r>
              <w:rPr>
                <w:sz w:val="28"/>
              </w:rPr>
              <w:t xml:space="preserve"> deadline </w:t>
            </w:r>
            <w:r>
              <w:rPr>
                <w:color w:val="FF0000"/>
                <w:sz w:val="28"/>
                <w:u w:val="single"/>
              </w:rPr>
              <w:t>comes into play</w:t>
            </w:r>
            <w:r>
              <w:rPr>
                <w:sz w:val="28"/>
              </w:rPr>
              <w:t xml:space="preserve">. </w:t>
            </w:r>
            <w:r>
              <w:rPr>
                <w:b/>
                <w:sz w:val="28"/>
              </w:rPr>
              <w:t>While some may</w:t>
            </w:r>
            <w:r>
              <w:rPr>
                <w:sz w:val="28"/>
              </w:rPr>
              <w:t xml:space="preserve"> </w:t>
            </w:r>
            <w:r>
              <w:rPr>
                <w:color w:val="FF0000"/>
                <w:sz w:val="28"/>
                <w:u w:val="single"/>
              </w:rPr>
              <w:t>put more value on</w:t>
            </w:r>
            <w:r>
              <w:rPr>
                <w:sz w:val="28"/>
              </w:rPr>
              <w:t xml:space="preserve"> quality and believes deadline </w:t>
            </w:r>
            <w:r>
              <w:rPr>
                <w:color w:val="FF0000"/>
                <w:sz w:val="28"/>
                <w:u w:val="single"/>
              </w:rPr>
              <w:t>is but/only</w:t>
            </w:r>
            <w:r>
              <w:rPr>
                <w:sz w:val="28"/>
              </w:rPr>
              <w:t xml:space="preserve">只是，不过是  </w:t>
            </w:r>
            <w:r>
              <w:rPr>
                <w:color w:val="FF0000"/>
                <w:sz w:val="28"/>
                <w:u w:val="single"/>
              </w:rPr>
              <w:t>an indispensable yoke</w:t>
            </w:r>
            <w:r>
              <w:rPr>
                <w:sz w:val="28"/>
              </w:rPr>
              <w:t>（压迫，束缚物） that should be discarded</w:t>
            </w:r>
            <w:r>
              <w:rPr>
                <w:color w:val="FF0000"/>
                <w:sz w:val="28"/>
                <w:u w:val="single"/>
              </w:rPr>
              <w:t xml:space="preserve"> for the sake of</w:t>
            </w:r>
            <w:r>
              <w:rPr>
                <w:sz w:val="28"/>
              </w:rPr>
              <w:t xml:space="preserve"> later-submitted perfected work, </w:t>
            </w:r>
            <w:r>
              <w:rPr>
                <w:b/>
                <w:sz w:val="28"/>
                <w:u w:val="single"/>
              </w:rPr>
              <w:t xml:space="preserve">I hold it an overall truth that </w:t>
            </w:r>
            <w:r>
              <w:rPr>
                <w:b/>
                <w:sz w:val="28"/>
                <w:shd w:val="clear" w:color="auto" w:fill="FFFF00"/>
              </w:rPr>
              <w:t>only with</w:t>
            </w:r>
            <w:r>
              <w:rPr>
                <w:sz w:val="28"/>
              </w:rPr>
              <w:t xml:space="preserve"> a clear-cut idea of due in the mind </w:t>
            </w:r>
            <w:r>
              <w:rPr>
                <w:sz w:val="28"/>
                <w:shd w:val="clear" w:color="auto" w:fill="FFFF00"/>
              </w:rPr>
              <w:t>can workers achieve</w:t>
            </w:r>
            <w:r>
              <w:rPr>
                <w:sz w:val="28"/>
              </w:rPr>
              <w:t xml:space="preserve"> the so-called perfection in a comprehensive sense.</w:t>
            </w:r>
          </w:p>
        </w:tc>
      </w:tr>
      <w:tr w:rsidR="00572300" w14:paraId="583DEC41" w14:textId="77777777">
        <w:tc>
          <w:tcPr>
            <w:tcW w:w="0" w:type="auto"/>
            <w:vMerge/>
          </w:tcPr>
          <w:p w14:paraId="2A68EE7D" w14:textId="77777777" w:rsidR="00572300" w:rsidRDefault="00572300"/>
        </w:tc>
        <w:tc>
          <w:tcPr>
            <w:tcW w:w="9735" w:type="dxa"/>
            <w:tcBorders>
              <w:top w:val="single" w:sz="6" w:space="0" w:color="000000"/>
              <w:left w:val="single" w:sz="6" w:space="0" w:color="000000"/>
              <w:bottom w:val="single" w:sz="6" w:space="0" w:color="000000"/>
              <w:right w:val="single" w:sz="6" w:space="0" w:color="000000"/>
            </w:tcBorders>
          </w:tcPr>
          <w:p w14:paraId="1692058F" w14:textId="77777777" w:rsidR="00572300" w:rsidRDefault="00D11481">
            <w:pPr>
              <w:numPr>
                <w:ilvl w:val="0"/>
                <w:numId w:val="1"/>
              </w:numPr>
              <w:jc w:val="left"/>
            </w:pPr>
            <w:r>
              <w:rPr>
                <w:rFonts w:ascii="Times New Roman" w:eastAsia="Times New Roman" w:hAnsi="Times New Roman" w:cs="Times New Roman"/>
                <w:sz w:val="28"/>
              </w:rPr>
              <w:t xml:space="preserve">  </w:t>
            </w:r>
            <w:r>
              <w:rPr>
                <w:sz w:val="28"/>
              </w:rPr>
              <w:t>找出倒装句【写出来】：</w:t>
            </w:r>
          </w:p>
          <w:p w14:paraId="7AEBF1BF" w14:textId="77777777" w:rsidR="00572300" w:rsidRDefault="00572300">
            <w:pPr>
              <w:jc w:val="left"/>
            </w:pPr>
          </w:p>
          <w:p w14:paraId="48A6326F" w14:textId="77777777" w:rsidR="00572300" w:rsidRDefault="00572300">
            <w:pPr>
              <w:jc w:val="left"/>
            </w:pPr>
          </w:p>
          <w:p w14:paraId="2AE9A484" w14:textId="77777777" w:rsidR="00572300" w:rsidRDefault="00572300">
            <w:pPr>
              <w:jc w:val="left"/>
            </w:pPr>
          </w:p>
          <w:p w14:paraId="60592DC6" w14:textId="77777777" w:rsidR="00572300" w:rsidRDefault="00572300">
            <w:pPr>
              <w:jc w:val="left"/>
            </w:pPr>
          </w:p>
        </w:tc>
      </w:tr>
      <w:tr w:rsidR="00572300" w14:paraId="40F478D9" w14:textId="77777777">
        <w:tc>
          <w:tcPr>
            <w:tcW w:w="0" w:type="auto"/>
            <w:vMerge/>
          </w:tcPr>
          <w:p w14:paraId="5A9D65F5" w14:textId="77777777" w:rsidR="00572300" w:rsidRDefault="00572300"/>
        </w:tc>
        <w:tc>
          <w:tcPr>
            <w:tcW w:w="9735" w:type="dxa"/>
            <w:tcBorders>
              <w:top w:val="single" w:sz="6" w:space="0" w:color="000000"/>
              <w:left w:val="single" w:sz="6" w:space="0" w:color="000000"/>
              <w:bottom w:val="single" w:sz="6" w:space="0" w:color="000000"/>
              <w:right w:val="single" w:sz="6" w:space="0" w:color="000000"/>
            </w:tcBorders>
          </w:tcPr>
          <w:p w14:paraId="635D5ADE" w14:textId="77777777" w:rsidR="00572300" w:rsidRDefault="00D11481">
            <w:pPr>
              <w:numPr>
                <w:ilvl w:val="0"/>
                <w:numId w:val="1"/>
              </w:numPr>
              <w:jc w:val="left"/>
            </w:pPr>
            <w:r>
              <w:rPr>
                <w:rFonts w:ascii="Times New Roman" w:eastAsia="Times New Roman" w:hAnsi="Times New Roman" w:cs="Times New Roman"/>
                <w:sz w:val="28"/>
              </w:rPr>
              <w:t xml:space="preserve"> </w:t>
            </w:r>
            <w:r>
              <w:rPr>
                <w:sz w:val="28"/>
              </w:rPr>
              <w:t>找出魔板可以用于其他题【写出来】</w:t>
            </w:r>
          </w:p>
          <w:p w14:paraId="0F73E1F3" w14:textId="351F93B9" w:rsidR="00572300" w:rsidRDefault="005D32DE">
            <w:pPr>
              <w:jc w:val="left"/>
            </w:pPr>
            <w:r>
              <w:rPr>
                <w:rFonts w:hint="eastAsia"/>
              </w:rPr>
              <w:t>Hardly</w:t>
            </w:r>
            <w:r>
              <w:t xml:space="preserve"> has a/an … attached/need so much … to …</w:t>
            </w:r>
          </w:p>
          <w:p w14:paraId="1772F328" w14:textId="20276278" w:rsidR="005D32DE" w:rsidRPr="005D32DE" w:rsidRDefault="005D32DE">
            <w:pPr>
              <w:jc w:val="left"/>
            </w:pPr>
            <w:r>
              <w:t>When … mushroom … featuring both … and …</w:t>
            </w:r>
          </w:p>
          <w:p w14:paraId="6BAFDEF2" w14:textId="77777777" w:rsidR="00572300" w:rsidRPr="005D32DE" w:rsidRDefault="00572300">
            <w:pPr>
              <w:jc w:val="left"/>
            </w:pPr>
          </w:p>
          <w:p w14:paraId="5508E88B" w14:textId="77777777" w:rsidR="00572300" w:rsidRDefault="00572300">
            <w:pPr>
              <w:jc w:val="left"/>
            </w:pPr>
          </w:p>
          <w:p w14:paraId="51CDF56F" w14:textId="77777777" w:rsidR="00572300" w:rsidRDefault="00572300">
            <w:pPr>
              <w:jc w:val="left"/>
            </w:pPr>
          </w:p>
          <w:p w14:paraId="654D9477" w14:textId="77777777" w:rsidR="00572300" w:rsidRDefault="00572300">
            <w:pPr>
              <w:jc w:val="left"/>
            </w:pPr>
          </w:p>
          <w:p w14:paraId="6C457DB5" w14:textId="77777777" w:rsidR="00572300" w:rsidRDefault="00572300">
            <w:pPr>
              <w:jc w:val="left"/>
            </w:pPr>
          </w:p>
        </w:tc>
      </w:tr>
      <w:tr w:rsidR="00572300" w14:paraId="3D679FED" w14:textId="77777777">
        <w:trPr>
          <w:trHeight w:val="3015"/>
        </w:trPr>
        <w:tc>
          <w:tcPr>
            <w:tcW w:w="4845" w:type="dxa"/>
            <w:vMerge w:val="restart"/>
            <w:tcBorders>
              <w:top w:val="single" w:sz="6" w:space="0" w:color="000000"/>
              <w:left w:val="single" w:sz="6" w:space="0" w:color="000000"/>
              <w:bottom w:val="single" w:sz="6" w:space="0" w:color="000000"/>
              <w:right w:val="single" w:sz="6" w:space="0" w:color="000000"/>
            </w:tcBorders>
          </w:tcPr>
          <w:p w14:paraId="7DCCEC7A" w14:textId="77777777" w:rsidR="00572300" w:rsidRDefault="00D11481">
            <w:r>
              <w:rPr>
                <w:rFonts w:ascii="Microsoft YaHei" w:eastAsia="Microsoft YaHei" w:hAnsi="Microsoft YaHei" w:cs="Microsoft YaHei"/>
                <w:sz w:val="28"/>
                <w:shd w:val="clear" w:color="auto" w:fill="00FFFF"/>
              </w:rPr>
              <w:t>【例题1.2】仿写</w:t>
            </w:r>
          </w:p>
          <w:p w14:paraId="399907BF" w14:textId="77777777" w:rsidR="00572300" w:rsidRDefault="00D11481">
            <w:pPr>
              <w:jc w:val="left"/>
            </w:pPr>
            <w:r>
              <w:rPr>
                <w:b/>
                <w:sz w:val="28"/>
              </w:rPr>
              <w:t>Schools should set extra course of video games for children (at the age of five to eight years old).</w:t>
            </w:r>
          </w:p>
          <w:p w14:paraId="3ECAF4F1" w14:textId="77777777" w:rsidR="00572300" w:rsidRDefault="00572300">
            <w:pPr>
              <w:jc w:val="left"/>
            </w:pPr>
          </w:p>
          <w:p w14:paraId="0B239121" w14:textId="77777777" w:rsidR="00572300" w:rsidRDefault="00572300">
            <w:pPr>
              <w:jc w:val="left"/>
            </w:pPr>
          </w:p>
          <w:p w14:paraId="6E834EB7" w14:textId="77777777" w:rsidR="00572300" w:rsidRDefault="00572300">
            <w:pPr>
              <w:jc w:val="left"/>
            </w:pPr>
          </w:p>
        </w:tc>
        <w:tc>
          <w:tcPr>
            <w:tcW w:w="9735" w:type="dxa"/>
            <w:tcBorders>
              <w:top w:val="single" w:sz="6" w:space="0" w:color="000000"/>
              <w:left w:val="single" w:sz="6" w:space="0" w:color="000000"/>
              <w:bottom w:val="single" w:sz="6" w:space="0" w:color="000000"/>
              <w:right w:val="single" w:sz="6" w:space="0" w:color="000000"/>
            </w:tcBorders>
          </w:tcPr>
          <w:p w14:paraId="3E6FB75E" w14:textId="77777777" w:rsidR="00572300" w:rsidRDefault="00D11481">
            <w:r>
              <w:rPr>
                <w:sz w:val="28"/>
              </w:rPr>
              <w:t>从来没有哪一个时代像今天这样，见证着科技的飞速/前所未有的发展，以至于电子游戏广泛地进入了人们的生活，甚至是教育领域，尤其是幼儿领域。</w:t>
            </w:r>
          </w:p>
          <w:p w14:paraId="5EDA78C6" w14:textId="77777777" w:rsidR="00572300" w:rsidRDefault="00572300"/>
          <w:p w14:paraId="7E5825C8" w14:textId="77777777" w:rsidR="00572300" w:rsidRDefault="00D11481">
            <w:r>
              <w:rPr>
                <w:sz w:val="28"/>
              </w:rPr>
              <w:t>请仿写倒装句Hook：</w:t>
            </w:r>
          </w:p>
          <w:p w14:paraId="16AE7267" w14:textId="77777777" w:rsidR="00572300" w:rsidRDefault="00572300"/>
        </w:tc>
      </w:tr>
      <w:tr w:rsidR="00572300" w14:paraId="0EDCBB3A" w14:textId="77777777">
        <w:tc>
          <w:tcPr>
            <w:tcW w:w="0" w:type="auto"/>
            <w:vMerge/>
          </w:tcPr>
          <w:p w14:paraId="4B6F1E04" w14:textId="77777777" w:rsidR="00572300" w:rsidRDefault="00572300"/>
        </w:tc>
        <w:tc>
          <w:tcPr>
            <w:tcW w:w="9735" w:type="dxa"/>
            <w:tcBorders>
              <w:top w:val="single" w:sz="6" w:space="0" w:color="000000"/>
              <w:left w:val="single" w:sz="6" w:space="0" w:color="000000"/>
              <w:bottom w:val="single" w:sz="6" w:space="0" w:color="000000"/>
              <w:right w:val="single" w:sz="6" w:space="0" w:color="000000"/>
            </w:tcBorders>
          </w:tcPr>
          <w:p w14:paraId="00DF4DE8" w14:textId="77777777" w:rsidR="00572300" w:rsidRDefault="00D11481">
            <w:r>
              <w:rPr>
                <w:sz w:val="28"/>
              </w:rPr>
              <w:t>请用1.1 找出的魔版仿写段落：</w:t>
            </w:r>
          </w:p>
          <w:p w14:paraId="11BC7794" w14:textId="77777777" w:rsidR="00572300" w:rsidRDefault="00572300"/>
          <w:p w14:paraId="06442863" w14:textId="77777777" w:rsidR="00572300" w:rsidRDefault="00572300"/>
          <w:p w14:paraId="7FCDFEBE" w14:textId="77777777" w:rsidR="00572300" w:rsidRDefault="00572300"/>
          <w:p w14:paraId="1CB2BDFE" w14:textId="77777777" w:rsidR="00572300" w:rsidRDefault="00572300"/>
          <w:p w14:paraId="102F77FE" w14:textId="77777777" w:rsidR="00572300" w:rsidRDefault="00572300"/>
          <w:p w14:paraId="081B0007" w14:textId="77777777" w:rsidR="00572300" w:rsidRDefault="00572300"/>
        </w:tc>
      </w:tr>
      <w:tr w:rsidR="00572300" w14:paraId="5A383A73" w14:textId="77777777">
        <w:tc>
          <w:tcPr>
            <w:tcW w:w="4845" w:type="dxa"/>
            <w:vMerge w:val="restart"/>
            <w:tcBorders>
              <w:top w:val="single" w:sz="6" w:space="0" w:color="000000"/>
              <w:left w:val="single" w:sz="6" w:space="0" w:color="000000"/>
              <w:bottom w:val="single" w:sz="6" w:space="0" w:color="000000"/>
              <w:right w:val="single" w:sz="6" w:space="0" w:color="000000"/>
            </w:tcBorders>
          </w:tcPr>
          <w:p w14:paraId="450759C4" w14:textId="77777777" w:rsidR="00572300" w:rsidRDefault="00572300"/>
          <w:p w14:paraId="460B88CC" w14:textId="77777777" w:rsidR="00572300" w:rsidRDefault="00572300"/>
          <w:p w14:paraId="438BD6B9" w14:textId="77777777" w:rsidR="00572300" w:rsidRDefault="00D11481">
            <w:r>
              <w:rPr>
                <w:rFonts w:ascii="Microsoft YaHei" w:eastAsia="Microsoft YaHei" w:hAnsi="Microsoft YaHei" w:cs="Microsoft YaHei"/>
                <w:sz w:val="28"/>
                <w:shd w:val="clear" w:color="auto" w:fill="00FFFF"/>
              </w:rPr>
              <w:t>【例题2】</w:t>
            </w:r>
          </w:p>
          <w:p w14:paraId="66B93E29" w14:textId="77777777" w:rsidR="00572300" w:rsidRDefault="00D11481">
            <w:pPr>
              <w:jc w:val="left"/>
            </w:pPr>
            <w:r>
              <w:rPr>
                <w:b/>
                <w:sz w:val="28"/>
              </w:rPr>
              <w:t>-Do you agree or disagree?</w:t>
            </w:r>
          </w:p>
          <w:p w14:paraId="6B92AB9E" w14:textId="77777777" w:rsidR="00572300" w:rsidRDefault="00D11481">
            <w:pPr>
              <w:jc w:val="left"/>
            </w:pPr>
            <w:r>
              <w:rPr>
                <w:b/>
                <w:sz w:val="28"/>
              </w:rPr>
              <w:t>The rules that societies today expect young people to follow and obey are too strict.</w:t>
            </w:r>
          </w:p>
          <w:p w14:paraId="74CECED8" w14:textId="77777777" w:rsidR="00572300" w:rsidRDefault="00572300">
            <w:pPr>
              <w:jc w:val="left"/>
            </w:pPr>
          </w:p>
          <w:p w14:paraId="3CE23DD0" w14:textId="77777777" w:rsidR="00572300" w:rsidRDefault="00572300">
            <w:pPr>
              <w:jc w:val="left"/>
            </w:pPr>
          </w:p>
        </w:tc>
        <w:tc>
          <w:tcPr>
            <w:tcW w:w="9735" w:type="dxa"/>
            <w:tcBorders>
              <w:top w:val="single" w:sz="6" w:space="0" w:color="000000"/>
              <w:left w:val="single" w:sz="6" w:space="0" w:color="000000"/>
              <w:bottom w:val="single" w:sz="6" w:space="0" w:color="000000"/>
              <w:right w:val="single" w:sz="6" w:space="0" w:color="000000"/>
            </w:tcBorders>
          </w:tcPr>
          <w:p w14:paraId="4E6A2C74" w14:textId="77777777" w:rsidR="00572300" w:rsidRDefault="00D11481">
            <w:pPr>
              <w:jc w:val="left"/>
            </w:pPr>
            <w:r>
              <w:rPr>
                <w:sz w:val="28"/>
              </w:rPr>
              <w:t xml:space="preserve">Our modern era, </w:t>
            </w:r>
            <w:r>
              <w:rPr>
                <w:color w:val="FF0000"/>
                <w:sz w:val="28"/>
                <w:u w:val="single"/>
              </w:rPr>
              <w:t>dotted with</w:t>
            </w:r>
            <w:r>
              <w:rPr>
                <w:sz w:val="28"/>
              </w:rPr>
              <w:t xml:space="preserve"> everchanging technological developments and humanistic activities, calls for freedom of speech and thinking.</w:t>
            </w:r>
            <w:r>
              <w:rPr>
                <w:color w:val="E53935"/>
                <w:sz w:val="28"/>
              </w:rPr>
              <w:t xml:space="preserve"> In terms of </w:t>
            </w:r>
            <w:r>
              <w:rPr>
                <w:sz w:val="28"/>
              </w:rPr>
              <w:t xml:space="preserve">various issues, especially ones that could arouse debates among the society, people could have quite distinct opinions. </w:t>
            </w:r>
            <w:r>
              <w:rPr>
                <w:sz w:val="28"/>
                <w:u w:val="single"/>
              </w:rPr>
              <w:t>When it comes to the question whether</w:t>
            </w:r>
            <w:r>
              <w:rPr>
                <w:sz w:val="28"/>
              </w:rPr>
              <w:t xml:space="preserve"> rules societies today expect young people to follow and obey are too strict, </w:t>
            </w:r>
            <w:r>
              <w:rPr>
                <w:sz w:val="28"/>
                <w:u w:val="single"/>
              </w:rPr>
              <w:t>some people argue that</w:t>
            </w:r>
            <w:r>
              <w:rPr>
                <w:sz w:val="28"/>
              </w:rPr>
              <w:t xml:space="preserve"> it's not too strict </w:t>
            </w:r>
            <w:r>
              <w:rPr>
                <w:sz w:val="28"/>
                <w:u w:val="single"/>
              </w:rPr>
              <w:t>while others contend that</w:t>
            </w:r>
            <w:r>
              <w:rPr>
                <w:sz w:val="28"/>
              </w:rPr>
              <w:t xml:space="preserve"> it is hard for young people to follow these expectations. </w:t>
            </w:r>
            <w:r>
              <w:rPr>
                <w:sz w:val="28"/>
                <w:u w:val="single"/>
              </w:rPr>
              <w:t>From my perspective,</w:t>
            </w:r>
            <w:r>
              <w:rPr>
                <w:sz w:val="28"/>
              </w:rPr>
              <w:t xml:space="preserve"> the rules that societies today expect young people to follow and obey are not strict.</w:t>
            </w:r>
          </w:p>
        </w:tc>
      </w:tr>
      <w:tr w:rsidR="00572300" w14:paraId="77588474" w14:textId="77777777">
        <w:tc>
          <w:tcPr>
            <w:tcW w:w="0" w:type="auto"/>
            <w:vMerge/>
          </w:tcPr>
          <w:p w14:paraId="3A274597" w14:textId="77777777" w:rsidR="00572300" w:rsidRDefault="00572300"/>
        </w:tc>
        <w:tc>
          <w:tcPr>
            <w:tcW w:w="9735" w:type="dxa"/>
            <w:tcBorders>
              <w:top w:val="single" w:sz="6" w:space="0" w:color="000000"/>
              <w:left w:val="single" w:sz="6" w:space="0" w:color="000000"/>
              <w:bottom w:val="single" w:sz="6" w:space="0" w:color="000000"/>
              <w:right w:val="single" w:sz="6" w:space="0" w:color="000000"/>
            </w:tcBorders>
          </w:tcPr>
          <w:p w14:paraId="0FA57658" w14:textId="77777777" w:rsidR="00572300" w:rsidRDefault="00D11481">
            <w:pPr>
              <w:numPr>
                <w:ilvl w:val="0"/>
                <w:numId w:val="1"/>
              </w:numPr>
              <w:jc w:val="left"/>
            </w:pPr>
            <w:r>
              <w:rPr>
                <w:rFonts w:ascii="Times New Roman" w:eastAsia="Times New Roman" w:hAnsi="Times New Roman" w:cs="Times New Roman"/>
                <w:sz w:val="28"/>
              </w:rPr>
              <w:t xml:space="preserve">  </w:t>
            </w:r>
            <w:r>
              <w:rPr>
                <w:sz w:val="28"/>
              </w:rPr>
              <w:t>找出非谓语+插入语[2个]：</w:t>
            </w:r>
          </w:p>
          <w:p w14:paraId="59B9C231" w14:textId="77777777" w:rsidR="00572300" w:rsidRDefault="00572300">
            <w:pPr>
              <w:jc w:val="left"/>
            </w:pPr>
          </w:p>
          <w:p w14:paraId="465BC2CB" w14:textId="77777777" w:rsidR="00572300" w:rsidRDefault="00572300">
            <w:pPr>
              <w:jc w:val="left"/>
            </w:pPr>
          </w:p>
          <w:p w14:paraId="494CBC4A" w14:textId="77777777" w:rsidR="00572300" w:rsidRDefault="00572300">
            <w:pPr>
              <w:jc w:val="left"/>
            </w:pPr>
          </w:p>
          <w:p w14:paraId="1FE034DB" w14:textId="77777777" w:rsidR="00572300" w:rsidRDefault="00572300">
            <w:pPr>
              <w:jc w:val="left"/>
            </w:pPr>
          </w:p>
        </w:tc>
      </w:tr>
      <w:tr w:rsidR="00572300" w14:paraId="6196CAF3" w14:textId="77777777">
        <w:trPr>
          <w:trHeight w:val="495"/>
        </w:trPr>
        <w:tc>
          <w:tcPr>
            <w:tcW w:w="0" w:type="auto"/>
            <w:vMerge/>
          </w:tcPr>
          <w:p w14:paraId="19DE609C" w14:textId="77777777" w:rsidR="00572300" w:rsidRDefault="00572300"/>
        </w:tc>
        <w:tc>
          <w:tcPr>
            <w:tcW w:w="9735" w:type="dxa"/>
            <w:tcBorders>
              <w:top w:val="single" w:sz="6" w:space="0" w:color="000000"/>
              <w:left w:val="single" w:sz="6" w:space="0" w:color="000000"/>
              <w:bottom w:val="single" w:sz="6" w:space="0" w:color="000000"/>
              <w:right w:val="single" w:sz="6" w:space="0" w:color="000000"/>
            </w:tcBorders>
          </w:tcPr>
          <w:p w14:paraId="032D0DED" w14:textId="77777777" w:rsidR="00572300" w:rsidRDefault="00D11481">
            <w:pPr>
              <w:numPr>
                <w:ilvl w:val="0"/>
                <w:numId w:val="1"/>
              </w:numPr>
              <w:jc w:val="left"/>
            </w:pPr>
            <w:r>
              <w:rPr>
                <w:rFonts w:ascii="Times New Roman" w:eastAsia="Times New Roman" w:hAnsi="Times New Roman" w:cs="Times New Roman"/>
                <w:sz w:val="28"/>
              </w:rPr>
              <w:t xml:space="preserve">  </w:t>
            </w:r>
            <w:r>
              <w:rPr>
                <w:sz w:val="28"/>
              </w:rPr>
              <w:t>找出魔板可以用于其他题</w:t>
            </w:r>
          </w:p>
          <w:p w14:paraId="727BFAFC" w14:textId="77777777" w:rsidR="00572300" w:rsidRDefault="00572300">
            <w:pPr>
              <w:jc w:val="left"/>
            </w:pPr>
          </w:p>
          <w:p w14:paraId="1958971A" w14:textId="77777777" w:rsidR="00572300" w:rsidRDefault="00572300">
            <w:pPr>
              <w:jc w:val="left"/>
            </w:pPr>
          </w:p>
          <w:p w14:paraId="76A98D18" w14:textId="77777777" w:rsidR="00572300" w:rsidRDefault="00572300">
            <w:pPr>
              <w:jc w:val="left"/>
            </w:pPr>
          </w:p>
        </w:tc>
      </w:tr>
      <w:tr w:rsidR="00572300" w14:paraId="6A22A6E8" w14:textId="77777777">
        <w:tc>
          <w:tcPr>
            <w:tcW w:w="4845" w:type="dxa"/>
            <w:vMerge w:val="restart"/>
            <w:tcBorders>
              <w:top w:val="single" w:sz="6" w:space="0" w:color="000000"/>
              <w:left w:val="single" w:sz="6" w:space="0" w:color="000000"/>
              <w:bottom w:val="single" w:sz="6" w:space="0" w:color="000000"/>
              <w:right w:val="single" w:sz="6" w:space="0" w:color="000000"/>
            </w:tcBorders>
          </w:tcPr>
          <w:p w14:paraId="13852F8B" w14:textId="403C47FC" w:rsidR="00DF6F00" w:rsidRDefault="00DF6F00">
            <w:pPr>
              <w:rPr>
                <w:rFonts w:ascii="Microsoft YaHei" w:eastAsia="Microsoft YaHei" w:hAnsi="Microsoft YaHei" w:cs="Microsoft YaHei"/>
                <w:sz w:val="28"/>
                <w:shd w:val="clear" w:color="auto" w:fill="00FFFF"/>
              </w:rPr>
            </w:pPr>
          </w:p>
          <w:p w14:paraId="63A26E4E" w14:textId="77777777" w:rsidR="00DF6F00" w:rsidRDefault="00DF6F00">
            <w:pPr>
              <w:rPr>
                <w:rFonts w:ascii="Microsoft YaHei" w:eastAsia="Microsoft YaHei" w:hAnsi="Microsoft YaHei" w:cs="Microsoft YaHei"/>
                <w:sz w:val="28"/>
                <w:shd w:val="clear" w:color="auto" w:fill="00FFFF"/>
              </w:rPr>
            </w:pPr>
          </w:p>
          <w:p w14:paraId="70F4C895" w14:textId="610EE572" w:rsidR="00572300" w:rsidRDefault="00D11481">
            <w:r>
              <w:rPr>
                <w:rFonts w:ascii="Microsoft YaHei" w:eastAsia="Microsoft YaHei" w:hAnsi="Microsoft YaHei" w:cs="Microsoft YaHei"/>
                <w:sz w:val="28"/>
                <w:shd w:val="clear" w:color="auto" w:fill="00FFFF"/>
              </w:rPr>
              <w:t>【例题2.2】</w:t>
            </w:r>
          </w:p>
          <w:p w14:paraId="79BFE314" w14:textId="77777777" w:rsidR="00572300" w:rsidRDefault="00D11481">
            <w:pPr>
              <w:jc w:val="left"/>
            </w:pPr>
            <w:r>
              <w:rPr>
                <w:b/>
                <w:sz w:val="28"/>
              </w:rPr>
              <w:t xml:space="preserve">-Do you agree or disagree with the following statement? </w:t>
            </w:r>
          </w:p>
          <w:p w14:paraId="51776648" w14:textId="77777777" w:rsidR="00572300" w:rsidRDefault="00D11481">
            <w:pPr>
              <w:jc w:val="left"/>
            </w:pPr>
            <w:r>
              <w:rPr>
                <w:b/>
                <w:sz w:val="28"/>
              </w:rPr>
              <w:t xml:space="preserve">At university, students get as much benefit from participating in student </w:t>
            </w:r>
            <w:r>
              <w:rPr>
                <w:b/>
                <w:sz w:val="28"/>
              </w:rPr>
              <w:lastRenderedPageBreak/>
              <w:t>organization or club activities as they do from their academic studies. Use specific reasons and examples to support your answer.</w:t>
            </w:r>
          </w:p>
        </w:tc>
        <w:tc>
          <w:tcPr>
            <w:tcW w:w="9735" w:type="dxa"/>
            <w:tcBorders>
              <w:top w:val="single" w:sz="6" w:space="0" w:color="000000"/>
              <w:left w:val="single" w:sz="6" w:space="0" w:color="000000"/>
              <w:bottom w:val="single" w:sz="6" w:space="0" w:color="000000"/>
              <w:right w:val="single" w:sz="6" w:space="0" w:color="000000"/>
            </w:tcBorders>
          </w:tcPr>
          <w:p w14:paraId="27C63E9B" w14:textId="77777777" w:rsidR="00DF6F00" w:rsidRDefault="00DF6F00">
            <w:pPr>
              <w:jc w:val="left"/>
              <w:rPr>
                <w:sz w:val="28"/>
              </w:rPr>
            </w:pPr>
          </w:p>
          <w:p w14:paraId="28CC49E9" w14:textId="696E856B" w:rsidR="00DF6F00" w:rsidRDefault="00DF6F00">
            <w:pPr>
              <w:jc w:val="left"/>
              <w:rPr>
                <w:sz w:val="28"/>
              </w:rPr>
            </w:pPr>
          </w:p>
          <w:p w14:paraId="500146F7" w14:textId="77777777" w:rsidR="00DF6F00" w:rsidRDefault="00DF6F00">
            <w:pPr>
              <w:jc w:val="left"/>
              <w:rPr>
                <w:sz w:val="28"/>
              </w:rPr>
            </w:pPr>
          </w:p>
          <w:p w14:paraId="6C9BC746" w14:textId="7B5C8E4E" w:rsidR="00572300" w:rsidRDefault="00D11481">
            <w:pPr>
              <w:jc w:val="left"/>
            </w:pPr>
            <w:r>
              <w:rPr>
                <w:sz w:val="28"/>
              </w:rPr>
              <w:t>参考开头：</w:t>
            </w:r>
          </w:p>
          <w:p w14:paraId="2F38B095" w14:textId="77777777" w:rsidR="00572300" w:rsidRDefault="00D11481">
            <w:pPr>
              <w:jc w:val="left"/>
            </w:pPr>
            <w:r>
              <w:rPr>
                <w:sz w:val="28"/>
              </w:rPr>
              <w:t xml:space="preserve">University study </w:t>
            </w:r>
            <w:r>
              <w:rPr>
                <w:color w:val="E53935"/>
                <w:sz w:val="28"/>
              </w:rPr>
              <w:t>is often accompanied by</w:t>
            </w:r>
            <w:r>
              <w:rPr>
                <w:sz w:val="28"/>
              </w:rPr>
              <w:t xml:space="preserve"> both challenges and opportunities which help a student become </w:t>
            </w:r>
            <w:r>
              <w:rPr>
                <w:color w:val="E53935"/>
                <w:sz w:val="28"/>
              </w:rPr>
              <w:t>a sophisticated grown-up</w:t>
            </w:r>
            <w:r>
              <w:rPr>
                <w:sz w:val="28"/>
              </w:rPr>
              <w:t xml:space="preserve"> in society. The main source of benefits from the university </w:t>
            </w:r>
            <w:r>
              <w:rPr>
                <w:color w:val="E53935"/>
                <w:sz w:val="28"/>
              </w:rPr>
              <w:t>remains a debatable topic</w:t>
            </w:r>
            <w:r>
              <w:rPr>
                <w:sz w:val="28"/>
              </w:rPr>
              <w:t xml:space="preserve"> among people. </w:t>
            </w:r>
            <w:r>
              <w:rPr>
                <w:sz w:val="28"/>
                <w:u w:val="single"/>
              </w:rPr>
              <w:t xml:space="preserve">Some believe that </w:t>
            </w:r>
            <w:r>
              <w:rPr>
                <w:sz w:val="28"/>
              </w:rPr>
              <w:t xml:space="preserve">academic studies are the </w:t>
            </w:r>
            <w:r>
              <w:rPr>
                <w:color w:val="E53935"/>
                <w:sz w:val="28"/>
              </w:rPr>
              <w:t>repository</w:t>
            </w:r>
            <w:r>
              <w:rPr>
                <w:sz w:val="28"/>
              </w:rPr>
              <w:t xml:space="preserve"> of their future success, </w:t>
            </w:r>
            <w:r>
              <w:rPr>
                <w:sz w:val="28"/>
                <w:u w:val="single"/>
              </w:rPr>
              <w:lastRenderedPageBreak/>
              <w:t xml:space="preserve">while others hold the view that </w:t>
            </w:r>
            <w:r>
              <w:rPr>
                <w:sz w:val="28"/>
              </w:rPr>
              <w:t xml:space="preserve">it is participating in student organizations or clubs that truly benefits students from the </w:t>
            </w:r>
            <w:r>
              <w:rPr>
                <w:color w:val="E53935"/>
                <w:sz w:val="28"/>
              </w:rPr>
              <w:t>deed</w:t>
            </w:r>
            <w:r>
              <w:rPr>
                <w:sz w:val="28"/>
              </w:rPr>
              <w:t xml:space="preserve">. </w:t>
            </w:r>
            <w:r>
              <w:rPr>
                <w:sz w:val="28"/>
                <w:u w:val="single"/>
              </w:rPr>
              <w:t>For me, l think</w:t>
            </w:r>
            <w:r>
              <w:rPr>
                <w:sz w:val="28"/>
              </w:rPr>
              <w:t xml:space="preserve"> these two perspectives are as beneficial.</w:t>
            </w:r>
          </w:p>
          <w:p w14:paraId="2CDB0A30" w14:textId="77777777" w:rsidR="00572300" w:rsidRDefault="00572300">
            <w:pPr>
              <w:jc w:val="left"/>
            </w:pPr>
          </w:p>
        </w:tc>
      </w:tr>
      <w:tr w:rsidR="00572300" w14:paraId="71FED71F" w14:textId="77777777">
        <w:tc>
          <w:tcPr>
            <w:tcW w:w="0" w:type="auto"/>
            <w:vMerge/>
          </w:tcPr>
          <w:p w14:paraId="4E69F975" w14:textId="77777777" w:rsidR="00572300" w:rsidRDefault="00572300"/>
        </w:tc>
        <w:tc>
          <w:tcPr>
            <w:tcW w:w="9735" w:type="dxa"/>
            <w:tcBorders>
              <w:top w:val="single" w:sz="6" w:space="0" w:color="000000"/>
              <w:left w:val="single" w:sz="6" w:space="0" w:color="000000"/>
              <w:bottom w:val="single" w:sz="6" w:space="0" w:color="000000"/>
              <w:right w:val="single" w:sz="6" w:space="0" w:color="000000"/>
            </w:tcBorders>
          </w:tcPr>
          <w:p w14:paraId="5293DBEA" w14:textId="77777777" w:rsidR="00572300" w:rsidRDefault="00D11481">
            <w:r>
              <w:rPr>
                <w:sz w:val="32"/>
              </w:rPr>
              <w:t>找出强调句：</w:t>
            </w:r>
          </w:p>
          <w:p w14:paraId="0D6874C1" w14:textId="77777777" w:rsidR="00572300" w:rsidRDefault="00572300"/>
          <w:p w14:paraId="7B53D44B" w14:textId="77777777" w:rsidR="00572300" w:rsidRDefault="00572300"/>
          <w:p w14:paraId="5A044CB0" w14:textId="77777777" w:rsidR="00572300" w:rsidRDefault="00572300"/>
        </w:tc>
      </w:tr>
      <w:tr w:rsidR="00572300" w14:paraId="76B8B68C" w14:textId="77777777">
        <w:tc>
          <w:tcPr>
            <w:tcW w:w="0" w:type="auto"/>
            <w:vMerge/>
          </w:tcPr>
          <w:p w14:paraId="588FC2A3" w14:textId="77777777" w:rsidR="00572300" w:rsidRDefault="00572300"/>
        </w:tc>
        <w:tc>
          <w:tcPr>
            <w:tcW w:w="9735" w:type="dxa"/>
            <w:tcBorders>
              <w:top w:val="single" w:sz="6" w:space="0" w:color="000000"/>
              <w:left w:val="single" w:sz="6" w:space="0" w:color="000000"/>
              <w:bottom w:val="single" w:sz="6" w:space="0" w:color="000000"/>
              <w:right w:val="single" w:sz="6" w:space="0" w:color="000000"/>
            </w:tcBorders>
          </w:tcPr>
          <w:p w14:paraId="1E2AC327" w14:textId="77777777" w:rsidR="00572300" w:rsidRDefault="00D11481">
            <w:pPr>
              <w:jc w:val="left"/>
            </w:pPr>
            <w:r>
              <w:rPr>
                <w:sz w:val="28"/>
              </w:rPr>
              <w:t>Hook 改为插入语：</w:t>
            </w:r>
          </w:p>
          <w:p w14:paraId="698D8422" w14:textId="77777777" w:rsidR="00572300" w:rsidRDefault="00572300">
            <w:pPr>
              <w:jc w:val="left"/>
            </w:pPr>
          </w:p>
          <w:p w14:paraId="75130BCD" w14:textId="77777777" w:rsidR="00572300" w:rsidRDefault="00572300">
            <w:pPr>
              <w:jc w:val="left"/>
            </w:pPr>
          </w:p>
        </w:tc>
      </w:tr>
      <w:tr w:rsidR="00572300" w14:paraId="772570C5" w14:textId="77777777">
        <w:tc>
          <w:tcPr>
            <w:tcW w:w="0" w:type="auto"/>
            <w:vMerge/>
          </w:tcPr>
          <w:p w14:paraId="27401B76" w14:textId="77777777" w:rsidR="00572300" w:rsidRDefault="00572300"/>
        </w:tc>
        <w:tc>
          <w:tcPr>
            <w:tcW w:w="9735" w:type="dxa"/>
            <w:tcBorders>
              <w:top w:val="single" w:sz="6" w:space="0" w:color="000000"/>
              <w:left w:val="single" w:sz="6" w:space="0" w:color="000000"/>
              <w:bottom w:val="single" w:sz="6" w:space="0" w:color="000000"/>
              <w:right w:val="single" w:sz="6" w:space="0" w:color="000000"/>
            </w:tcBorders>
          </w:tcPr>
          <w:p w14:paraId="616A486B" w14:textId="77777777" w:rsidR="00572300" w:rsidRDefault="00D11481">
            <w:pPr>
              <w:jc w:val="left"/>
            </w:pPr>
            <w:r>
              <w:rPr>
                <w:sz w:val="28"/>
              </w:rPr>
              <w:t>用倒装句做Hook：</w:t>
            </w:r>
          </w:p>
          <w:p w14:paraId="456926CF" w14:textId="77777777" w:rsidR="00572300" w:rsidRDefault="00572300">
            <w:pPr>
              <w:jc w:val="left"/>
            </w:pPr>
          </w:p>
          <w:p w14:paraId="6E02A94A" w14:textId="77777777" w:rsidR="00572300" w:rsidRDefault="00572300">
            <w:pPr>
              <w:jc w:val="left"/>
            </w:pPr>
          </w:p>
        </w:tc>
      </w:tr>
      <w:tr w:rsidR="00572300" w14:paraId="336BD6A5" w14:textId="77777777">
        <w:tc>
          <w:tcPr>
            <w:tcW w:w="0" w:type="auto"/>
            <w:vMerge/>
          </w:tcPr>
          <w:p w14:paraId="72641D31" w14:textId="77777777" w:rsidR="00572300" w:rsidRDefault="00572300"/>
        </w:tc>
        <w:tc>
          <w:tcPr>
            <w:tcW w:w="9735" w:type="dxa"/>
            <w:tcBorders>
              <w:top w:val="single" w:sz="6" w:space="0" w:color="000000"/>
              <w:left w:val="single" w:sz="6" w:space="0" w:color="000000"/>
              <w:bottom w:val="single" w:sz="6" w:space="0" w:color="000000"/>
              <w:right w:val="single" w:sz="6" w:space="0" w:color="000000"/>
            </w:tcBorders>
          </w:tcPr>
          <w:p w14:paraId="05C0C2BC" w14:textId="77777777" w:rsidR="00572300" w:rsidRDefault="00D11481">
            <w:pPr>
              <w:jc w:val="left"/>
            </w:pPr>
            <w:r>
              <w:rPr>
                <w:sz w:val="28"/>
              </w:rPr>
              <w:t>用非谓语、插入语做Hook:</w:t>
            </w:r>
          </w:p>
          <w:p w14:paraId="4EFB695B" w14:textId="77777777" w:rsidR="00572300" w:rsidRDefault="00572300">
            <w:pPr>
              <w:jc w:val="left"/>
            </w:pPr>
          </w:p>
          <w:p w14:paraId="1E05B7B4" w14:textId="77777777" w:rsidR="00572300" w:rsidRDefault="00572300">
            <w:pPr>
              <w:jc w:val="left"/>
            </w:pPr>
          </w:p>
          <w:p w14:paraId="5C654097" w14:textId="77777777" w:rsidR="00572300" w:rsidRDefault="00572300">
            <w:pPr>
              <w:jc w:val="left"/>
            </w:pPr>
          </w:p>
        </w:tc>
      </w:tr>
    </w:tbl>
    <w:p w14:paraId="4B164019" w14:textId="77777777" w:rsidR="00572300" w:rsidRDefault="00572300"/>
    <w:p w14:paraId="2FA5D5DA" w14:textId="77777777" w:rsidR="00572300" w:rsidRDefault="00572300"/>
    <w:p w14:paraId="0809CCB6" w14:textId="77777777" w:rsidR="00572300" w:rsidRDefault="00572300"/>
    <w:tbl>
      <w:tblPr>
        <w:tblStyle w:val="a3"/>
        <w:tblW w:w="0" w:type="auto"/>
        <w:tblInd w:w="0" w:type="dxa"/>
        <w:tblLook w:val="04A0" w:firstRow="1" w:lastRow="0" w:firstColumn="1" w:lastColumn="0" w:noHBand="0" w:noVBand="1"/>
      </w:tblPr>
      <w:tblGrid>
        <w:gridCol w:w="7320"/>
        <w:gridCol w:w="7320"/>
      </w:tblGrid>
      <w:tr w:rsidR="00572300" w:rsidRPr="00DF6F00" w14:paraId="64BEDD50" w14:textId="77777777" w:rsidTr="00DF6F00">
        <w:tc>
          <w:tcPr>
            <w:tcW w:w="7320" w:type="dxa"/>
            <w:shd w:val="clear" w:color="auto" w:fill="FFE599" w:themeFill="accent4" w:themeFillTint="66"/>
          </w:tcPr>
          <w:p w14:paraId="7AFF24A6" w14:textId="77777777" w:rsidR="00572300" w:rsidRPr="00DF6F00" w:rsidRDefault="00D11481">
            <w:pPr>
              <w:rPr>
                <w:b/>
                <w:bCs/>
                <w:sz w:val="28"/>
                <w:szCs w:val="24"/>
              </w:rPr>
            </w:pPr>
            <w:r w:rsidRPr="00DF6F00">
              <w:rPr>
                <w:b/>
                <w:bCs/>
                <w:sz w:val="28"/>
                <w:szCs w:val="24"/>
              </w:rPr>
              <w:t>题目</w:t>
            </w:r>
          </w:p>
        </w:tc>
        <w:tc>
          <w:tcPr>
            <w:tcW w:w="7320" w:type="dxa"/>
            <w:shd w:val="clear" w:color="auto" w:fill="FFE599" w:themeFill="accent4" w:themeFillTint="66"/>
          </w:tcPr>
          <w:p w14:paraId="292DFFE6" w14:textId="77777777" w:rsidR="00572300" w:rsidRPr="00DF6F00" w:rsidRDefault="00D11481">
            <w:pPr>
              <w:rPr>
                <w:b/>
                <w:bCs/>
                <w:sz w:val="28"/>
                <w:szCs w:val="24"/>
              </w:rPr>
            </w:pPr>
            <w:proofErr w:type="gramStart"/>
            <w:r w:rsidRPr="00DF6F00">
              <w:rPr>
                <w:b/>
                <w:bCs/>
                <w:sz w:val="28"/>
                <w:szCs w:val="24"/>
              </w:rPr>
              <w:t>结尾魔版</w:t>
            </w:r>
            <w:proofErr w:type="gramEnd"/>
            <w:r w:rsidRPr="00DF6F00">
              <w:rPr>
                <w:b/>
                <w:bCs/>
                <w:sz w:val="28"/>
                <w:szCs w:val="24"/>
              </w:rPr>
              <w:t xml:space="preserve"> </w:t>
            </w:r>
          </w:p>
        </w:tc>
      </w:tr>
      <w:tr w:rsidR="00572300" w14:paraId="6BB53FF8" w14:textId="77777777">
        <w:tc>
          <w:tcPr>
            <w:tcW w:w="7320" w:type="dxa"/>
          </w:tcPr>
          <w:p w14:paraId="093D4033" w14:textId="77777777" w:rsidR="00572300" w:rsidRDefault="00D11481">
            <w:r>
              <w:rPr>
                <w:rFonts w:ascii="Microsoft YaHei" w:eastAsia="Microsoft YaHei" w:hAnsi="Microsoft YaHei" w:cs="Microsoft YaHei"/>
                <w:sz w:val="28"/>
                <w:shd w:val="clear" w:color="auto" w:fill="00FFFF"/>
              </w:rPr>
              <w:t>【例题1.1】</w:t>
            </w:r>
          </w:p>
          <w:p w14:paraId="0DD49ADB" w14:textId="77777777" w:rsidR="00572300" w:rsidRDefault="00D11481">
            <w:pPr>
              <w:jc w:val="left"/>
            </w:pPr>
            <w:r>
              <w:rPr>
                <w:b/>
                <w:sz w:val="28"/>
              </w:rPr>
              <w:t xml:space="preserve">Imagine you are working on a group project with two coworkers, and the deadline (the time that the project should be submitted) is approaching. The project looks </w:t>
            </w:r>
            <w:r>
              <w:rPr>
                <w:b/>
                <w:sz w:val="28"/>
              </w:rPr>
              <w:lastRenderedPageBreak/>
              <w:t>good but could be improved if you all work on it more; however, this would mean that you miss the deadline.</w:t>
            </w:r>
          </w:p>
          <w:p w14:paraId="30456B1F" w14:textId="77777777" w:rsidR="00572300" w:rsidRDefault="00D11481">
            <w:pPr>
              <w:jc w:val="left"/>
            </w:pPr>
            <w:r>
              <w:rPr>
                <w:b/>
                <w:sz w:val="28"/>
              </w:rPr>
              <w:t>One of your coworkers suggests submitting the project in its current condition to meet the deadline, while your other coworker thinks it is better to wait and submit the project after the deadline so that it is perfect.</w:t>
            </w:r>
          </w:p>
          <w:p w14:paraId="722B5A80" w14:textId="77777777" w:rsidR="00572300" w:rsidRDefault="00D11481">
            <w:pPr>
              <w:jc w:val="left"/>
            </w:pPr>
            <w:r>
              <w:rPr>
                <w:b/>
                <w:sz w:val="28"/>
              </w:rPr>
              <w:t> Which approach is better in your opinion: meeting deadlines even if a project is not yet perfect or submitting a project after a deadline so that it is perfect? Why?  【20211009真题】</w:t>
            </w:r>
          </w:p>
          <w:p w14:paraId="043BE354" w14:textId="77777777" w:rsidR="00572300" w:rsidRDefault="00572300">
            <w:pPr>
              <w:jc w:val="left"/>
            </w:pPr>
          </w:p>
          <w:p w14:paraId="088CC6B1" w14:textId="77777777" w:rsidR="00572300" w:rsidRDefault="00572300">
            <w:pPr>
              <w:jc w:val="left"/>
            </w:pPr>
          </w:p>
          <w:p w14:paraId="1BAF181E" w14:textId="77777777" w:rsidR="00572300" w:rsidRDefault="00572300">
            <w:pPr>
              <w:jc w:val="left"/>
            </w:pPr>
          </w:p>
        </w:tc>
        <w:tc>
          <w:tcPr>
            <w:tcW w:w="7320" w:type="dxa"/>
          </w:tcPr>
          <w:p w14:paraId="273D09FF" w14:textId="77777777" w:rsidR="00572300" w:rsidRDefault="00D11481">
            <w:r>
              <w:rPr>
                <w:sz w:val="24"/>
                <w:shd w:val="clear" w:color="auto" w:fill="FDBE3D"/>
              </w:rPr>
              <w:lastRenderedPageBreak/>
              <w:t>In conclusion,总结词</w:t>
            </w:r>
            <w:r>
              <w:rPr>
                <w:sz w:val="24"/>
              </w:rPr>
              <w:t xml:space="preserve"> （</w:t>
            </w:r>
            <w:r>
              <w:rPr>
                <w:sz w:val="24"/>
                <w:shd w:val="clear" w:color="auto" w:fill="FCC102"/>
              </w:rPr>
              <w:t>despite the possibility that a delay of submission can lead to improved work,</w:t>
            </w:r>
            <w:r>
              <w:rPr>
                <w:sz w:val="24"/>
              </w:rPr>
              <w:t xml:space="preserve">）小让步 for workers facing the </w:t>
            </w:r>
            <w:r>
              <w:rPr>
                <w:color w:val="FE0300"/>
                <w:sz w:val="24"/>
              </w:rPr>
              <w:t xml:space="preserve">fierce competition </w:t>
            </w:r>
            <w:r>
              <w:rPr>
                <w:sz w:val="24"/>
              </w:rPr>
              <w:t xml:space="preserve">in the career path, it is much </w:t>
            </w:r>
            <w:r>
              <w:rPr>
                <w:color w:val="FE0300"/>
                <w:sz w:val="24"/>
              </w:rPr>
              <w:t>more</w:t>
            </w:r>
            <w:r>
              <w:rPr>
                <w:sz w:val="24"/>
              </w:rPr>
              <w:t xml:space="preserve"> </w:t>
            </w:r>
            <w:r>
              <w:rPr>
                <w:color w:val="FE0300"/>
                <w:sz w:val="24"/>
              </w:rPr>
              <w:t>important</w:t>
            </w:r>
            <w:r>
              <w:rPr>
                <w:sz w:val="24"/>
              </w:rPr>
              <w:t xml:space="preserve"> to respect the deadline, 重申观点（</w:t>
            </w:r>
            <w:r>
              <w:rPr>
                <w:color w:val="404040"/>
                <w:sz w:val="24"/>
                <w:shd w:val="clear" w:color="auto" w:fill="FCC102"/>
              </w:rPr>
              <w:t xml:space="preserve">not just for the sake of the company’s entire flow of projects, but also for the benefit of a respectable social image and a </w:t>
            </w:r>
            <w:r>
              <w:rPr>
                <w:color w:val="404040"/>
                <w:sz w:val="24"/>
                <w:shd w:val="clear" w:color="auto" w:fill="FCC102"/>
              </w:rPr>
              <w:lastRenderedPageBreak/>
              <w:t>better character development on one’s own.</w:t>
            </w:r>
            <w:r>
              <w:rPr>
                <w:sz w:val="24"/>
              </w:rPr>
              <w:t>）</w:t>
            </w:r>
          </w:p>
        </w:tc>
      </w:tr>
      <w:tr w:rsidR="00572300" w14:paraId="0E043C65" w14:textId="77777777">
        <w:tc>
          <w:tcPr>
            <w:tcW w:w="7320" w:type="dxa"/>
          </w:tcPr>
          <w:p w14:paraId="2364001C" w14:textId="77777777" w:rsidR="00572300" w:rsidRDefault="00572300"/>
        </w:tc>
        <w:tc>
          <w:tcPr>
            <w:tcW w:w="7320" w:type="dxa"/>
          </w:tcPr>
          <w:p w14:paraId="4E65051E" w14:textId="77777777" w:rsidR="00572300" w:rsidRDefault="00D11481">
            <w:r>
              <w:t>提取结尾魔版：</w:t>
            </w:r>
          </w:p>
          <w:p w14:paraId="14822CAA" w14:textId="77777777" w:rsidR="00572300" w:rsidRDefault="00572300"/>
          <w:p w14:paraId="60F82449" w14:textId="77777777" w:rsidR="00572300" w:rsidRDefault="00572300"/>
          <w:p w14:paraId="2A94FD01" w14:textId="77777777" w:rsidR="00572300" w:rsidRDefault="00572300"/>
          <w:p w14:paraId="30BAEC33" w14:textId="77777777" w:rsidR="00572300" w:rsidRDefault="00572300"/>
        </w:tc>
      </w:tr>
      <w:tr w:rsidR="00572300" w14:paraId="150DDD74" w14:textId="77777777">
        <w:tc>
          <w:tcPr>
            <w:tcW w:w="7320" w:type="dxa"/>
          </w:tcPr>
          <w:p w14:paraId="538D9654" w14:textId="77777777" w:rsidR="00572300" w:rsidRDefault="00D11481">
            <w:r>
              <w:rPr>
                <w:rFonts w:ascii="Microsoft YaHei" w:eastAsia="Microsoft YaHei" w:hAnsi="Microsoft YaHei" w:cs="Microsoft YaHei"/>
                <w:sz w:val="28"/>
                <w:shd w:val="clear" w:color="auto" w:fill="00FFFF"/>
              </w:rPr>
              <w:t>【例题1.2】仿写</w:t>
            </w:r>
          </w:p>
          <w:p w14:paraId="79CCF1B9" w14:textId="77777777" w:rsidR="00572300" w:rsidRDefault="00D11481">
            <w:pPr>
              <w:jc w:val="left"/>
            </w:pPr>
            <w:r>
              <w:rPr>
                <w:b/>
                <w:sz w:val="28"/>
              </w:rPr>
              <w:t>Schools should set extra course of video games for children (at the age of five to eight years old).</w:t>
            </w:r>
          </w:p>
          <w:p w14:paraId="466244E9" w14:textId="77777777" w:rsidR="00572300" w:rsidRDefault="00572300">
            <w:pPr>
              <w:jc w:val="left"/>
            </w:pPr>
          </w:p>
          <w:p w14:paraId="42FA7E7A" w14:textId="77777777" w:rsidR="00572300" w:rsidRDefault="00572300">
            <w:pPr>
              <w:jc w:val="left"/>
            </w:pPr>
          </w:p>
          <w:p w14:paraId="1ED2F460" w14:textId="77777777" w:rsidR="00572300" w:rsidRDefault="00572300">
            <w:pPr>
              <w:jc w:val="left"/>
            </w:pPr>
          </w:p>
        </w:tc>
        <w:tc>
          <w:tcPr>
            <w:tcW w:w="7320" w:type="dxa"/>
          </w:tcPr>
          <w:p w14:paraId="1DF5C97D" w14:textId="77777777" w:rsidR="00572300" w:rsidRDefault="00D11481">
            <w:r>
              <w:t>仿写结尾，写出结构即可：</w:t>
            </w:r>
          </w:p>
          <w:p w14:paraId="793F863D" w14:textId="77777777" w:rsidR="00572300" w:rsidRDefault="00572300"/>
        </w:tc>
      </w:tr>
      <w:tr w:rsidR="00572300" w14:paraId="1B59CFA9" w14:textId="77777777">
        <w:tc>
          <w:tcPr>
            <w:tcW w:w="7320" w:type="dxa"/>
          </w:tcPr>
          <w:p w14:paraId="4FF57864" w14:textId="77777777" w:rsidR="00572300" w:rsidRDefault="00D11481">
            <w:r>
              <w:rPr>
                <w:rFonts w:ascii="Microsoft YaHei" w:eastAsia="Microsoft YaHei" w:hAnsi="Microsoft YaHei" w:cs="Microsoft YaHei"/>
                <w:sz w:val="28"/>
                <w:shd w:val="clear" w:color="auto" w:fill="00FFFF"/>
              </w:rPr>
              <w:t>【例题2】</w:t>
            </w:r>
          </w:p>
          <w:p w14:paraId="17187896" w14:textId="77777777" w:rsidR="00572300" w:rsidRDefault="00D11481">
            <w:pPr>
              <w:jc w:val="left"/>
            </w:pPr>
            <w:r>
              <w:rPr>
                <w:b/>
                <w:sz w:val="28"/>
              </w:rPr>
              <w:lastRenderedPageBreak/>
              <w:t>-Do you agree or disagree?</w:t>
            </w:r>
          </w:p>
          <w:p w14:paraId="20D6C752" w14:textId="77777777" w:rsidR="00572300" w:rsidRDefault="00D11481">
            <w:pPr>
              <w:jc w:val="left"/>
            </w:pPr>
            <w:r>
              <w:rPr>
                <w:b/>
                <w:sz w:val="28"/>
              </w:rPr>
              <w:t>The rules that societies today expect young people to follow and obey are too strict.</w:t>
            </w:r>
          </w:p>
          <w:p w14:paraId="6AA94A6F" w14:textId="77777777" w:rsidR="00572300" w:rsidRDefault="00572300">
            <w:pPr>
              <w:jc w:val="left"/>
            </w:pPr>
          </w:p>
          <w:p w14:paraId="7B99869F" w14:textId="77777777" w:rsidR="00572300" w:rsidRDefault="00572300">
            <w:pPr>
              <w:jc w:val="left"/>
            </w:pPr>
          </w:p>
          <w:p w14:paraId="4BCE7D18" w14:textId="77777777" w:rsidR="00572300" w:rsidRDefault="00572300">
            <w:pPr>
              <w:jc w:val="left"/>
            </w:pPr>
          </w:p>
        </w:tc>
        <w:tc>
          <w:tcPr>
            <w:tcW w:w="7320" w:type="dxa"/>
          </w:tcPr>
          <w:p w14:paraId="4BA1DAF5" w14:textId="77777777" w:rsidR="00572300" w:rsidRDefault="00D11481">
            <w:r>
              <w:lastRenderedPageBreak/>
              <w:t>仿写结尾，写出结构即可：</w:t>
            </w:r>
          </w:p>
        </w:tc>
      </w:tr>
      <w:tr w:rsidR="00572300" w14:paraId="0FA2AE1B" w14:textId="77777777">
        <w:tc>
          <w:tcPr>
            <w:tcW w:w="7320" w:type="dxa"/>
          </w:tcPr>
          <w:p w14:paraId="5F803406" w14:textId="77777777" w:rsidR="00572300" w:rsidRDefault="00D11481">
            <w:r>
              <w:rPr>
                <w:rFonts w:ascii="Microsoft YaHei" w:eastAsia="Microsoft YaHei" w:hAnsi="Microsoft YaHei" w:cs="Microsoft YaHei"/>
                <w:sz w:val="28"/>
                <w:shd w:val="clear" w:color="auto" w:fill="00FFFF"/>
              </w:rPr>
              <w:t>【例题2.2】</w:t>
            </w:r>
          </w:p>
          <w:p w14:paraId="5458BBC5" w14:textId="77777777" w:rsidR="00572300" w:rsidRDefault="00D11481">
            <w:pPr>
              <w:jc w:val="left"/>
            </w:pPr>
            <w:r>
              <w:rPr>
                <w:b/>
                <w:sz w:val="28"/>
              </w:rPr>
              <w:t xml:space="preserve">-Do you agree or disagree with the following statement? </w:t>
            </w:r>
          </w:p>
          <w:p w14:paraId="6B285C7D" w14:textId="77777777" w:rsidR="00572300" w:rsidRDefault="00D11481">
            <w:pPr>
              <w:jc w:val="left"/>
            </w:pPr>
            <w:r>
              <w:rPr>
                <w:b/>
                <w:sz w:val="28"/>
              </w:rPr>
              <w:t>At university, students get as much benefit from participating in student organization or club activities as they do from their academic studies. Use specific reasons and examples to support your answer.</w:t>
            </w:r>
          </w:p>
          <w:p w14:paraId="06712525" w14:textId="77777777" w:rsidR="00572300" w:rsidRDefault="00572300">
            <w:pPr>
              <w:jc w:val="left"/>
            </w:pPr>
          </w:p>
          <w:p w14:paraId="3DAAA820" w14:textId="77777777" w:rsidR="00572300" w:rsidRDefault="00572300">
            <w:pPr>
              <w:jc w:val="left"/>
            </w:pPr>
          </w:p>
          <w:p w14:paraId="5700A97E" w14:textId="77777777" w:rsidR="00572300" w:rsidRDefault="00572300">
            <w:pPr>
              <w:jc w:val="left"/>
            </w:pPr>
          </w:p>
        </w:tc>
        <w:tc>
          <w:tcPr>
            <w:tcW w:w="7320" w:type="dxa"/>
          </w:tcPr>
          <w:p w14:paraId="4F7326C2" w14:textId="77777777" w:rsidR="00572300" w:rsidRDefault="00D11481">
            <w:r>
              <w:t>仿写结尾，写出结构即可：</w:t>
            </w:r>
          </w:p>
        </w:tc>
      </w:tr>
    </w:tbl>
    <w:p w14:paraId="6EFDFC2D" w14:textId="77777777" w:rsidR="00572300" w:rsidRDefault="00572300"/>
    <w:sectPr w:rsidR="00572300">
      <w:pgSz w:w="16840" w:h="11899" w:orient="landscape"/>
      <w:pgMar w:top="1440" w:right="1080" w:bottom="1440" w:left="1080" w:header="850"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91CFE" w14:textId="77777777" w:rsidR="00912F73" w:rsidRDefault="00912F73" w:rsidP="00DF6F00">
      <w:r>
        <w:separator/>
      </w:r>
    </w:p>
  </w:endnote>
  <w:endnote w:type="continuationSeparator" w:id="0">
    <w:p w14:paraId="1844FCD5" w14:textId="77777777" w:rsidR="00912F73" w:rsidRDefault="00912F73" w:rsidP="00DF6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68A04" w14:textId="77777777" w:rsidR="00912F73" w:rsidRDefault="00912F73" w:rsidP="00DF6F00">
      <w:r>
        <w:separator/>
      </w:r>
    </w:p>
  </w:footnote>
  <w:footnote w:type="continuationSeparator" w:id="0">
    <w:p w14:paraId="3A1017F4" w14:textId="77777777" w:rsidR="00912F73" w:rsidRDefault="00912F73" w:rsidP="00DF6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A04D8"/>
    <w:multiLevelType w:val="multilevel"/>
    <w:tmpl w:val="1FA8CBDE"/>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D4A778E"/>
    <w:multiLevelType w:val="multilevel"/>
    <w:tmpl w:val="8D6E5BDE"/>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05112837">
    <w:abstractNumId w:val="1"/>
  </w:num>
  <w:num w:numId="2" w16cid:durableId="1871456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300"/>
    <w:rsid w:val="00572300"/>
    <w:rsid w:val="005D32DE"/>
    <w:rsid w:val="00912F73"/>
    <w:rsid w:val="00D11481"/>
    <w:rsid w:val="00DF6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8F40A"/>
  <w15:docId w15:val="{D4615270-5355-499E-8C31-784C5F5A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style>
  <w:style w:type="paragraph" w:styleId="a4">
    <w:name w:val="header"/>
    <w:basedOn w:val="a"/>
    <w:link w:val="a5"/>
    <w:uiPriority w:val="99"/>
    <w:unhideWhenUsed/>
    <w:rsid w:val="00DF6F0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6F00"/>
    <w:rPr>
      <w:sz w:val="18"/>
      <w:szCs w:val="18"/>
    </w:rPr>
  </w:style>
  <w:style w:type="paragraph" w:styleId="a6">
    <w:name w:val="footer"/>
    <w:basedOn w:val="a"/>
    <w:link w:val="a7"/>
    <w:uiPriority w:val="99"/>
    <w:unhideWhenUsed/>
    <w:rsid w:val="00DF6F00"/>
    <w:pPr>
      <w:tabs>
        <w:tab w:val="center" w:pos="4153"/>
        <w:tab w:val="right" w:pos="8306"/>
      </w:tabs>
      <w:snapToGrid w:val="0"/>
      <w:jc w:val="left"/>
    </w:pPr>
    <w:rPr>
      <w:sz w:val="18"/>
      <w:szCs w:val="18"/>
    </w:rPr>
  </w:style>
  <w:style w:type="character" w:customStyle="1" w:styleId="a7">
    <w:name w:val="页脚 字符"/>
    <w:basedOn w:val="a0"/>
    <w:link w:val="a6"/>
    <w:uiPriority w:val="99"/>
    <w:rsid w:val="00DF6F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DingTalk</dc:creator>
  <dc:description>DingTalk Document</dc:description>
  <cp:lastModifiedBy>Xiran Lin</cp:lastModifiedBy>
  <cp:revision>3</cp:revision>
  <dcterms:created xsi:type="dcterms:W3CDTF">1970-01-01T00:00:00Z</dcterms:created>
  <dcterms:modified xsi:type="dcterms:W3CDTF">2022-07-08T01:58:00Z</dcterms:modified>
  <dc:language>ZN_CH</dc:language>
</cp:coreProperties>
</file>