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739" w:rsidRDefault="00240739" w:rsidP="00D3395A">
      <w:pPr>
        <w:pStyle w:val="a5"/>
        <w:shd w:val="clear" w:color="auto" w:fill="FFFFFF"/>
        <w:spacing w:before="0" w:beforeAutospacing="0" w:after="0" w:afterAutospacing="0"/>
        <w:ind w:left="120" w:right="120"/>
        <w:jc w:val="both"/>
        <w:rPr>
          <w:rStyle w:val="a6"/>
          <w:rFonts w:ascii="PingFangTC-light" w:eastAsia="Microsoft YaHei UI" w:hAnsi="PingFangTC-light"/>
          <w:color w:val="2C3E50"/>
          <w:sz w:val="23"/>
          <w:szCs w:val="23"/>
        </w:rPr>
      </w:pPr>
      <w:r>
        <w:rPr>
          <w:rStyle w:val="a6"/>
          <w:rFonts w:ascii="PingFangTC-light" w:eastAsia="Microsoft YaHei UI" w:hAnsi="PingFangTC-light"/>
          <w:color w:val="2C3E50"/>
          <w:sz w:val="23"/>
          <w:szCs w:val="23"/>
        </w:rPr>
        <w:t>Sample 1:</w:t>
      </w:r>
    </w:p>
    <w:p w:rsidR="004A7F11" w:rsidRDefault="00240739" w:rsidP="00D3395A">
      <w:pPr>
        <w:pStyle w:val="a5"/>
        <w:shd w:val="clear" w:color="auto" w:fill="FFFFFF"/>
        <w:spacing w:before="0" w:beforeAutospacing="0" w:after="0" w:afterAutospacing="0"/>
        <w:ind w:left="120" w:right="120"/>
        <w:jc w:val="both"/>
        <w:rPr>
          <w:rFonts w:ascii="PingFangTC-light" w:eastAsia="Microsoft YaHei UI" w:hAnsi="PingFangTC-light"/>
          <w:color w:val="2C3E50"/>
          <w:sz w:val="23"/>
          <w:szCs w:val="23"/>
        </w:rPr>
      </w:pPr>
      <w:r>
        <w:rPr>
          <w:rStyle w:val="a6"/>
          <w:rFonts w:ascii="PingFangTC-light" w:eastAsia="Microsoft YaHei UI" w:hAnsi="PingFangTC-light"/>
          <w:color w:val="2C3E50"/>
          <w:sz w:val="23"/>
          <w:szCs w:val="23"/>
        </w:rPr>
        <w:t>Opting for public transportation is one of the most impactful actions individuals can take for environmental preservation</w:t>
      </w:r>
      <w:r>
        <w:rPr>
          <w:rFonts w:ascii="PingFangTC-light" w:eastAsia="Microsoft YaHei UI" w:hAnsi="PingFangTC-light"/>
          <w:color w:val="2C3E50"/>
          <w:sz w:val="23"/>
          <w:szCs w:val="23"/>
        </w:rPr>
        <w:t xml:space="preserve">. </w:t>
      </w:r>
    </w:p>
    <w:p w:rsidR="004A7F11" w:rsidRDefault="004A7F11" w:rsidP="00D3395A">
      <w:pPr>
        <w:pStyle w:val="a5"/>
        <w:shd w:val="clear" w:color="auto" w:fill="FFFFFF"/>
        <w:spacing w:before="0" w:beforeAutospacing="0" w:after="0" w:afterAutospacing="0"/>
        <w:ind w:left="120" w:right="120"/>
        <w:jc w:val="both"/>
        <w:rPr>
          <w:rFonts w:ascii="PingFangTC-light" w:eastAsia="Microsoft YaHei UI" w:hAnsi="PingFangTC-light"/>
          <w:color w:val="2C3E50"/>
          <w:sz w:val="23"/>
          <w:szCs w:val="23"/>
        </w:rPr>
      </w:pPr>
    </w:p>
    <w:p w:rsidR="00240739" w:rsidRDefault="00240739" w:rsidP="00D3395A">
      <w:pPr>
        <w:pStyle w:val="a5"/>
        <w:shd w:val="clear" w:color="auto" w:fill="FFFFFF"/>
        <w:spacing w:before="0" w:beforeAutospacing="0" w:after="0" w:afterAutospacing="0"/>
        <w:ind w:left="120" w:right="120"/>
        <w:jc w:val="both"/>
        <w:rPr>
          <w:rFonts w:ascii="PingFangTC-light" w:eastAsia="Microsoft YaHei UI" w:hAnsi="PingFangTC-light"/>
          <w:color w:val="0052FF"/>
          <w:sz w:val="23"/>
          <w:szCs w:val="23"/>
        </w:rPr>
      </w:pPr>
      <w:r>
        <w:rPr>
          <w:rFonts w:ascii="PingFangTC-light" w:eastAsia="Microsoft YaHei UI" w:hAnsi="PingFangTC-light"/>
          <w:color w:val="2C3E50"/>
          <w:sz w:val="23"/>
          <w:szCs w:val="23"/>
        </w:rPr>
        <w:t xml:space="preserve">Automobile emissions are a significant contributor to air pollution and global warming. Peak hour traffic </w:t>
      </w:r>
      <w:r w:rsidRPr="004A7F11">
        <w:rPr>
          <w:rFonts w:ascii="PingFangTC-light" w:eastAsia="Microsoft YaHei UI" w:hAnsi="PingFangTC-light"/>
          <w:color w:val="FF0000"/>
          <w:sz w:val="23"/>
          <w:szCs w:val="23"/>
        </w:rPr>
        <w:t>exacerbates</w:t>
      </w:r>
      <w:r>
        <w:rPr>
          <w:rFonts w:ascii="PingFangTC-light" w:eastAsia="Microsoft YaHei UI" w:hAnsi="PingFangTC-light"/>
          <w:color w:val="2C3E50"/>
          <w:sz w:val="23"/>
          <w:szCs w:val="23"/>
        </w:rPr>
        <w:t xml:space="preserve"> air quality, releasing sulfur dioxide and fine particles. This pollution leads to increased </w:t>
      </w:r>
      <w:r>
        <w:rPr>
          <w:rFonts w:ascii="PingFangTC-light" w:eastAsia="Microsoft YaHei UI" w:hAnsi="PingFangTC-light"/>
          <w:color w:val="0052FF"/>
          <w:sz w:val="23"/>
          <w:szCs w:val="23"/>
        </w:rPr>
        <w:t>respiratory diseases, including asthma and lung cancer.</w:t>
      </w:r>
    </w:p>
    <w:p w:rsidR="004A7F11" w:rsidRDefault="004A7F11" w:rsidP="00D3395A">
      <w:pPr>
        <w:pStyle w:val="a5"/>
        <w:shd w:val="clear" w:color="auto" w:fill="FFFFFF"/>
        <w:spacing w:before="0" w:beforeAutospacing="0" w:after="0" w:afterAutospacing="0"/>
        <w:ind w:left="120" w:right="120"/>
        <w:jc w:val="both"/>
        <w:rPr>
          <w:rStyle w:val="a6"/>
          <w:rFonts w:ascii="PingFangTC-light" w:eastAsia="Microsoft YaHei UI" w:hAnsi="PingFangTC-light"/>
          <w:color w:val="2C3E50"/>
          <w:sz w:val="23"/>
          <w:szCs w:val="23"/>
          <w:bdr w:val="none" w:sz="0" w:space="0" w:color="auto" w:frame="1"/>
        </w:rPr>
      </w:pPr>
    </w:p>
    <w:p w:rsidR="00240739" w:rsidRDefault="00240739" w:rsidP="00D3395A">
      <w:pPr>
        <w:pStyle w:val="a5"/>
        <w:shd w:val="clear" w:color="auto" w:fill="FFFFFF"/>
        <w:spacing w:before="0" w:beforeAutospacing="0" w:after="0" w:afterAutospacing="0"/>
        <w:ind w:left="120" w:right="120"/>
        <w:jc w:val="both"/>
        <w:rPr>
          <w:rFonts w:ascii="PingFangTC-light" w:eastAsia="Microsoft YaHei UI" w:hAnsi="PingFangTC-light"/>
          <w:color w:val="FF0000"/>
          <w:sz w:val="23"/>
          <w:szCs w:val="23"/>
          <w:bdr w:val="none" w:sz="0" w:space="0" w:color="auto" w:frame="1"/>
        </w:rPr>
      </w:pPr>
      <w:r>
        <w:rPr>
          <w:rStyle w:val="a6"/>
          <w:rFonts w:ascii="PingFangTC-light" w:eastAsia="Microsoft YaHei UI" w:hAnsi="PingFangTC-light"/>
          <w:color w:val="2C3E50"/>
          <w:sz w:val="23"/>
          <w:szCs w:val="23"/>
          <w:bdr w:val="none" w:sz="0" w:space="0" w:color="auto" w:frame="1"/>
        </w:rPr>
        <w:t xml:space="preserve">Therefore, by </w:t>
      </w:r>
      <w:r w:rsidRPr="004A7F11">
        <w:rPr>
          <w:rStyle w:val="a6"/>
          <w:rFonts w:ascii="PingFangTC-light" w:eastAsia="Microsoft YaHei UI" w:hAnsi="PingFangTC-light"/>
          <w:color w:val="FF0000"/>
          <w:sz w:val="23"/>
          <w:szCs w:val="23"/>
          <w:bdr w:val="none" w:sz="0" w:space="0" w:color="auto" w:frame="1"/>
        </w:rPr>
        <w:t>forgoing</w:t>
      </w:r>
      <w:r>
        <w:rPr>
          <w:rStyle w:val="a6"/>
          <w:rFonts w:ascii="PingFangTC-light" w:eastAsia="Microsoft YaHei UI" w:hAnsi="PingFangTC-light"/>
          <w:color w:val="2C3E50"/>
          <w:sz w:val="23"/>
          <w:szCs w:val="23"/>
          <w:bdr w:val="none" w:sz="0" w:space="0" w:color="auto" w:frame="1"/>
        </w:rPr>
        <w:t xml:space="preserve"> the convenience of personal vehicles</w:t>
      </w:r>
      <w:r w:rsidRPr="004A7F11">
        <w:rPr>
          <w:rStyle w:val="a6"/>
          <w:rFonts w:ascii="PingFangTC-light" w:eastAsia="Microsoft YaHei UI" w:hAnsi="PingFangTC-light"/>
          <w:color w:val="FF0000"/>
          <w:sz w:val="23"/>
          <w:szCs w:val="23"/>
          <w:bdr w:val="none" w:sz="0" w:space="0" w:color="auto" w:frame="1"/>
        </w:rPr>
        <w:t xml:space="preserve"> for </w:t>
      </w:r>
      <w:r>
        <w:rPr>
          <w:rStyle w:val="a6"/>
          <w:rFonts w:ascii="PingFangTC-light" w:eastAsia="Microsoft YaHei UI" w:hAnsi="PingFangTC-light"/>
          <w:color w:val="2C3E50"/>
          <w:sz w:val="23"/>
          <w:szCs w:val="23"/>
          <w:bdr w:val="none" w:sz="0" w:space="0" w:color="auto" w:frame="1"/>
        </w:rPr>
        <w:t>buses and subways, we can substantially reduce vehicular pollution.</w:t>
      </w:r>
      <w:r>
        <w:rPr>
          <w:rFonts w:ascii="PingFangTC-light" w:eastAsia="Microsoft YaHei UI" w:hAnsi="PingFangTC-light"/>
          <w:color w:val="2C3E50"/>
          <w:sz w:val="23"/>
          <w:szCs w:val="23"/>
          <w:bdr w:val="none" w:sz="0" w:space="0" w:color="auto" w:frame="1"/>
        </w:rPr>
        <w:t xml:space="preserve"> A notable example is Beijing, where limiting private car usage resulted in a marked decrease in atmospheric pollutants, particularly PM2.5, and a reduction in asthma cases. This policy also </w:t>
      </w:r>
      <w:r w:rsidRPr="004A7F11">
        <w:rPr>
          <w:rFonts w:ascii="PingFangTC-light" w:eastAsia="Microsoft YaHei UI" w:hAnsi="PingFangTC-light"/>
          <w:color w:val="FF0000"/>
          <w:sz w:val="23"/>
          <w:szCs w:val="23"/>
          <w:bdr w:val="none" w:sz="0" w:space="0" w:color="auto" w:frame="1"/>
        </w:rPr>
        <w:t>alleviated the city's notorious smog.</w:t>
      </w:r>
    </w:p>
    <w:p w:rsidR="004A7F11" w:rsidRPr="004A7F11" w:rsidRDefault="004A7F11" w:rsidP="00D3395A">
      <w:pPr>
        <w:pStyle w:val="a5"/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FF0000"/>
          <w:sz w:val="23"/>
          <w:szCs w:val="23"/>
        </w:rPr>
      </w:pPr>
    </w:p>
    <w:p w:rsidR="00240739" w:rsidRDefault="00240739" w:rsidP="00D3395A">
      <w:pPr>
        <w:pStyle w:val="a5"/>
        <w:shd w:val="clear" w:color="auto" w:fill="FFFFFF"/>
        <w:spacing w:before="0" w:beforeAutospacing="0" w:after="0" w:afterAutospacing="0"/>
        <w:ind w:left="120" w:right="120"/>
        <w:jc w:val="both"/>
        <w:rPr>
          <w:rFonts w:ascii="PingFangTC-light" w:eastAsia="Microsoft YaHei UI" w:hAnsi="PingFangTC-light"/>
          <w:color w:val="2C3E50"/>
          <w:sz w:val="23"/>
          <w:szCs w:val="23"/>
          <w:bdr w:val="none" w:sz="0" w:space="0" w:color="auto" w:frame="1"/>
        </w:rPr>
      </w:pPr>
      <w:r>
        <w:rPr>
          <w:rStyle w:val="a6"/>
          <w:rFonts w:ascii="PingFangTC-light" w:eastAsia="Microsoft YaHei UI" w:hAnsi="PingFangTC-light"/>
          <w:color w:val="2C3E50"/>
          <w:sz w:val="23"/>
          <w:szCs w:val="23"/>
          <w:bdr w:val="none" w:sz="0" w:space="0" w:color="auto" w:frame="1"/>
        </w:rPr>
        <w:t>In conclusion, using public transportation is the most environmentally friendly choice individuals can make.</w:t>
      </w:r>
      <w:r>
        <w:rPr>
          <w:rFonts w:ascii="PingFangTC-light" w:eastAsia="Microsoft YaHei UI" w:hAnsi="PingFangTC-light"/>
          <w:color w:val="2C3E50"/>
          <w:sz w:val="23"/>
          <w:szCs w:val="23"/>
          <w:bdr w:val="none" w:sz="0" w:space="0" w:color="auto" w:frame="1"/>
        </w:rPr>
        <w:t xml:space="preserve"> This </w:t>
      </w:r>
      <w:r w:rsidRPr="004A7F11">
        <w:rPr>
          <w:rFonts w:ascii="PingFangTC-light" w:eastAsia="Microsoft YaHei UI" w:hAnsi="PingFangTC-light"/>
          <w:color w:val="FF0000"/>
          <w:sz w:val="23"/>
          <w:szCs w:val="23"/>
          <w:bdr w:val="none" w:sz="0" w:space="0" w:color="auto" w:frame="1"/>
        </w:rPr>
        <w:t>simple yet effective</w:t>
      </w:r>
      <w:r>
        <w:rPr>
          <w:rFonts w:ascii="PingFangTC-light" w:eastAsia="Microsoft YaHei UI" w:hAnsi="PingFangTC-light"/>
          <w:color w:val="2C3E50"/>
          <w:sz w:val="23"/>
          <w:szCs w:val="23"/>
          <w:bdr w:val="none" w:sz="0" w:space="0" w:color="auto" w:frame="1"/>
        </w:rPr>
        <w:t xml:space="preserve"> action has the potential to significantly improve air quality and public health.</w:t>
      </w:r>
      <w:r>
        <w:rPr>
          <w:rFonts w:ascii="PingFangTC-light" w:eastAsia="Microsoft YaHei UI" w:hAnsi="PingFangTC-light"/>
          <w:color w:val="2C3E50"/>
          <w:sz w:val="23"/>
          <w:szCs w:val="23"/>
          <w:bdr w:val="none" w:sz="0" w:space="0" w:color="auto" w:frame="1"/>
        </w:rPr>
        <w:t>（</w:t>
      </w:r>
      <w:r>
        <w:rPr>
          <w:rFonts w:ascii="PingFangTC-light" w:eastAsia="Microsoft YaHei UI" w:hAnsi="PingFangTC-light"/>
          <w:color w:val="2C3E50"/>
          <w:sz w:val="23"/>
          <w:szCs w:val="23"/>
          <w:bdr w:val="none" w:sz="0" w:space="0" w:color="auto" w:frame="1"/>
        </w:rPr>
        <w:t>134</w:t>
      </w:r>
      <w:r>
        <w:rPr>
          <w:rFonts w:ascii="PingFangTC-light" w:eastAsia="Microsoft YaHei UI" w:hAnsi="PingFangTC-light"/>
          <w:color w:val="2C3E50"/>
          <w:sz w:val="23"/>
          <w:szCs w:val="23"/>
          <w:bdr w:val="none" w:sz="0" w:space="0" w:color="auto" w:frame="1"/>
        </w:rPr>
        <w:t>字）</w:t>
      </w:r>
    </w:p>
    <w:p w:rsidR="00240739" w:rsidRDefault="00240739" w:rsidP="00D3395A">
      <w:pPr>
        <w:pStyle w:val="a5"/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/>
          <w:color w:val="2C3E50"/>
          <w:sz w:val="23"/>
          <w:szCs w:val="23"/>
        </w:rPr>
      </w:pPr>
    </w:p>
    <w:p w:rsidR="00240739" w:rsidRDefault="00240739" w:rsidP="00D3395A">
      <w:pPr>
        <w:pStyle w:val="a5"/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/>
          <w:color w:val="2C3E50"/>
          <w:sz w:val="23"/>
          <w:szCs w:val="23"/>
        </w:rPr>
      </w:pPr>
      <w:r>
        <w:rPr>
          <w:rFonts w:ascii="Microsoft YaHei UI" w:eastAsia="Microsoft YaHei UI" w:hAnsi="Microsoft YaHei UI"/>
          <w:color w:val="2C3E50"/>
          <w:sz w:val="23"/>
          <w:szCs w:val="23"/>
        </w:rPr>
        <w:t>Sample</w:t>
      </w:r>
      <w:r>
        <w:rPr>
          <w:rFonts w:ascii="Microsoft YaHei UI" w:eastAsia="Microsoft YaHei UI" w:hAnsi="Microsoft YaHei UI" w:hint="eastAsia"/>
          <w:color w:val="2C3E50"/>
          <w:sz w:val="23"/>
          <w:szCs w:val="23"/>
        </w:rPr>
        <w:t xml:space="preserve"> </w:t>
      </w:r>
      <w:r>
        <w:rPr>
          <w:rFonts w:ascii="Microsoft YaHei UI" w:eastAsia="Microsoft YaHei UI" w:hAnsi="Microsoft YaHei UI"/>
          <w:color w:val="2C3E50"/>
          <w:sz w:val="23"/>
          <w:szCs w:val="23"/>
        </w:rPr>
        <w:t>2:</w:t>
      </w:r>
    </w:p>
    <w:p w:rsidR="004A7F11" w:rsidRDefault="00240739" w:rsidP="004A7F11">
      <w:pPr>
        <w:pStyle w:val="a5"/>
        <w:shd w:val="clear" w:color="auto" w:fill="FFFFFF"/>
        <w:spacing w:before="0" w:beforeAutospacing="0" w:after="0" w:afterAutospacing="0"/>
        <w:ind w:left="120" w:right="120"/>
        <w:jc w:val="both"/>
        <w:rPr>
          <w:rFonts w:ascii="Helvetica" w:hAnsi="Helvetica"/>
          <w:color w:val="000000"/>
          <w:spacing w:val="23"/>
          <w:sz w:val="20"/>
          <w:szCs w:val="20"/>
          <w:shd w:val="clear" w:color="auto" w:fill="FFFFFF"/>
        </w:rPr>
      </w:pPr>
      <w:r w:rsidRPr="004A7F11">
        <w:rPr>
          <w:rFonts w:ascii="Helvetica" w:hAnsi="Helvetica"/>
          <w:color w:val="FF0000"/>
          <w:spacing w:val="23"/>
          <w:sz w:val="20"/>
          <w:szCs w:val="20"/>
          <w:highlight w:val="yellow"/>
          <w:shd w:val="clear" w:color="auto" w:fill="FFFFFF"/>
        </w:rPr>
        <w:t>In the quest for</w:t>
      </w:r>
      <w:r w:rsidRPr="004A7F11">
        <w:rPr>
          <w:rFonts w:ascii="Helvetica" w:hAnsi="Helvetica"/>
          <w:color w:val="000000"/>
          <w:spacing w:val="23"/>
          <w:sz w:val="20"/>
          <w:szCs w:val="20"/>
          <w:highlight w:val="yellow"/>
          <w:shd w:val="clear" w:color="auto" w:fill="FFFFFF"/>
        </w:rPr>
        <w:t xml:space="preserve"> environmental conservation, </w:t>
      </w:r>
      <w:r w:rsidRPr="004A7F11">
        <w:rPr>
          <w:rFonts w:ascii="Helvetica" w:hAnsi="Helvetica"/>
          <w:color w:val="FF0000"/>
          <w:spacing w:val="23"/>
          <w:sz w:val="20"/>
          <w:szCs w:val="20"/>
          <w:highlight w:val="yellow"/>
          <w:shd w:val="clear" w:color="auto" w:fill="FFFFFF"/>
        </w:rPr>
        <w:t>beyond recycling</w:t>
      </w:r>
      <w:r w:rsidRPr="004A7F11">
        <w:rPr>
          <w:rFonts w:ascii="Helvetica" w:hAnsi="Helvetica"/>
          <w:color w:val="000000"/>
          <w:spacing w:val="23"/>
          <w:sz w:val="20"/>
          <w:szCs w:val="20"/>
          <w:highlight w:val="yellow"/>
          <w:shd w:val="clear" w:color="auto" w:fill="FFFFFF"/>
        </w:rPr>
        <w:t xml:space="preserve">, </w:t>
      </w:r>
      <w:r w:rsidRPr="004A7F11">
        <w:rPr>
          <w:rFonts w:ascii="Helvetica" w:hAnsi="Helvetica"/>
          <w:b/>
          <w:color w:val="000000"/>
          <w:spacing w:val="23"/>
          <w:sz w:val="20"/>
          <w:szCs w:val="20"/>
          <w:highlight w:val="yellow"/>
          <w:u w:val="single"/>
          <w:shd w:val="clear" w:color="auto" w:fill="FFFFFF"/>
        </w:rPr>
        <w:t xml:space="preserve">diverse strategies </w:t>
      </w:r>
      <w:r w:rsidRPr="004A7F11">
        <w:rPr>
          <w:rFonts w:ascii="Helvetica" w:hAnsi="Helvetica"/>
          <w:b/>
          <w:color w:val="FF0000"/>
          <w:spacing w:val="23"/>
          <w:sz w:val="20"/>
          <w:szCs w:val="20"/>
          <w:highlight w:val="yellow"/>
          <w:u w:val="single"/>
          <w:shd w:val="clear" w:color="auto" w:fill="FFFFFF"/>
        </w:rPr>
        <w:t>emerge</w:t>
      </w:r>
      <w:r w:rsidRPr="004A7F11">
        <w:rPr>
          <w:rFonts w:ascii="Helvetica" w:hAnsi="Helvetica"/>
          <w:b/>
          <w:color w:val="000000"/>
          <w:spacing w:val="23"/>
          <w:sz w:val="20"/>
          <w:szCs w:val="20"/>
          <w:highlight w:val="yellow"/>
          <w:u w:val="single"/>
          <w:shd w:val="clear" w:color="auto" w:fill="FFFFFF"/>
        </w:rPr>
        <w:t>.</w:t>
      </w:r>
      <w:r w:rsidRPr="004A7F11">
        <w:rPr>
          <w:rFonts w:ascii="Helvetica" w:hAnsi="Helvetica"/>
          <w:b/>
          <w:color w:val="000000"/>
          <w:spacing w:val="23"/>
          <w:sz w:val="20"/>
          <w:szCs w:val="20"/>
          <w:u w:val="single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pacing w:val="23"/>
          <w:sz w:val="20"/>
          <w:szCs w:val="20"/>
          <w:shd w:val="clear" w:color="auto" w:fill="FFFFFF"/>
        </w:rPr>
        <w:t xml:space="preserve">Student One advocates for the boycott of environmentally harmful products, like single-use plastics. This approach not only </w:t>
      </w:r>
      <w:r w:rsidRPr="004A7F11">
        <w:rPr>
          <w:rFonts w:ascii="Helvetica" w:hAnsi="Helvetica"/>
          <w:color w:val="FF0000"/>
          <w:spacing w:val="23"/>
          <w:sz w:val="20"/>
          <w:szCs w:val="20"/>
          <w:shd w:val="clear" w:color="auto" w:fill="FFFFFF"/>
        </w:rPr>
        <w:t>spares the time and effort</w:t>
      </w:r>
      <w:r>
        <w:rPr>
          <w:rFonts w:ascii="Helvetica" w:hAnsi="Helvetica"/>
          <w:color w:val="000000"/>
          <w:spacing w:val="23"/>
          <w:sz w:val="20"/>
          <w:szCs w:val="20"/>
          <w:shd w:val="clear" w:color="auto" w:fill="FFFFFF"/>
        </w:rPr>
        <w:t xml:space="preserve"> involved in recycling but also allocates more resources for additional </w:t>
      </w:r>
      <w:r w:rsidRPr="004A7F11">
        <w:rPr>
          <w:rFonts w:ascii="Helvetica" w:hAnsi="Helvetica"/>
          <w:color w:val="FF0000"/>
          <w:spacing w:val="23"/>
          <w:sz w:val="20"/>
          <w:szCs w:val="20"/>
          <w:shd w:val="clear" w:color="auto" w:fill="FFFFFF"/>
        </w:rPr>
        <w:t>eco-friendly initiatives</w:t>
      </w:r>
      <w:r>
        <w:rPr>
          <w:rFonts w:ascii="Helvetica" w:hAnsi="Helvetica"/>
          <w:color w:val="000000"/>
          <w:spacing w:val="23"/>
          <w:sz w:val="20"/>
          <w:szCs w:val="20"/>
          <w:shd w:val="clear" w:color="auto" w:fill="FFFFFF"/>
        </w:rPr>
        <w:t xml:space="preserve">. Student Two, on the other hand, emphasizes tackling existing pollution. Planting trees, for instance, </w:t>
      </w:r>
      <w:r w:rsidRPr="004A7F11">
        <w:rPr>
          <w:rFonts w:ascii="Helvetica" w:hAnsi="Helvetica"/>
          <w:color w:val="FF0000"/>
          <w:spacing w:val="23"/>
          <w:sz w:val="20"/>
          <w:szCs w:val="20"/>
          <w:u w:val="single"/>
          <w:shd w:val="clear" w:color="auto" w:fill="FFFFFF"/>
        </w:rPr>
        <w:t>serves as an effective method to</w:t>
      </w:r>
      <w:r>
        <w:rPr>
          <w:rFonts w:ascii="Helvetica" w:hAnsi="Helvetica"/>
          <w:color w:val="000000"/>
          <w:spacing w:val="23"/>
          <w:sz w:val="20"/>
          <w:szCs w:val="20"/>
          <w:shd w:val="clear" w:color="auto" w:fill="FFFFFF"/>
        </w:rPr>
        <w:t xml:space="preserve"> purify the air. </w:t>
      </w:r>
    </w:p>
    <w:p w:rsidR="004A7F11" w:rsidRDefault="004A7F11" w:rsidP="004A7F11">
      <w:pPr>
        <w:pStyle w:val="a5"/>
        <w:shd w:val="clear" w:color="auto" w:fill="FFFFFF"/>
        <w:spacing w:before="0" w:beforeAutospacing="0" w:after="0" w:afterAutospacing="0"/>
        <w:ind w:left="120" w:right="120"/>
        <w:jc w:val="both"/>
        <w:rPr>
          <w:rFonts w:ascii="Helvetica" w:hAnsi="Helvetica"/>
          <w:color w:val="000000"/>
          <w:spacing w:val="23"/>
          <w:sz w:val="20"/>
          <w:szCs w:val="20"/>
          <w:shd w:val="clear" w:color="auto" w:fill="FFFFFF"/>
        </w:rPr>
      </w:pPr>
    </w:p>
    <w:p w:rsidR="004A7F11" w:rsidRDefault="00240739" w:rsidP="004A7F11">
      <w:pPr>
        <w:pStyle w:val="a5"/>
        <w:shd w:val="clear" w:color="auto" w:fill="FFFFFF"/>
        <w:spacing w:before="0" w:beforeAutospacing="0" w:after="0" w:afterAutospacing="0"/>
        <w:ind w:left="120" w:right="120"/>
        <w:jc w:val="both"/>
        <w:rPr>
          <w:rFonts w:ascii="Helvetica" w:hAnsi="Helvetica"/>
          <w:color w:val="000000"/>
          <w:spacing w:val="23"/>
          <w:sz w:val="20"/>
          <w:szCs w:val="20"/>
          <w:shd w:val="clear" w:color="auto" w:fill="FFFFFF"/>
        </w:rPr>
      </w:pPr>
      <w:r>
        <w:rPr>
          <w:rFonts w:ascii="Helvetica" w:hAnsi="Helvetica"/>
          <w:color w:val="000000"/>
          <w:spacing w:val="23"/>
          <w:sz w:val="20"/>
          <w:szCs w:val="20"/>
          <w:shd w:val="clear" w:color="auto" w:fill="FFFFFF"/>
        </w:rPr>
        <w:t xml:space="preserve">Both perspectives </w:t>
      </w:r>
      <w:r w:rsidRPr="004A7F11">
        <w:rPr>
          <w:rFonts w:ascii="Helvetica" w:hAnsi="Helvetica"/>
          <w:color w:val="FF0000"/>
          <w:spacing w:val="23"/>
          <w:sz w:val="20"/>
          <w:szCs w:val="20"/>
          <w:shd w:val="clear" w:color="auto" w:fill="FFFFFF"/>
        </w:rPr>
        <w:t>converge on</w:t>
      </w:r>
      <w:r>
        <w:rPr>
          <w:rFonts w:ascii="Helvetica" w:hAnsi="Helvetica"/>
          <w:color w:val="000000"/>
          <w:spacing w:val="23"/>
          <w:sz w:val="20"/>
          <w:szCs w:val="20"/>
          <w:shd w:val="clear" w:color="auto" w:fill="FFFFFF"/>
        </w:rPr>
        <w:t xml:space="preserve"> the crucial goal of environmental protection. While one focuses on prevention through </w:t>
      </w:r>
      <w:r w:rsidRPr="004A7F11">
        <w:rPr>
          <w:rFonts w:ascii="Helvetica" w:hAnsi="Helvetica"/>
          <w:color w:val="FF0000"/>
          <w:spacing w:val="23"/>
          <w:sz w:val="20"/>
          <w:szCs w:val="20"/>
          <w:shd w:val="clear" w:color="auto" w:fill="FFFFFF"/>
        </w:rPr>
        <w:t>conscious consumer choices,</w:t>
      </w:r>
      <w:r>
        <w:rPr>
          <w:rFonts w:ascii="Helvetica" w:hAnsi="Helvetica"/>
          <w:color w:val="000000"/>
          <w:spacing w:val="23"/>
          <w:sz w:val="20"/>
          <w:szCs w:val="20"/>
          <w:shd w:val="clear" w:color="auto" w:fill="FFFFFF"/>
        </w:rPr>
        <w:t xml:space="preserve"> the other </w:t>
      </w:r>
      <w:r w:rsidRPr="004A7F11">
        <w:rPr>
          <w:rFonts w:ascii="Helvetica" w:hAnsi="Helvetica"/>
          <w:color w:val="FF0000"/>
          <w:spacing w:val="23"/>
          <w:sz w:val="20"/>
          <w:szCs w:val="20"/>
          <w:shd w:val="clear" w:color="auto" w:fill="FFFFFF"/>
        </w:rPr>
        <w:t>addresses the remediation</w:t>
      </w:r>
      <w:r>
        <w:rPr>
          <w:rFonts w:ascii="Helvetica" w:hAnsi="Helvetica"/>
          <w:color w:val="000000"/>
          <w:spacing w:val="23"/>
          <w:sz w:val="20"/>
          <w:szCs w:val="20"/>
          <w:shd w:val="clear" w:color="auto" w:fill="FFFFFF"/>
        </w:rPr>
        <w:t xml:space="preserve"> of current environmental challenges. </w:t>
      </w:r>
      <w:r w:rsidRPr="004A7F11">
        <w:rPr>
          <w:rFonts w:ascii="Helvetica" w:hAnsi="Helvetica"/>
          <w:b/>
          <w:color w:val="000000"/>
          <w:spacing w:val="23"/>
          <w:sz w:val="20"/>
          <w:szCs w:val="20"/>
          <w:shd w:val="clear" w:color="auto" w:fill="FFFFFF"/>
        </w:rPr>
        <w:t xml:space="preserve">Combining these two approaches could potentially offer a more comprehensive and effective solution to environmental conservation, </w:t>
      </w:r>
      <w:r w:rsidRPr="004A7F11">
        <w:rPr>
          <w:rFonts w:ascii="Helvetica" w:hAnsi="Helvetica"/>
          <w:color w:val="FF0000"/>
          <w:spacing w:val="23"/>
          <w:sz w:val="20"/>
          <w:szCs w:val="20"/>
          <w:highlight w:val="yellow"/>
          <w:shd w:val="clear" w:color="auto" w:fill="FFFFFF"/>
        </w:rPr>
        <w:t>harnessing the strengths of both prevention and cure</w:t>
      </w:r>
      <w:r>
        <w:rPr>
          <w:rFonts w:ascii="Helvetica" w:hAnsi="Helvetica"/>
          <w:color w:val="000000"/>
          <w:spacing w:val="23"/>
          <w:sz w:val="20"/>
          <w:szCs w:val="20"/>
          <w:shd w:val="clear" w:color="auto" w:fill="FFFFFF"/>
        </w:rPr>
        <w:t xml:space="preserve">. </w:t>
      </w:r>
    </w:p>
    <w:p w:rsidR="004A7F11" w:rsidRDefault="004A7F11" w:rsidP="004A7F11">
      <w:pPr>
        <w:pStyle w:val="a5"/>
        <w:shd w:val="clear" w:color="auto" w:fill="FFFFFF"/>
        <w:spacing w:before="0" w:beforeAutospacing="0" w:after="0" w:afterAutospacing="0"/>
        <w:ind w:left="120" w:right="120"/>
        <w:jc w:val="both"/>
        <w:rPr>
          <w:rFonts w:ascii="Helvetica" w:hAnsi="Helvetica"/>
          <w:color w:val="000000"/>
          <w:spacing w:val="23"/>
          <w:sz w:val="20"/>
          <w:szCs w:val="20"/>
          <w:shd w:val="clear" w:color="auto" w:fill="FFFFFF"/>
        </w:rPr>
      </w:pPr>
    </w:p>
    <w:p w:rsidR="00D3395A" w:rsidRDefault="00240739" w:rsidP="004A7F11">
      <w:pPr>
        <w:pStyle w:val="a5"/>
        <w:shd w:val="clear" w:color="auto" w:fill="FFFFFF"/>
        <w:spacing w:before="0" w:beforeAutospacing="0" w:after="0" w:afterAutospacing="0"/>
        <w:ind w:left="120" w:right="120"/>
        <w:jc w:val="both"/>
        <w:rPr>
          <w:rFonts w:ascii="Helvetica" w:hAnsi="Helvetica"/>
          <w:color w:val="000000"/>
          <w:spacing w:val="23"/>
          <w:sz w:val="20"/>
          <w:szCs w:val="20"/>
          <w:shd w:val="clear" w:color="auto" w:fill="FFFFFF"/>
        </w:rPr>
      </w:pPr>
      <w:r>
        <w:rPr>
          <w:rFonts w:ascii="Helvetica" w:hAnsi="Helvetica"/>
          <w:color w:val="000000"/>
          <w:spacing w:val="23"/>
          <w:sz w:val="20"/>
          <w:szCs w:val="20"/>
          <w:shd w:val="clear" w:color="auto" w:fill="FFFFFF"/>
        </w:rPr>
        <w:t xml:space="preserve">Ultimately, </w:t>
      </w:r>
      <w:r w:rsidRPr="004A7F11">
        <w:rPr>
          <w:rFonts w:ascii="Helvetica" w:hAnsi="Helvetica"/>
          <w:color w:val="FF0000"/>
          <w:spacing w:val="23"/>
          <w:sz w:val="20"/>
          <w:szCs w:val="20"/>
          <w:shd w:val="clear" w:color="auto" w:fill="FFFFFF"/>
        </w:rPr>
        <w:t>integrating</w:t>
      </w:r>
      <w:r>
        <w:rPr>
          <w:rFonts w:ascii="Helvetica" w:hAnsi="Helvetica"/>
          <w:color w:val="000000"/>
          <w:spacing w:val="23"/>
          <w:sz w:val="20"/>
          <w:szCs w:val="20"/>
          <w:shd w:val="clear" w:color="auto" w:fill="FFFFFF"/>
        </w:rPr>
        <w:t xml:space="preserve"> diverse methods can lead to a more</w:t>
      </w:r>
      <w:bookmarkStart w:id="0" w:name="_GoBack"/>
      <w:bookmarkEnd w:id="0"/>
      <w:r>
        <w:rPr>
          <w:rFonts w:ascii="Helvetica" w:hAnsi="Helvetica"/>
          <w:color w:val="000000"/>
          <w:spacing w:val="23"/>
          <w:sz w:val="20"/>
          <w:szCs w:val="20"/>
          <w:shd w:val="clear" w:color="auto" w:fill="FFFFFF"/>
        </w:rPr>
        <w:t xml:space="preserve"> sustainable and healthier planet.</w:t>
      </w:r>
      <w:r>
        <w:rPr>
          <w:rFonts w:ascii="Helvetica" w:hAnsi="Helvetica"/>
          <w:color w:val="000000"/>
          <w:spacing w:val="23"/>
          <w:sz w:val="20"/>
          <w:szCs w:val="20"/>
          <w:shd w:val="clear" w:color="auto" w:fill="FFFFFF"/>
        </w:rPr>
        <w:t xml:space="preserve"> 133 words</w:t>
      </w:r>
    </w:p>
    <w:p w:rsidR="00D3395A" w:rsidRDefault="00D3395A">
      <w:pPr>
        <w:widowControl/>
        <w:jc w:val="left"/>
        <w:rPr>
          <w:rFonts w:ascii="Helvetica" w:eastAsia="宋体" w:hAnsi="Helvetica" w:cs="宋体"/>
          <w:color w:val="000000"/>
          <w:spacing w:val="23"/>
          <w:kern w:val="0"/>
          <w:sz w:val="20"/>
          <w:szCs w:val="20"/>
          <w:shd w:val="clear" w:color="auto" w:fill="FFFFFF"/>
        </w:rPr>
      </w:pPr>
      <w:r>
        <w:rPr>
          <w:rFonts w:ascii="Helvetica" w:hAnsi="Helvetica"/>
          <w:color w:val="000000"/>
          <w:spacing w:val="23"/>
          <w:sz w:val="20"/>
          <w:szCs w:val="20"/>
          <w:shd w:val="clear" w:color="auto" w:fill="FFFFFF"/>
        </w:rPr>
        <w:br w:type="page"/>
      </w:r>
    </w:p>
    <w:p w:rsidR="00240739" w:rsidRDefault="00240739" w:rsidP="00D3395A">
      <w:pPr>
        <w:pStyle w:val="a5"/>
        <w:shd w:val="clear" w:color="auto" w:fill="FFFFFF"/>
        <w:spacing w:before="0" w:beforeAutospacing="0" w:after="0" w:afterAutospacing="0"/>
        <w:ind w:left="120" w:right="120"/>
        <w:jc w:val="both"/>
        <w:rPr>
          <w:rFonts w:ascii="Helvetica" w:hAnsi="Helvetica"/>
          <w:color w:val="000000"/>
          <w:spacing w:val="23"/>
          <w:sz w:val="20"/>
          <w:szCs w:val="20"/>
          <w:shd w:val="clear" w:color="auto" w:fill="FFFFFF"/>
        </w:rPr>
      </w:pPr>
    </w:p>
    <w:p w:rsidR="00240739" w:rsidRDefault="00240739" w:rsidP="00D3395A">
      <w:pPr>
        <w:pStyle w:val="a5"/>
        <w:shd w:val="clear" w:color="auto" w:fill="FFFFFF"/>
        <w:spacing w:before="0" w:beforeAutospacing="0" w:after="0" w:afterAutospacing="0"/>
        <w:ind w:left="120" w:right="120"/>
        <w:jc w:val="both"/>
        <w:rPr>
          <w:rFonts w:ascii="Helvetica" w:hAnsi="Helvetica"/>
          <w:color w:val="000000"/>
          <w:spacing w:val="23"/>
          <w:sz w:val="20"/>
          <w:szCs w:val="20"/>
          <w:shd w:val="clear" w:color="auto" w:fill="FFFFFF"/>
        </w:rPr>
      </w:pPr>
    </w:p>
    <w:tbl>
      <w:tblPr>
        <w:tblStyle w:val="a7"/>
        <w:tblW w:w="10632" w:type="dxa"/>
        <w:tblLook w:val="0420" w:firstRow="1" w:lastRow="0" w:firstColumn="0" w:lastColumn="0" w:noHBand="0" w:noVBand="1"/>
      </w:tblPr>
      <w:tblGrid>
        <w:gridCol w:w="3991"/>
        <w:gridCol w:w="663"/>
        <w:gridCol w:w="663"/>
        <w:gridCol w:w="663"/>
        <w:gridCol w:w="663"/>
        <w:gridCol w:w="663"/>
        <w:gridCol w:w="3326"/>
      </w:tblGrid>
      <w:tr w:rsidR="00D3395A" w:rsidRPr="00D3395A" w:rsidTr="00D3395A">
        <w:trPr>
          <w:trHeight w:val="583"/>
        </w:trPr>
        <w:tc>
          <w:tcPr>
            <w:tcW w:w="3991" w:type="dxa"/>
            <w:hideMark/>
          </w:tcPr>
          <w:p w:rsidR="00240739" w:rsidRPr="00D3395A" w:rsidRDefault="00240739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  <w:r w:rsidRPr="00D3395A">
              <w:rPr>
                <w:rFonts w:ascii="Microsoft YaHei UI" w:eastAsia="Microsoft YaHei UI" w:hAnsi="Microsoft YaHei UI" w:hint="eastAsia"/>
                <w:color w:val="2C3E50"/>
                <w:sz w:val="23"/>
                <w:szCs w:val="23"/>
              </w:rPr>
              <w:t>Criterion</w:t>
            </w:r>
          </w:p>
        </w:tc>
        <w:tc>
          <w:tcPr>
            <w:tcW w:w="663" w:type="dxa"/>
            <w:hideMark/>
          </w:tcPr>
          <w:p w:rsidR="00240739" w:rsidRPr="00D3395A" w:rsidRDefault="00240739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  <w:r w:rsidRPr="00D3395A">
              <w:rPr>
                <w:rFonts w:ascii="Microsoft YaHei UI" w:eastAsia="Microsoft YaHei UI" w:hAnsi="Microsoft YaHei UI" w:hint="eastAsia"/>
                <w:color w:val="2C3E50"/>
                <w:sz w:val="23"/>
                <w:szCs w:val="23"/>
              </w:rPr>
              <w:t>5</w:t>
            </w:r>
          </w:p>
        </w:tc>
        <w:tc>
          <w:tcPr>
            <w:tcW w:w="663" w:type="dxa"/>
            <w:hideMark/>
          </w:tcPr>
          <w:p w:rsidR="00240739" w:rsidRPr="00D3395A" w:rsidRDefault="00240739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  <w:r w:rsidRPr="00D3395A">
              <w:rPr>
                <w:rFonts w:ascii="Microsoft YaHei UI" w:eastAsia="Microsoft YaHei UI" w:hAnsi="Microsoft YaHei UI" w:hint="eastAsia"/>
                <w:color w:val="2C3E50"/>
                <w:sz w:val="23"/>
                <w:szCs w:val="23"/>
              </w:rPr>
              <w:t>4</w:t>
            </w:r>
          </w:p>
        </w:tc>
        <w:tc>
          <w:tcPr>
            <w:tcW w:w="663" w:type="dxa"/>
            <w:hideMark/>
          </w:tcPr>
          <w:p w:rsidR="00240739" w:rsidRPr="00D3395A" w:rsidRDefault="00240739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  <w:r w:rsidRPr="00D3395A">
              <w:rPr>
                <w:rFonts w:ascii="Microsoft YaHei UI" w:eastAsia="Microsoft YaHei UI" w:hAnsi="Microsoft YaHei UI" w:hint="eastAsia"/>
                <w:color w:val="2C3E50"/>
                <w:sz w:val="23"/>
                <w:szCs w:val="23"/>
              </w:rPr>
              <w:t>3</w:t>
            </w:r>
          </w:p>
        </w:tc>
        <w:tc>
          <w:tcPr>
            <w:tcW w:w="663" w:type="dxa"/>
            <w:hideMark/>
          </w:tcPr>
          <w:p w:rsidR="00240739" w:rsidRPr="00D3395A" w:rsidRDefault="00240739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  <w:r w:rsidRPr="00D3395A">
              <w:rPr>
                <w:rFonts w:ascii="Microsoft YaHei UI" w:eastAsia="Microsoft YaHei UI" w:hAnsi="Microsoft YaHei UI" w:hint="eastAsia"/>
                <w:color w:val="2C3E50"/>
                <w:sz w:val="23"/>
                <w:szCs w:val="23"/>
              </w:rPr>
              <w:t>2</w:t>
            </w:r>
          </w:p>
        </w:tc>
        <w:tc>
          <w:tcPr>
            <w:tcW w:w="663" w:type="dxa"/>
            <w:hideMark/>
          </w:tcPr>
          <w:p w:rsidR="00240739" w:rsidRPr="00D3395A" w:rsidRDefault="00240739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  <w:r w:rsidRPr="00D3395A">
              <w:rPr>
                <w:rFonts w:ascii="Microsoft YaHei UI" w:eastAsia="Microsoft YaHei UI" w:hAnsi="Microsoft YaHei UI" w:hint="eastAsia"/>
                <w:color w:val="2C3E50"/>
                <w:sz w:val="23"/>
                <w:szCs w:val="23"/>
              </w:rPr>
              <w:t>1</w:t>
            </w:r>
          </w:p>
        </w:tc>
        <w:tc>
          <w:tcPr>
            <w:tcW w:w="3326" w:type="dxa"/>
            <w:hideMark/>
          </w:tcPr>
          <w:p w:rsidR="00240739" w:rsidRPr="00D3395A" w:rsidRDefault="00240739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  <w:r w:rsidRPr="00D3395A">
              <w:rPr>
                <w:rFonts w:ascii="Microsoft YaHei UI" w:eastAsia="Microsoft YaHei UI" w:hAnsi="Microsoft YaHei UI" w:hint="eastAsia"/>
                <w:color w:val="2C3E50"/>
                <w:sz w:val="23"/>
                <w:szCs w:val="23"/>
              </w:rPr>
              <w:t>Notes</w:t>
            </w:r>
            <w:r w:rsidR="00D3395A" w:rsidRPr="00D3395A"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  <w:t xml:space="preserve"> [good and bad points]</w:t>
            </w:r>
          </w:p>
        </w:tc>
      </w:tr>
      <w:tr w:rsidR="00D3395A" w:rsidRPr="00240739" w:rsidTr="00D3395A">
        <w:trPr>
          <w:trHeight w:val="1418"/>
        </w:trPr>
        <w:tc>
          <w:tcPr>
            <w:tcW w:w="3991" w:type="dxa"/>
            <w:hideMark/>
          </w:tcPr>
          <w:p w:rsidR="00240739" w:rsidRPr="00240739" w:rsidRDefault="00240739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  <w:r w:rsidRPr="00240739">
              <w:rPr>
                <w:rFonts w:ascii="Microsoft YaHei UI" w:eastAsia="Microsoft YaHei UI" w:hAnsi="Microsoft YaHei UI" w:hint="eastAsia"/>
                <w:color w:val="2C3E50"/>
                <w:sz w:val="23"/>
                <w:szCs w:val="23"/>
              </w:rPr>
              <w:t>Relevant and well-elaborated explanations</w:t>
            </w:r>
          </w:p>
        </w:tc>
        <w:tc>
          <w:tcPr>
            <w:tcW w:w="663" w:type="dxa"/>
            <w:hideMark/>
          </w:tcPr>
          <w:p w:rsidR="00240739" w:rsidRPr="00240739" w:rsidRDefault="00240739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</w:p>
        </w:tc>
        <w:tc>
          <w:tcPr>
            <w:tcW w:w="663" w:type="dxa"/>
            <w:hideMark/>
          </w:tcPr>
          <w:p w:rsidR="00240739" w:rsidRPr="00240739" w:rsidRDefault="00240739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</w:p>
        </w:tc>
        <w:tc>
          <w:tcPr>
            <w:tcW w:w="663" w:type="dxa"/>
            <w:hideMark/>
          </w:tcPr>
          <w:p w:rsidR="00240739" w:rsidRPr="00240739" w:rsidRDefault="00240739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</w:p>
        </w:tc>
        <w:tc>
          <w:tcPr>
            <w:tcW w:w="663" w:type="dxa"/>
            <w:hideMark/>
          </w:tcPr>
          <w:p w:rsidR="00240739" w:rsidRPr="00D3395A" w:rsidRDefault="00240739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</w:p>
        </w:tc>
        <w:tc>
          <w:tcPr>
            <w:tcW w:w="663" w:type="dxa"/>
            <w:hideMark/>
          </w:tcPr>
          <w:p w:rsidR="00240739" w:rsidRPr="00240739" w:rsidRDefault="00240739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</w:p>
        </w:tc>
        <w:tc>
          <w:tcPr>
            <w:tcW w:w="3326" w:type="dxa"/>
            <w:hideMark/>
          </w:tcPr>
          <w:p w:rsidR="00240739" w:rsidRDefault="00240739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</w:p>
          <w:p w:rsidR="00D3395A" w:rsidRDefault="00D3395A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</w:p>
          <w:p w:rsidR="00D3395A" w:rsidRPr="00240739" w:rsidRDefault="00D3395A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 w:hint="eastAsia"/>
                <w:color w:val="2C3E50"/>
                <w:sz w:val="23"/>
                <w:szCs w:val="23"/>
              </w:rPr>
            </w:pPr>
          </w:p>
        </w:tc>
      </w:tr>
      <w:tr w:rsidR="00D3395A" w:rsidRPr="00240739" w:rsidTr="00D3395A">
        <w:trPr>
          <w:trHeight w:val="562"/>
        </w:trPr>
        <w:tc>
          <w:tcPr>
            <w:tcW w:w="3991" w:type="dxa"/>
            <w:hideMark/>
          </w:tcPr>
          <w:p w:rsidR="00240739" w:rsidRPr="00240739" w:rsidRDefault="00240739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  <w:r w:rsidRPr="00240739">
              <w:rPr>
                <w:rFonts w:ascii="Microsoft YaHei UI" w:eastAsia="Microsoft YaHei UI" w:hAnsi="Microsoft YaHei UI" w:hint="eastAsia"/>
                <w:color w:val="2C3E50"/>
                <w:sz w:val="23"/>
                <w:szCs w:val="23"/>
              </w:rPr>
              <w:t>Relevant and well-elaborated examples and/ or details</w:t>
            </w:r>
          </w:p>
        </w:tc>
        <w:tc>
          <w:tcPr>
            <w:tcW w:w="663" w:type="dxa"/>
            <w:hideMark/>
          </w:tcPr>
          <w:p w:rsidR="00240739" w:rsidRPr="00240739" w:rsidRDefault="00240739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</w:p>
        </w:tc>
        <w:tc>
          <w:tcPr>
            <w:tcW w:w="663" w:type="dxa"/>
            <w:hideMark/>
          </w:tcPr>
          <w:p w:rsidR="00240739" w:rsidRPr="00240739" w:rsidRDefault="00240739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</w:p>
        </w:tc>
        <w:tc>
          <w:tcPr>
            <w:tcW w:w="663" w:type="dxa"/>
            <w:hideMark/>
          </w:tcPr>
          <w:p w:rsidR="00240739" w:rsidRPr="00240739" w:rsidRDefault="00240739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</w:p>
        </w:tc>
        <w:tc>
          <w:tcPr>
            <w:tcW w:w="663" w:type="dxa"/>
            <w:hideMark/>
          </w:tcPr>
          <w:p w:rsidR="00240739" w:rsidRPr="00240739" w:rsidRDefault="00240739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</w:p>
        </w:tc>
        <w:tc>
          <w:tcPr>
            <w:tcW w:w="663" w:type="dxa"/>
            <w:hideMark/>
          </w:tcPr>
          <w:p w:rsidR="00240739" w:rsidRPr="00240739" w:rsidRDefault="00240739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</w:p>
        </w:tc>
        <w:tc>
          <w:tcPr>
            <w:tcW w:w="3326" w:type="dxa"/>
            <w:hideMark/>
          </w:tcPr>
          <w:p w:rsidR="00240739" w:rsidRDefault="00240739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</w:p>
          <w:p w:rsidR="00D3395A" w:rsidRDefault="00D3395A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</w:p>
          <w:p w:rsidR="00D3395A" w:rsidRPr="00240739" w:rsidRDefault="00D3395A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 w:hint="eastAsia"/>
                <w:color w:val="2C3E50"/>
                <w:sz w:val="23"/>
                <w:szCs w:val="23"/>
              </w:rPr>
            </w:pPr>
          </w:p>
        </w:tc>
      </w:tr>
      <w:tr w:rsidR="00D3395A" w:rsidRPr="00240739" w:rsidTr="00D3395A">
        <w:trPr>
          <w:trHeight w:val="562"/>
        </w:trPr>
        <w:tc>
          <w:tcPr>
            <w:tcW w:w="3991" w:type="dxa"/>
            <w:hideMark/>
          </w:tcPr>
          <w:p w:rsidR="00240739" w:rsidRPr="00240739" w:rsidRDefault="00240739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  <w:r w:rsidRPr="00240739">
              <w:rPr>
                <w:rFonts w:ascii="Microsoft YaHei UI" w:eastAsia="Microsoft YaHei UI" w:hAnsi="Microsoft YaHei UI" w:hint="eastAsia"/>
                <w:color w:val="2C3E50"/>
                <w:sz w:val="23"/>
                <w:szCs w:val="23"/>
              </w:rPr>
              <w:t>Effective use of a variety of syntax</w:t>
            </w:r>
          </w:p>
        </w:tc>
        <w:tc>
          <w:tcPr>
            <w:tcW w:w="663" w:type="dxa"/>
            <w:hideMark/>
          </w:tcPr>
          <w:p w:rsidR="00240739" w:rsidRPr="00240739" w:rsidRDefault="00240739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</w:p>
        </w:tc>
        <w:tc>
          <w:tcPr>
            <w:tcW w:w="663" w:type="dxa"/>
            <w:hideMark/>
          </w:tcPr>
          <w:p w:rsidR="00240739" w:rsidRPr="00240739" w:rsidRDefault="00240739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</w:p>
        </w:tc>
        <w:tc>
          <w:tcPr>
            <w:tcW w:w="663" w:type="dxa"/>
            <w:hideMark/>
          </w:tcPr>
          <w:p w:rsidR="00240739" w:rsidRPr="00240739" w:rsidRDefault="00240739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</w:p>
        </w:tc>
        <w:tc>
          <w:tcPr>
            <w:tcW w:w="663" w:type="dxa"/>
            <w:hideMark/>
          </w:tcPr>
          <w:p w:rsidR="00240739" w:rsidRPr="00240739" w:rsidRDefault="00240739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</w:p>
        </w:tc>
        <w:tc>
          <w:tcPr>
            <w:tcW w:w="663" w:type="dxa"/>
            <w:hideMark/>
          </w:tcPr>
          <w:p w:rsidR="00240739" w:rsidRPr="00240739" w:rsidRDefault="00240739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</w:p>
        </w:tc>
        <w:tc>
          <w:tcPr>
            <w:tcW w:w="3326" w:type="dxa"/>
            <w:hideMark/>
          </w:tcPr>
          <w:p w:rsidR="00240739" w:rsidRDefault="00240739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</w:p>
          <w:p w:rsidR="00D3395A" w:rsidRPr="00240739" w:rsidRDefault="00D3395A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 w:hint="eastAsia"/>
                <w:color w:val="2C3E50"/>
                <w:sz w:val="23"/>
                <w:szCs w:val="23"/>
              </w:rPr>
            </w:pPr>
          </w:p>
        </w:tc>
      </w:tr>
      <w:tr w:rsidR="00D3395A" w:rsidRPr="00240739" w:rsidTr="00D3395A">
        <w:trPr>
          <w:trHeight w:val="562"/>
        </w:trPr>
        <w:tc>
          <w:tcPr>
            <w:tcW w:w="3991" w:type="dxa"/>
            <w:hideMark/>
          </w:tcPr>
          <w:p w:rsidR="00240739" w:rsidRPr="00240739" w:rsidRDefault="00240739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  <w:r w:rsidRPr="00240739">
              <w:rPr>
                <w:rFonts w:ascii="Microsoft YaHei UI" w:eastAsia="Microsoft YaHei UI" w:hAnsi="Microsoft YaHei UI" w:hint="eastAsia"/>
                <w:color w:val="2C3E50"/>
                <w:sz w:val="23"/>
                <w:szCs w:val="23"/>
              </w:rPr>
              <w:t>Effective use of a variety of precise, idiomatic word choice</w:t>
            </w:r>
          </w:p>
        </w:tc>
        <w:tc>
          <w:tcPr>
            <w:tcW w:w="663" w:type="dxa"/>
            <w:hideMark/>
          </w:tcPr>
          <w:p w:rsidR="00240739" w:rsidRPr="00240739" w:rsidRDefault="00240739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</w:p>
        </w:tc>
        <w:tc>
          <w:tcPr>
            <w:tcW w:w="663" w:type="dxa"/>
            <w:hideMark/>
          </w:tcPr>
          <w:p w:rsidR="00240739" w:rsidRPr="00240739" w:rsidRDefault="00240739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</w:p>
        </w:tc>
        <w:tc>
          <w:tcPr>
            <w:tcW w:w="663" w:type="dxa"/>
            <w:hideMark/>
          </w:tcPr>
          <w:p w:rsidR="00240739" w:rsidRPr="00240739" w:rsidRDefault="00240739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</w:p>
        </w:tc>
        <w:tc>
          <w:tcPr>
            <w:tcW w:w="663" w:type="dxa"/>
            <w:hideMark/>
          </w:tcPr>
          <w:p w:rsidR="00240739" w:rsidRPr="00240739" w:rsidRDefault="00240739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</w:p>
        </w:tc>
        <w:tc>
          <w:tcPr>
            <w:tcW w:w="663" w:type="dxa"/>
            <w:hideMark/>
          </w:tcPr>
          <w:p w:rsidR="00240739" w:rsidRPr="00240739" w:rsidRDefault="00240739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</w:p>
        </w:tc>
        <w:tc>
          <w:tcPr>
            <w:tcW w:w="3326" w:type="dxa"/>
            <w:hideMark/>
          </w:tcPr>
          <w:p w:rsidR="00240739" w:rsidRPr="00240739" w:rsidRDefault="00240739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</w:p>
        </w:tc>
      </w:tr>
      <w:tr w:rsidR="00D3395A" w:rsidRPr="00240739" w:rsidTr="00D3395A">
        <w:trPr>
          <w:trHeight w:val="562"/>
        </w:trPr>
        <w:tc>
          <w:tcPr>
            <w:tcW w:w="3991" w:type="dxa"/>
            <w:hideMark/>
          </w:tcPr>
          <w:p w:rsidR="00240739" w:rsidRPr="00240739" w:rsidRDefault="00240739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  <w:r w:rsidRPr="00240739">
              <w:rPr>
                <w:rFonts w:ascii="Microsoft YaHei UI" w:eastAsia="Microsoft YaHei UI" w:hAnsi="Microsoft YaHei UI" w:hint="eastAsia"/>
                <w:color w:val="2C3E50"/>
                <w:sz w:val="23"/>
                <w:szCs w:val="23"/>
              </w:rPr>
              <w:t>Almost no lexical or grammatical errors</w:t>
            </w:r>
          </w:p>
        </w:tc>
        <w:tc>
          <w:tcPr>
            <w:tcW w:w="663" w:type="dxa"/>
            <w:hideMark/>
          </w:tcPr>
          <w:p w:rsidR="00240739" w:rsidRPr="00240739" w:rsidRDefault="00240739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</w:p>
        </w:tc>
        <w:tc>
          <w:tcPr>
            <w:tcW w:w="663" w:type="dxa"/>
            <w:hideMark/>
          </w:tcPr>
          <w:p w:rsidR="00240739" w:rsidRPr="00240739" w:rsidRDefault="00240739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</w:p>
        </w:tc>
        <w:tc>
          <w:tcPr>
            <w:tcW w:w="663" w:type="dxa"/>
            <w:hideMark/>
          </w:tcPr>
          <w:p w:rsidR="00240739" w:rsidRPr="00240739" w:rsidRDefault="00240739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</w:p>
        </w:tc>
        <w:tc>
          <w:tcPr>
            <w:tcW w:w="663" w:type="dxa"/>
            <w:hideMark/>
          </w:tcPr>
          <w:p w:rsidR="00240739" w:rsidRPr="00240739" w:rsidRDefault="00240739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</w:p>
        </w:tc>
        <w:tc>
          <w:tcPr>
            <w:tcW w:w="663" w:type="dxa"/>
            <w:hideMark/>
          </w:tcPr>
          <w:p w:rsidR="00240739" w:rsidRPr="00240739" w:rsidRDefault="00240739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</w:p>
        </w:tc>
        <w:tc>
          <w:tcPr>
            <w:tcW w:w="3326" w:type="dxa"/>
            <w:hideMark/>
          </w:tcPr>
          <w:p w:rsidR="00240739" w:rsidRPr="00240739" w:rsidRDefault="00240739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</w:p>
        </w:tc>
      </w:tr>
      <w:tr w:rsidR="00D3395A" w:rsidRPr="00240739" w:rsidTr="00D3395A">
        <w:trPr>
          <w:trHeight w:val="562"/>
        </w:trPr>
        <w:tc>
          <w:tcPr>
            <w:tcW w:w="3991" w:type="dxa"/>
          </w:tcPr>
          <w:p w:rsidR="00D3395A" w:rsidRPr="00240739" w:rsidRDefault="00D3395A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 w:hint="eastAsia"/>
                <w:color w:val="2C3E50"/>
                <w:sz w:val="23"/>
                <w:szCs w:val="23"/>
              </w:rPr>
            </w:pPr>
            <w:r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  <w:t>Overall score:</w:t>
            </w:r>
          </w:p>
        </w:tc>
        <w:tc>
          <w:tcPr>
            <w:tcW w:w="6641" w:type="dxa"/>
            <w:gridSpan w:val="6"/>
          </w:tcPr>
          <w:p w:rsidR="00D3395A" w:rsidRPr="00240739" w:rsidRDefault="00D3395A" w:rsidP="00D3395A">
            <w:pPr>
              <w:pStyle w:val="a5"/>
              <w:shd w:val="clear" w:color="auto" w:fill="FFFFFF"/>
              <w:spacing w:before="0" w:beforeAutospacing="0" w:after="0" w:afterAutospacing="0"/>
              <w:ind w:left="120" w:right="120"/>
              <w:jc w:val="both"/>
              <w:rPr>
                <w:rFonts w:ascii="Microsoft YaHei UI" w:eastAsia="Microsoft YaHei UI" w:hAnsi="Microsoft YaHei UI"/>
                <w:color w:val="2C3E50"/>
                <w:sz w:val="23"/>
                <w:szCs w:val="23"/>
              </w:rPr>
            </w:pPr>
          </w:p>
        </w:tc>
      </w:tr>
    </w:tbl>
    <w:p w:rsidR="00240739" w:rsidRPr="00240739" w:rsidRDefault="00240739" w:rsidP="00D3395A">
      <w:pPr>
        <w:pStyle w:val="a5"/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2C3E50"/>
          <w:sz w:val="23"/>
          <w:szCs w:val="23"/>
        </w:rPr>
      </w:pPr>
    </w:p>
    <w:p w:rsidR="003B7691" w:rsidRPr="00240739" w:rsidRDefault="003B7691" w:rsidP="00D3395A"/>
    <w:sectPr w:rsidR="003B7691" w:rsidRPr="00240739" w:rsidSect="00D3395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7F3" w:rsidRDefault="008E77F3" w:rsidP="00240739">
      <w:r>
        <w:separator/>
      </w:r>
    </w:p>
  </w:endnote>
  <w:endnote w:type="continuationSeparator" w:id="0">
    <w:p w:rsidR="008E77F3" w:rsidRDefault="008E77F3" w:rsidP="00240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TC-light">
    <w:altName w:val="Times New Roman"/>
    <w:panose1 w:val="00000000000000000000"/>
    <w:charset w:val="00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7F3" w:rsidRDefault="008E77F3" w:rsidP="00240739">
      <w:r>
        <w:separator/>
      </w:r>
    </w:p>
  </w:footnote>
  <w:footnote w:type="continuationSeparator" w:id="0">
    <w:p w:rsidR="008E77F3" w:rsidRDefault="008E77F3" w:rsidP="002407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D10"/>
    <w:rsid w:val="00240739"/>
    <w:rsid w:val="00304D10"/>
    <w:rsid w:val="003B7691"/>
    <w:rsid w:val="004A7F11"/>
    <w:rsid w:val="008E77F3"/>
    <w:rsid w:val="00D3395A"/>
    <w:rsid w:val="00D4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F84752-BE84-4CC2-87F4-4C094EB5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0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07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0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073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407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40739"/>
    <w:rPr>
      <w:b/>
      <w:bCs/>
    </w:rPr>
  </w:style>
  <w:style w:type="table" w:styleId="a7">
    <w:name w:val="Table Grid"/>
    <w:basedOn w:val="a1"/>
    <w:uiPriority w:val="39"/>
    <w:rsid w:val="00D339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马伟勋</dc:creator>
  <cp:keywords/>
  <dc:description/>
  <cp:lastModifiedBy>马伟勋</cp:lastModifiedBy>
  <cp:revision>2</cp:revision>
  <dcterms:created xsi:type="dcterms:W3CDTF">2023-12-05T01:30:00Z</dcterms:created>
  <dcterms:modified xsi:type="dcterms:W3CDTF">2023-12-05T03:11:00Z</dcterms:modified>
</cp:coreProperties>
</file>