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9B3B7" w14:textId="77777777" w:rsidR="009C395C" w:rsidRDefault="009C395C" w:rsidP="009C395C"/>
    <w:p w14:paraId="4A5045E7" w14:textId="77777777" w:rsidR="009C395C" w:rsidRDefault="009C395C" w:rsidP="009C395C">
      <w:pPr>
        <w:pStyle w:val="a4"/>
        <w:numPr>
          <w:ilvl w:val="0"/>
          <w:numId w:val="5"/>
        </w:numPr>
        <w:ind w:firstLineChars="0"/>
      </w:pPr>
    </w:p>
    <w:p w14:paraId="04968145" w14:textId="77777777" w:rsidR="009C395C" w:rsidRDefault="009C395C" w:rsidP="009C395C">
      <w:r>
        <w:rPr>
          <w:noProof/>
        </w:rPr>
        <w:drawing>
          <wp:inline distT="0" distB="0" distL="0" distR="0" wp14:anchorId="59104627" wp14:editId="606033A3">
            <wp:extent cx="5269865" cy="263461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D915" w14:textId="77777777" w:rsidR="009C395C" w:rsidRDefault="009C395C" w:rsidP="009C395C">
      <w:r>
        <w:rPr>
          <w:rFonts w:hint="eastAsia"/>
        </w:rPr>
        <w:t>2</w:t>
      </w:r>
      <w:r>
        <w:t>.</w:t>
      </w:r>
    </w:p>
    <w:p w14:paraId="5239CA21" w14:textId="77777777" w:rsidR="009C395C" w:rsidRDefault="009C395C" w:rsidP="009C395C">
      <w:pPr>
        <w:ind w:left="210" w:hangingChars="100" w:hanging="210"/>
      </w:pPr>
      <w:r>
        <w:rPr>
          <w:noProof/>
        </w:rPr>
        <w:drawing>
          <wp:inline distT="0" distB="0" distL="0" distR="0" wp14:anchorId="65A9DC83" wp14:editId="407D87CC">
            <wp:extent cx="5269865" cy="255714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231E" w14:textId="77777777" w:rsidR="009C395C" w:rsidRDefault="009C395C" w:rsidP="009C395C">
      <w:pPr>
        <w:ind w:left="210" w:hangingChars="100" w:hanging="210"/>
      </w:pPr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2ACF80C4" wp14:editId="758BA901">
            <wp:extent cx="5274310" cy="2422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E22F" w14:textId="77777777" w:rsidR="009C395C" w:rsidRDefault="009C395C" w:rsidP="009C395C">
      <w:pPr>
        <w:ind w:left="210" w:hangingChars="100" w:hanging="210"/>
      </w:pPr>
      <w:r>
        <w:rPr>
          <w:rFonts w:hint="eastAsia"/>
        </w:rPr>
        <w:lastRenderedPageBreak/>
        <w:t>4</w:t>
      </w:r>
      <w:r>
        <w:t>5</w:t>
      </w:r>
      <w:r>
        <w:rPr>
          <w:noProof/>
        </w:rPr>
        <w:drawing>
          <wp:inline distT="0" distB="0" distL="0" distR="0" wp14:anchorId="09DF8859" wp14:editId="5F7E70E8">
            <wp:extent cx="5269865" cy="27343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E5F7" w14:textId="77777777" w:rsidR="009C395C" w:rsidRDefault="009C395C" w:rsidP="009C395C">
      <w:pPr>
        <w:ind w:left="210" w:hangingChars="100" w:hanging="210"/>
      </w:pPr>
      <w:r>
        <w:rPr>
          <w:rFonts w:hint="eastAsia"/>
        </w:rPr>
        <w:t>5</w:t>
      </w:r>
      <w:r>
        <w:t>.</w:t>
      </w:r>
      <w:r>
        <w:rPr>
          <w:noProof/>
        </w:rPr>
        <w:drawing>
          <wp:inline distT="0" distB="0" distL="0" distR="0" wp14:anchorId="10BE656D" wp14:editId="7345C4B6">
            <wp:extent cx="5274310" cy="22707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F3BE" w14:textId="77777777" w:rsidR="009C395C" w:rsidRDefault="009C395C" w:rsidP="009C395C">
      <w:pPr>
        <w:ind w:left="210" w:hangingChars="100" w:hanging="210"/>
      </w:pPr>
      <w:r>
        <w:rPr>
          <w:rFonts w:hint="eastAsia"/>
        </w:rPr>
        <w:t>6</w:t>
      </w:r>
      <w:r>
        <w:t>.</w:t>
      </w:r>
      <w:r>
        <w:rPr>
          <w:noProof/>
        </w:rPr>
        <w:drawing>
          <wp:inline distT="0" distB="0" distL="0" distR="0" wp14:anchorId="56986A35" wp14:editId="302F6944">
            <wp:extent cx="5274310" cy="23964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CE03" w14:textId="77777777" w:rsidR="009C395C" w:rsidRDefault="009C395C" w:rsidP="009C395C">
      <w:pPr>
        <w:ind w:left="210" w:hangingChars="100" w:hanging="210"/>
      </w:pPr>
    </w:p>
    <w:p w14:paraId="5CB52B05" w14:textId="77777777" w:rsidR="009C395C" w:rsidRDefault="009C395C" w:rsidP="009C395C">
      <w:pPr>
        <w:ind w:left="210" w:hangingChars="100" w:hanging="210"/>
      </w:pPr>
    </w:p>
    <w:p w14:paraId="2D40482B" w14:textId="77777777" w:rsidR="009C395C" w:rsidRDefault="009C395C" w:rsidP="009C395C">
      <w:pPr>
        <w:ind w:left="210" w:hangingChars="100" w:hanging="210"/>
      </w:pPr>
      <w:r>
        <w:rPr>
          <w:rFonts w:hint="eastAsia"/>
        </w:rPr>
        <w:lastRenderedPageBreak/>
        <w:t>Group</w:t>
      </w:r>
      <w:r>
        <w:t xml:space="preserve"> Work</w:t>
      </w:r>
    </w:p>
    <w:p w14:paraId="161D5BEF" w14:textId="77777777" w:rsidR="009C395C" w:rsidRDefault="009C395C" w:rsidP="009C395C">
      <w:pPr>
        <w:ind w:left="210" w:hangingChars="100" w:hanging="210"/>
      </w:pPr>
      <w:r>
        <w:t>Answer these questions:</w:t>
      </w:r>
    </w:p>
    <w:p w14:paraId="7F5CB025" w14:textId="77777777" w:rsidR="009C395C" w:rsidRDefault="009C395C" w:rsidP="009C395C">
      <w:pPr>
        <w:ind w:left="210" w:hangingChars="100" w:hanging="210"/>
      </w:pPr>
    </w:p>
    <w:p w14:paraId="21DE70DB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How to describe Degas? (Not only … but also…)</w:t>
      </w:r>
    </w:p>
    <w:p w14:paraId="6D9C4D4F" w14:textId="77777777" w:rsidR="009C395C" w:rsidRDefault="009C395C" w:rsidP="009C395C"/>
    <w:p w14:paraId="204EC20B" w14:textId="77777777" w:rsidR="009C395C" w:rsidRDefault="009C395C" w:rsidP="009C395C"/>
    <w:p w14:paraId="0876DAAB" w14:textId="77777777" w:rsidR="009C395C" w:rsidRPr="004D09AD" w:rsidRDefault="009C395C" w:rsidP="009C395C"/>
    <w:p w14:paraId="52AF8E36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After his death, what happened?</w:t>
      </w:r>
    </w:p>
    <w:p w14:paraId="33EFA162" w14:textId="77777777" w:rsidR="009C395C" w:rsidRDefault="009C395C" w:rsidP="009C395C"/>
    <w:p w14:paraId="0B0EF86F" w14:textId="77777777" w:rsidR="009C395C" w:rsidRDefault="009C395C" w:rsidP="009C395C"/>
    <w:p w14:paraId="585D66E8" w14:textId="77777777" w:rsidR="009C395C" w:rsidRPr="004D09AD" w:rsidRDefault="009C395C" w:rsidP="009C395C"/>
    <w:p w14:paraId="1241AF0C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How to cast a sculpture? Steps</w:t>
      </w:r>
    </w:p>
    <w:p w14:paraId="7CE50DE3" w14:textId="77777777" w:rsidR="009C395C" w:rsidRDefault="009C395C" w:rsidP="009C395C"/>
    <w:p w14:paraId="7A52B5F2" w14:textId="77777777" w:rsidR="009C395C" w:rsidRDefault="009C395C" w:rsidP="009C395C"/>
    <w:p w14:paraId="521B081D" w14:textId="77777777" w:rsidR="009C395C" w:rsidRPr="004D09AD" w:rsidRDefault="009C395C" w:rsidP="009C395C"/>
    <w:p w14:paraId="72131C78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What shift happened after Hébrard foundry closed ?</w:t>
      </w:r>
    </w:p>
    <w:p w14:paraId="623822ED" w14:textId="77777777" w:rsidR="009C395C" w:rsidRDefault="009C395C" w:rsidP="009C395C"/>
    <w:p w14:paraId="1EA0B757" w14:textId="77777777" w:rsidR="009C395C" w:rsidRDefault="009C395C" w:rsidP="009C395C"/>
    <w:p w14:paraId="16A644E6" w14:textId="77777777" w:rsidR="009C395C" w:rsidRPr="004D09AD" w:rsidRDefault="009C395C" w:rsidP="009C395C"/>
    <w:p w14:paraId="03ADD931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Then what happened that took the art world by surprise?</w:t>
      </w:r>
    </w:p>
    <w:p w14:paraId="3F71D1AA" w14:textId="77777777" w:rsidR="009C395C" w:rsidRDefault="009C395C" w:rsidP="009C395C"/>
    <w:p w14:paraId="0C854EB0" w14:textId="77777777" w:rsidR="009C395C" w:rsidRDefault="009C395C" w:rsidP="009C395C"/>
    <w:p w14:paraId="712866F0" w14:textId="77777777" w:rsidR="009C395C" w:rsidRPr="004D09AD" w:rsidRDefault="009C395C" w:rsidP="009C395C"/>
    <w:p w14:paraId="3601FD73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What was the debate?</w:t>
      </w:r>
    </w:p>
    <w:p w14:paraId="0564ECCA" w14:textId="77777777" w:rsidR="009C395C" w:rsidRDefault="009C395C" w:rsidP="009C395C"/>
    <w:p w14:paraId="0BDCA3DA" w14:textId="77777777" w:rsidR="009C395C" w:rsidRPr="004D09AD" w:rsidRDefault="009C395C" w:rsidP="009C395C"/>
    <w:p w14:paraId="2A86AAF4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 xml:space="preserve">Describe “little dancer at age 14”. </w:t>
      </w:r>
    </w:p>
    <w:p w14:paraId="0B59146E" w14:textId="77777777" w:rsidR="009C395C" w:rsidRDefault="009C395C" w:rsidP="009C395C"/>
    <w:p w14:paraId="737185DE" w14:textId="77777777" w:rsidR="009C395C" w:rsidRDefault="009C395C" w:rsidP="009C395C"/>
    <w:p w14:paraId="6529818B" w14:textId="77777777" w:rsidR="009C395C" w:rsidRPr="004D09AD" w:rsidRDefault="009C395C" w:rsidP="009C395C"/>
    <w:p w14:paraId="045BA0EB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 xml:space="preserve">What are the differences of the two versions. </w:t>
      </w:r>
    </w:p>
    <w:p w14:paraId="4A390EAB" w14:textId="77777777" w:rsidR="009C395C" w:rsidRPr="004D09AD" w:rsidRDefault="009C395C" w:rsidP="009C395C"/>
    <w:p w14:paraId="09F491E9" w14:textId="77777777" w:rsidR="009C395C" w:rsidRPr="004D09AD" w:rsidRDefault="009C395C" w:rsidP="009C395C">
      <w:pPr>
        <w:ind w:left="210" w:hangingChars="100" w:hanging="210"/>
      </w:pPr>
      <w:r w:rsidRPr="004D09AD">
        <w:rPr>
          <w:rFonts w:hint="eastAsia"/>
        </w:rPr>
        <w:t xml:space="preserve">In the Hébrard version: </w:t>
      </w:r>
    </w:p>
    <w:p w14:paraId="068E5EAE" w14:textId="77777777" w:rsidR="009C395C" w:rsidRDefault="009C395C" w:rsidP="009C395C">
      <w:pPr>
        <w:ind w:left="210" w:hangingChars="100" w:hanging="210"/>
      </w:pPr>
      <w:r w:rsidRPr="004D09AD">
        <w:rPr>
          <w:rFonts w:hint="eastAsia"/>
        </w:rPr>
        <w:t xml:space="preserve">In the valsuani version: </w:t>
      </w:r>
    </w:p>
    <w:p w14:paraId="1ED2F42F" w14:textId="77777777" w:rsidR="009C395C" w:rsidRDefault="009C395C" w:rsidP="009C395C">
      <w:pPr>
        <w:ind w:left="210" w:hangingChars="100" w:hanging="210"/>
      </w:pPr>
    </w:p>
    <w:p w14:paraId="1DEE60AE" w14:textId="77777777" w:rsidR="009C395C" w:rsidRDefault="009C395C" w:rsidP="009C395C">
      <w:pPr>
        <w:ind w:left="210" w:hangingChars="100" w:hanging="210"/>
      </w:pPr>
    </w:p>
    <w:p w14:paraId="5CFFB020" w14:textId="77777777" w:rsidR="009C395C" w:rsidRPr="004D09AD" w:rsidRDefault="009C395C" w:rsidP="009C395C">
      <w:pPr>
        <w:ind w:left="210" w:hangingChars="100" w:hanging="210"/>
      </w:pPr>
    </w:p>
    <w:p w14:paraId="5814AF50" w14:textId="77777777" w:rsidR="009C395C" w:rsidRDefault="009C395C" w:rsidP="009C395C">
      <w:pPr>
        <w:pStyle w:val="a4"/>
        <w:numPr>
          <w:ilvl w:val="0"/>
          <w:numId w:val="6"/>
        </w:numPr>
        <w:ind w:firstLineChars="0"/>
      </w:pPr>
      <w:r w:rsidRPr="004D09AD">
        <w:rPr>
          <w:rFonts w:hint="eastAsia"/>
        </w:rPr>
        <w:t>How did people investigate the wax sculpture? (using what?)</w:t>
      </w:r>
    </w:p>
    <w:p w14:paraId="2C967B49" w14:textId="77777777" w:rsidR="009C395C" w:rsidRDefault="009C395C" w:rsidP="009C395C"/>
    <w:p w14:paraId="24047697" w14:textId="77777777" w:rsidR="009C395C" w:rsidRDefault="009C395C" w:rsidP="009C395C"/>
    <w:p w14:paraId="5A4634E1" w14:textId="77777777" w:rsidR="009C395C" w:rsidRPr="004D09AD" w:rsidRDefault="009C395C" w:rsidP="009C395C"/>
    <w:p w14:paraId="52677427" w14:textId="77777777" w:rsidR="009C395C" w:rsidRPr="004D09AD" w:rsidRDefault="009C395C" w:rsidP="009C395C">
      <w:pPr>
        <w:ind w:left="210" w:hangingChars="100" w:hanging="210"/>
      </w:pPr>
      <w:r w:rsidRPr="004D09AD">
        <w:rPr>
          <w:rFonts w:hint="eastAsia"/>
        </w:rPr>
        <w:t>10. What is the professor’s attitude about whether Degas had revised his work?</w:t>
      </w:r>
      <w:r>
        <w:t xml:space="preserve"> Why?</w:t>
      </w:r>
    </w:p>
    <w:p w14:paraId="65DFE2E5" w14:textId="77777777" w:rsidR="009C395C" w:rsidRPr="004D09AD" w:rsidRDefault="009C395C" w:rsidP="009C395C">
      <w:pPr>
        <w:ind w:left="210" w:hangingChars="100" w:hanging="210"/>
      </w:pPr>
    </w:p>
    <w:p w14:paraId="23E58662" w14:textId="79DF0A99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bookmarkEnd w:id="0"/>
      <w:r w:rsidRPr="00913536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Listen to part of a lecture, in an, art history class. The professor has been discussing </w:t>
      </w:r>
      <w:r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 xml:space="preserve">the French artist, </w:t>
      </w:r>
      <w:bookmarkStart w:id="1" w:name="OLE_LINK1"/>
      <w:r w:rsidR="00BD55BC"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 xml:space="preserve">Edgar </w:t>
      </w:r>
      <w:bookmarkStart w:id="2" w:name="_Hlk127885927"/>
      <w:r w:rsidR="00BD55BC"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>Degas</w:t>
      </w:r>
      <w:bookmarkEnd w:id="1"/>
      <w:bookmarkEnd w:id="2"/>
      <w:r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>.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3761132D" w14:textId="7A77ED51" w:rsid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5D83D73" w14:textId="7730ED5B" w:rsidR="00433D0E" w:rsidRDefault="0046430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13" w:history="1">
        <w:r w:rsidR="00433D0E" w:rsidRPr="00B82346">
          <w:rPr>
            <w:rStyle w:val="a3"/>
            <w:rFonts w:ascii="Times New Roman" w:eastAsia="宋体" w:hAnsi="Times New Roman" w:cs="Times New Roman"/>
            <w:kern w:val="0"/>
            <w:szCs w:val="21"/>
          </w:rPr>
          <w:t>https://www3.metmuseum.org/about-the-met/conservation-and-scientific-research/conservation-stories/2020/degas-dancer</w:t>
        </w:r>
      </w:hyperlink>
    </w:p>
    <w:p w14:paraId="75898B7A" w14:textId="77777777" w:rsidR="00433D0E" w:rsidRPr="00433D0E" w:rsidRDefault="00433D0E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F8A50D3" w14:textId="478C250F" w:rsidR="00433D0E" w:rsidRPr="00021B47" w:rsidRDefault="00021B47" w:rsidP="00021B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21B47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H</w:t>
      </w: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>ow to describe Degas? (Not only … but also…)</w:t>
      </w:r>
    </w:p>
    <w:p w14:paraId="31F44062" w14:textId="77777777" w:rsidR="00021B47" w:rsidRPr="00913536" w:rsidRDefault="00021B47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4024E505" w14:textId="66769873" w:rsidR="00DA1671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A1671">
        <w:rPr>
          <w:rFonts w:ascii="Times New Roman" w:eastAsia="宋体" w:hAnsi="Times New Roman" w:cs="Times New Roman"/>
          <w:kern w:val="0"/>
          <w:szCs w:val="21"/>
          <w:highlight w:val="green"/>
        </w:rPr>
        <w:t>So far,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we focused on the </w:t>
      </w:r>
      <w:r w:rsidR="00921708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="00921708"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's paintings. As you've seen, he's considered one of the great painters of 19th century France, and was best known for his depictions of dancers. But </w:t>
      </w:r>
      <w:r w:rsidR="00921708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wasn't only a painter. He was also a sculptor. </w:t>
      </w:r>
      <w:r w:rsidR="00921708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liked to use soft materials like </w:t>
      </w:r>
      <w:r w:rsidRPr="00DA1671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wax and clay </w:t>
      </w:r>
      <w:r w:rsidRPr="00913536">
        <w:rPr>
          <w:rFonts w:ascii="Times New Roman" w:eastAsia="宋体" w:hAnsi="Times New Roman" w:cs="Times New Roman"/>
          <w:kern w:val="0"/>
          <w:szCs w:val="21"/>
        </w:rPr>
        <w:t>to create his sculptures</w:t>
      </w:r>
      <w:r w:rsidR="00DA1671">
        <w:rPr>
          <w:rFonts w:ascii="Times New Roman" w:eastAsia="宋体" w:hAnsi="Times New Roman" w:cs="Times New Roman" w:hint="eastAsia"/>
          <w:kern w:val="0"/>
          <w:szCs w:val="21"/>
        </w:rPr>
        <w:t>.</w:t>
      </w:r>
    </w:p>
    <w:p w14:paraId="6EC3521C" w14:textId="5631F04F" w:rsidR="00021B47" w:rsidRDefault="00021B47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4DCF584" w14:textId="48DD12DE" w:rsidR="00021B47" w:rsidRPr="00021B47" w:rsidRDefault="00021B47" w:rsidP="00021B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21B47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A</w:t>
      </w: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>fter his death, what happened?</w:t>
      </w:r>
    </w:p>
    <w:p w14:paraId="3BC91CDE" w14:textId="77777777" w:rsidR="00DA1671" w:rsidRDefault="00DA1671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46CBE538" w14:textId="659EA2E4" w:rsidR="00AB77A3" w:rsidRDefault="00DA1671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  <w:highlight w:val="green"/>
        </w:rPr>
        <w:t>A</w:t>
      </w:r>
      <w:r w:rsidR="00913536" w:rsidRPr="00DA1671">
        <w:rPr>
          <w:rFonts w:ascii="Times New Roman" w:eastAsia="宋体" w:hAnsi="Times New Roman" w:cs="Times New Roman"/>
          <w:kern w:val="0"/>
          <w:szCs w:val="21"/>
          <w:highlight w:val="green"/>
        </w:rPr>
        <w:t>fter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his death. His family selected 74 wax sculptures from his home and studio, and </w:t>
      </w:r>
      <w:r w:rsidR="00913536" w:rsidRPr="00AB77A3">
        <w:rPr>
          <w:rFonts w:ascii="Times New Roman" w:eastAsia="宋体" w:hAnsi="Times New Roman" w:cs="Times New Roman"/>
          <w:color w:val="FF0000"/>
          <w:kern w:val="0"/>
          <w:szCs w:val="21"/>
        </w:rPr>
        <w:t>commissioned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a </w:t>
      </w:r>
      <w:r w:rsidR="00913536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foundry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, which is a business where metal working is done to make bronze copies of them. These reproductions are known as the </w:t>
      </w:r>
      <w:bookmarkStart w:id="3" w:name="_Hlk127884002"/>
      <w:r w:rsidR="008C3065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bookmarkEnd w:id="3"/>
      <w:r w:rsidR="008C3065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Bronze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>. They're named after the foundry</w:t>
      </w:r>
      <w:r w:rsidR="00AB77A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AB77A3" w:rsidRPr="00AB77A3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铸造厂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that produced them. The technique they used is pretty common. It's called </w:t>
      </w:r>
      <w:r w:rsidR="00913536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casting</w:t>
      </w:r>
      <w:r w:rsidR="00AB77A3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</w:t>
      </w:r>
      <w:r w:rsidR="00AB77A3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浇筑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. </w:t>
      </w:r>
    </w:p>
    <w:p w14:paraId="14C211BF" w14:textId="026B428B" w:rsidR="00AB77A3" w:rsidRDefault="00AB77A3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7E48CC2" w14:textId="7CD9512F" w:rsidR="00021B47" w:rsidRPr="00021B47" w:rsidRDefault="00021B47" w:rsidP="00021B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21B47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H</w:t>
      </w: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>ow to cast a sculpture? Steps</w:t>
      </w:r>
    </w:p>
    <w:p w14:paraId="380C6D6A" w14:textId="77777777" w:rsidR="00021B47" w:rsidRPr="00021B47" w:rsidRDefault="00021B47" w:rsidP="00021B4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2297A52" w14:textId="742F8268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760C">
        <w:rPr>
          <w:rFonts w:ascii="Times New Roman" w:eastAsia="宋体" w:hAnsi="Times New Roman" w:cs="Times New Roman"/>
          <w:kern w:val="0"/>
          <w:szCs w:val="21"/>
          <w:highlight w:val="green"/>
        </w:rPr>
        <w:t>First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, you apply </w:t>
      </w:r>
      <w:r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wet plaster </w:t>
      </w:r>
      <w:r w:rsidR="00AB77A3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石膏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to the sculpture. </w:t>
      </w:r>
      <w:r w:rsidRPr="00C4760C">
        <w:rPr>
          <w:rFonts w:ascii="Times New Roman" w:eastAsia="宋体" w:hAnsi="Times New Roman" w:cs="Times New Roman"/>
          <w:kern w:val="0"/>
          <w:szCs w:val="21"/>
          <w:highlight w:val="green"/>
        </w:rPr>
        <w:t>Once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it drives. You take the hardened </w:t>
      </w:r>
      <w:r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plaster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off and you have a </w:t>
      </w:r>
      <w:r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mold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in the shape of the original. </w:t>
      </w:r>
      <w:r w:rsidRPr="00C4760C">
        <w:rPr>
          <w:rFonts w:ascii="Times New Roman" w:eastAsia="宋体" w:hAnsi="Times New Roman" w:cs="Times New Roman"/>
          <w:kern w:val="0"/>
          <w:szCs w:val="21"/>
          <w:highlight w:val="green"/>
        </w:rPr>
        <w:t>At that point,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you can use the mold to </w:t>
      </w:r>
      <w:r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cast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copies in bronze or some other material. </w:t>
      </w:r>
      <w:r w:rsidRPr="00C4760C">
        <w:rPr>
          <w:rFonts w:ascii="Times New Roman" w:eastAsia="宋体" w:hAnsi="Times New Roman" w:cs="Times New Roman"/>
          <w:kern w:val="0"/>
          <w:szCs w:val="21"/>
          <w:highlight w:val="green"/>
        </w:rPr>
        <w:t>So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the </w:t>
      </w:r>
      <w:r w:rsidR="00487AA9" w:rsidRPr="00487AA9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r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foundry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made over 500 reproductions of these 74 sculptures. And these reproductions were acquired by museums and art collectors around the world. </w:t>
      </w:r>
    </w:p>
    <w:p w14:paraId="2C464E84" w14:textId="536668B4" w:rsid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ACBA593" w14:textId="38C3AA36" w:rsidR="006672F4" w:rsidRDefault="006672F4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1</w:t>
      </w:r>
      <w:r>
        <w:rPr>
          <w:rFonts w:ascii="Times New Roman" w:eastAsia="宋体" w:hAnsi="Times New Roman" w:cs="Times New Roman" w:hint="eastAsia"/>
          <w:kern w:val="0"/>
          <w:szCs w:val="21"/>
        </w:rPr>
        <w:t>:</w:t>
      </w:r>
      <w:r>
        <w:rPr>
          <w:rFonts w:ascii="Times New Roman" w:eastAsia="宋体" w:hAnsi="Times New Roman" w:cs="Times New Roman"/>
          <w:kern w:val="0"/>
          <w:szCs w:val="21"/>
        </w:rPr>
        <w:t>27’</w:t>
      </w:r>
    </w:p>
    <w:p w14:paraId="45659915" w14:textId="77777777" w:rsidR="006672F4" w:rsidRDefault="006672F4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D6424FE" w14:textId="77777777" w:rsidR="00AA5B1C" w:rsidRPr="006672F4" w:rsidRDefault="00AA5B1C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FA2DFF0" w14:textId="4DC2258A" w:rsidR="00021B47" w:rsidRDefault="00021B47" w:rsidP="00021B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>What shift happened after Hébrard foundry closed ?</w:t>
      </w:r>
    </w:p>
    <w:p w14:paraId="2C26F501" w14:textId="77777777" w:rsidR="00021B47" w:rsidRPr="00021B47" w:rsidRDefault="00021B47" w:rsidP="00021B4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38E8271B" w14:textId="77777777" w:rsidR="00FA3C28" w:rsidRDefault="00175CDF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9610E">
        <w:rPr>
          <w:rFonts w:ascii="Times New Roman" w:eastAsia="宋体" w:hAnsi="Times New Roman" w:cs="Times New Roman"/>
          <w:kern w:val="0"/>
          <w:szCs w:val="21"/>
          <w:highlight w:val="green"/>
        </w:rPr>
        <w:t>However,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>the</w:t>
      </w:r>
      <w:r w:rsidR="00487AA9" w:rsidRPr="00487AA9">
        <w:t xml:space="preserve"> </w:t>
      </w:r>
      <w:r w:rsidR="00487AA9" w:rsidRPr="00487AA9">
        <w:rPr>
          <w:rFonts w:ascii="Times New Roman" w:eastAsia="宋体" w:hAnsi="Times New Roman" w:cs="Times New Roman"/>
          <w:kern w:val="0"/>
          <w:szCs w:val="21"/>
        </w:rPr>
        <w:t xml:space="preserve">Hébrard </w:t>
      </w:r>
      <w:r w:rsidR="00487AA9">
        <w:rPr>
          <w:rFonts w:ascii="Times New Roman" w:eastAsia="宋体" w:hAnsi="Times New Roman" w:cs="Times New Roman"/>
          <w:kern w:val="0"/>
          <w:szCs w:val="21"/>
        </w:rPr>
        <w:t>f</w:t>
      </w:r>
      <w:r w:rsidR="00487AA9" w:rsidRPr="00487AA9">
        <w:rPr>
          <w:rFonts w:ascii="Times New Roman" w:eastAsia="宋体" w:hAnsi="Times New Roman" w:cs="Times New Roman"/>
          <w:kern w:val="0"/>
          <w:szCs w:val="21"/>
        </w:rPr>
        <w:t>oundry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closed in 1937. And with the authorization of the family, the manufacturer of </w:t>
      </w:r>
      <w:r w:rsidR="00AB77A3"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>Degas</w:t>
      </w:r>
      <w:r w:rsidR="00913536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 </w:t>
      </w:r>
      <w:r w:rsidR="00857EB9">
        <w:rPr>
          <w:rFonts w:ascii="Times New Roman" w:eastAsia="宋体" w:hAnsi="Times New Roman" w:cs="Times New Roman"/>
          <w:kern w:val="0"/>
          <w:szCs w:val="21"/>
          <w:highlight w:val="yellow"/>
        </w:rPr>
        <w:t xml:space="preserve">bronzes 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then </w:t>
      </w:r>
      <w:r w:rsidR="00913536" w:rsidRPr="0089610E">
        <w:rPr>
          <w:rFonts w:ascii="Times New Roman" w:eastAsia="宋体" w:hAnsi="Times New Roman" w:cs="Times New Roman"/>
          <w:kern w:val="0"/>
          <w:szCs w:val="21"/>
          <w:highlight w:val="magenta"/>
        </w:rPr>
        <w:t>shifted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to a different foundry, called the </w:t>
      </w:r>
      <w:r w:rsidR="00913536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 foundry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in Paris</w:t>
      </w:r>
      <w:r w:rsidR="00857EB9">
        <w:rPr>
          <w:rFonts w:ascii="Times New Roman" w:eastAsia="宋体" w:hAnsi="Times New Roman" w:cs="Times New Roman"/>
          <w:kern w:val="0"/>
          <w:szCs w:val="21"/>
        </w:rPr>
        <w:t>.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1BE01E6E" w14:textId="6D91E0FB" w:rsidR="00FA3C28" w:rsidRDefault="00FA3C28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1070F12D" w14:textId="75551898" w:rsidR="00021B47" w:rsidRDefault="00021B47" w:rsidP="00021B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>Then what happened that took the art world by surprise?</w:t>
      </w:r>
    </w:p>
    <w:p w14:paraId="5C9D6E30" w14:textId="77777777" w:rsidR="00021B47" w:rsidRPr="00021B47" w:rsidRDefault="00021B47" w:rsidP="00021B47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78BE1373" w14:textId="0861523D" w:rsidR="00785C77" w:rsidRDefault="00FA3C28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FA3C28">
        <w:rPr>
          <w:rFonts w:ascii="Times New Roman" w:eastAsia="宋体" w:hAnsi="Times New Roman" w:cs="Times New Roman"/>
          <w:kern w:val="0"/>
          <w:szCs w:val="21"/>
          <w:highlight w:val="green"/>
        </w:rPr>
        <w:t>B</w:t>
      </w:r>
      <w:r w:rsidR="00913536" w:rsidRPr="00FA3C28">
        <w:rPr>
          <w:rFonts w:ascii="Times New Roman" w:eastAsia="宋体" w:hAnsi="Times New Roman" w:cs="Times New Roman"/>
          <w:kern w:val="0"/>
          <w:szCs w:val="21"/>
          <w:highlight w:val="green"/>
        </w:rPr>
        <w:t>y 1981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, </w:t>
      </w:r>
      <w:r w:rsidR="00913536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was under new ownership. And then something happened </w:t>
      </w:r>
      <w:r w:rsidR="00913536" w:rsidRPr="00071BD9">
        <w:rPr>
          <w:rFonts w:ascii="Times New Roman" w:eastAsia="宋体" w:hAnsi="Times New Roman" w:cs="Times New Roman"/>
          <w:b/>
          <w:bCs/>
          <w:kern w:val="0"/>
          <w:szCs w:val="21"/>
        </w:rPr>
        <w:t>that took the art world by surprise.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 The new owner revealed an entirely different set of 74 plaster sculptures, claimed to be based on wax sculptures by </w:t>
      </w:r>
      <w:r w:rsidR="00921708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. These plasters and the bronze is made from them, are called the </w:t>
      </w:r>
      <w:r w:rsidR="00857EB9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r w:rsidR="00857EB9">
        <w:rPr>
          <w:rFonts w:ascii="Times New Roman" w:eastAsia="宋体" w:hAnsi="Times New Roman" w:cs="Times New Roman"/>
          <w:kern w:val="0"/>
          <w:szCs w:val="21"/>
        </w:rPr>
        <w:t xml:space="preserve"> sculptures</w:t>
      </w:r>
      <w:r w:rsidR="00913536" w:rsidRPr="00913536">
        <w:rPr>
          <w:rFonts w:ascii="Times New Roman" w:eastAsia="宋体" w:hAnsi="Times New Roman" w:cs="Times New Roman"/>
          <w:kern w:val="0"/>
          <w:szCs w:val="21"/>
        </w:rPr>
        <w:t xml:space="preserve">, named once again, after the foundry that produced them. </w:t>
      </w:r>
    </w:p>
    <w:p w14:paraId="40AF6372" w14:textId="77777777" w:rsidR="00785C77" w:rsidRDefault="00785C77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EE411B0" w14:textId="77777777" w:rsidR="00021B47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3536">
        <w:rPr>
          <w:rFonts w:ascii="Times New Roman" w:eastAsia="宋体" w:hAnsi="Times New Roman" w:cs="Times New Roman"/>
          <w:kern w:val="0"/>
          <w:szCs w:val="21"/>
        </w:rPr>
        <w:lastRenderedPageBreak/>
        <w:t xml:space="preserve">In many ways, they looked very similar to the </w:t>
      </w:r>
      <w:r w:rsidR="00857EB9" w:rsidRPr="00487AA9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copies, </w:t>
      </w:r>
      <w:r w:rsidRPr="00D209B4">
        <w:rPr>
          <w:rFonts w:ascii="Times New Roman" w:eastAsia="宋体" w:hAnsi="Times New Roman" w:cs="Times New Roman"/>
          <w:kern w:val="0"/>
          <w:szCs w:val="21"/>
          <w:highlight w:val="green"/>
        </w:rPr>
        <w:t>but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the two sets were not identical. There were actually some noticeable differences between them. </w:t>
      </w:r>
      <w:r w:rsidRPr="00D209B4">
        <w:rPr>
          <w:rFonts w:ascii="Times New Roman" w:eastAsia="宋体" w:hAnsi="Times New Roman" w:cs="Times New Roman"/>
          <w:kern w:val="0"/>
          <w:szCs w:val="21"/>
          <w:highlight w:val="green"/>
        </w:rPr>
        <w:t>So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of course, art experts wondered how that could be. </w:t>
      </w:r>
    </w:p>
    <w:p w14:paraId="6D789B47" w14:textId="63C3511E" w:rsidR="00021B47" w:rsidRDefault="00021B47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70BC5BD" w14:textId="6D7B13FC" w:rsidR="00566EDA" w:rsidRPr="00566EDA" w:rsidRDefault="00566EDA" w:rsidP="00566ED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566EDA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W</w:t>
      </w:r>
      <w:r w:rsidRPr="00566EDA">
        <w:rPr>
          <w:rFonts w:ascii="Times New Roman" w:eastAsia="宋体" w:hAnsi="Times New Roman" w:cs="Times New Roman"/>
          <w:b/>
          <w:bCs/>
          <w:kern w:val="0"/>
          <w:szCs w:val="21"/>
        </w:rPr>
        <w:t>hat was the debate?</w:t>
      </w:r>
    </w:p>
    <w:p w14:paraId="6632C52C" w14:textId="77777777" w:rsidR="00566EDA" w:rsidRDefault="00566EDA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03EF6AC" w14:textId="3E8773F7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1BD9">
        <w:rPr>
          <w:rFonts w:ascii="Times New Roman" w:eastAsia="宋体" w:hAnsi="Times New Roman" w:cs="Times New Roman"/>
          <w:b/>
          <w:bCs/>
          <w:kern w:val="0"/>
          <w:szCs w:val="21"/>
          <w:highlight w:val="green"/>
        </w:rPr>
        <w:t>Now we know that</w:t>
      </w:r>
      <w:r w:rsidRPr="00021B47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the </w:t>
      </w:r>
      <w:r w:rsidR="00857EB9" w:rsidRPr="00487AA9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r w:rsidR="00857EB9"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bronzes were </w:t>
      </w:r>
      <w:r w:rsidRPr="008C7B6D">
        <w:rPr>
          <w:rFonts w:ascii="Times New Roman" w:eastAsia="宋体" w:hAnsi="Times New Roman" w:cs="Times New Roman"/>
          <w:color w:val="FF0000"/>
          <w:kern w:val="0"/>
          <w:szCs w:val="21"/>
        </w:rPr>
        <w:t>cast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from wax sculptures found in </w:t>
      </w:r>
      <w:r w:rsidR="00A57A54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="00A57A54">
        <w:rPr>
          <w:rFonts w:ascii="Times New Roman" w:eastAsia="宋体" w:hAnsi="Times New Roman" w:cs="Times New Roman"/>
          <w:kern w:val="0"/>
          <w:szCs w:val="21"/>
        </w:rPr>
        <w:t>’s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home and studio. We had no reason to think that the valsuani bronzes were </w:t>
      </w:r>
      <w:r w:rsidRPr="00071BD9">
        <w:rPr>
          <w:rFonts w:ascii="Times New Roman" w:eastAsia="宋体" w:hAnsi="Times New Roman" w:cs="Times New Roman"/>
          <w:color w:val="FF0000"/>
          <w:kern w:val="0"/>
          <w:szCs w:val="21"/>
        </w:rPr>
        <w:t>authentic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. </w:t>
      </w:r>
      <w:r w:rsidRPr="00071BD9">
        <w:rPr>
          <w:rFonts w:ascii="Times New Roman" w:eastAsia="宋体" w:hAnsi="Times New Roman" w:cs="Times New Roman"/>
          <w:b/>
          <w:bCs/>
          <w:kern w:val="0"/>
          <w:szCs w:val="21"/>
          <w:highlight w:val="green"/>
        </w:rPr>
        <w:t>But then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one art historian </w:t>
      </w:r>
      <w:r w:rsidRPr="007B0818">
        <w:rPr>
          <w:rFonts w:ascii="Times New Roman" w:eastAsia="宋体" w:hAnsi="Times New Roman" w:cs="Times New Roman"/>
          <w:b/>
          <w:bCs/>
          <w:kern w:val="0"/>
          <w:szCs w:val="21"/>
        </w:rPr>
        <w:t>made a remarkable claim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. He said, </w:t>
      </w:r>
      <w:r w:rsidR="008C7B6D">
        <w:rPr>
          <w:rFonts w:ascii="Times New Roman" w:eastAsia="宋体" w:hAnsi="Times New Roman" w:cs="Times New Roman"/>
          <w:kern w:val="0"/>
          <w:szCs w:val="21"/>
        </w:rPr>
        <w:t xml:space="preserve">that </w:t>
      </w:r>
      <w:r w:rsidR="008C7B6D" w:rsidRPr="00AB77A3">
        <w:rPr>
          <w:rFonts w:ascii="Times New Roman" w:eastAsia="宋体" w:hAnsi="Times New Roman" w:cs="Times New Roman"/>
          <w:kern w:val="0"/>
          <w:szCs w:val="21"/>
          <w:highlight w:val="cyan"/>
        </w:rPr>
        <w:t>Degas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used to go back to his wax sculptures from time to time and change them, reshape them. And he claimed that the </w:t>
      </w:r>
      <w:r w:rsidR="00E615DA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r w:rsidR="00E615DA"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615DA">
        <w:rPr>
          <w:rFonts w:ascii="Times New Roman" w:eastAsia="宋体" w:hAnsi="Times New Roman" w:cs="Times New Roman"/>
          <w:kern w:val="0"/>
          <w:szCs w:val="21"/>
        </w:rPr>
        <w:t>set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was made from the older versions of those wax sculptures. </w:t>
      </w:r>
    </w:p>
    <w:p w14:paraId="2A89DA5C" w14:textId="77777777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6A9ED06" w14:textId="77777777" w:rsidR="008C7B6D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80303">
        <w:rPr>
          <w:rFonts w:ascii="Times New Roman" w:eastAsia="宋体" w:hAnsi="Times New Roman" w:cs="Times New Roman"/>
          <w:kern w:val="0"/>
          <w:szCs w:val="21"/>
          <w:highlight w:val="green"/>
        </w:rPr>
        <w:t>Well,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you can imagine what </w:t>
      </w:r>
      <w:r w:rsidRPr="00E615DA">
        <w:rPr>
          <w:rFonts w:ascii="Times New Roman" w:eastAsia="宋体" w:hAnsi="Times New Roman" w:cs="Times New Roman"/>
          <w:kern w:val="0"/>
          <w:szCs w:val="21"/>
          <w:highlight w:val="cyan"/>
        </w:rPr>
        <w:t>a debate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that claims created. </w:t>
      </w:r>
    </w:p>
    <w:p w14:paraId="3BF36249" w14:textId="74D54155" w:rsidR="008C7B6D" w:rsidRDefault="008C7B6D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43859A2" w14:textId="1C02BAF1" w:rsidR="00566EDA" w:rsidRPr="00566EDA" w:rsidRDefault="00566EDA" w:rsidP="00566ED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566EDA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D</w:t>
      </w:r>
      <w:r w:rsidRPr="00566EDA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escribe “little dancer at age 14”. </w:t>
      </w:r>
    </w:p>
    <w:p w14:paraId="56BD56AB" w14:textId="4DB420DE" w:rsidR="008C7B6D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80303">
        <w:rPr>
          <w:rFonts w:ascii="Times New Roman" w:eastAsia="宋体" w:hAnsi="Times New Roman" w:cs="Times New Roman"/>
          <w:kern w:val="0"/>
          <w:szCs w:val="21"/>
          <w:highlight w:val="green"/>
        </w:rPr>
        <w:t>Let's consider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one of the most famous of the 74 sculptures </w:t>
      </w:r>
      <w:r w:rsidR="00280303">
        <w:rPr>
          <w:rFonts w:ascii="Times New Roman" w:eastAsia="宋体" w:hAnsi="Times New Roman" w:cs="Times New Roman"/>
          <w:kern w:val="0"/>
          <w:szCs w:val="21"/>
        </w:rPr>
        <w:t>l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ittle dancer </w:t>
      </w:r>
      <w:r w:rsidR="00E615DA" w:rsidRPr="00913536">
        <w:rPr>
          <w:rFonts w:ascii="Times New Roman" w:eastAsia="宋体" w:hAnsi="Times New Roman" w:cs="Times New Roman"/>
          <w:kern w:val="0"/>
          <w:szCs w:val="21"/>
        </w:rPr>
        <w:t>at age. 14.</w:t>
      </w:r>
      <w:r w:rsidR="00E615DA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E615DA" w:rsidRPr="00913536">
        <w:rPr>
          <w:rFonts w:ascii="Times New Roman" w:eastAsia="宋体" w:hAnsi="Times New Roman" w:cs="Times New Roman"/>
          <w:kern w:val="0"/>
          <w:szCs w:val="21"/>
        </w:rPr>
        <w:t xml:space="preserve">Little dancer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is the figure of a girl, not quite life size, but fairly tall. In a standing </w:t>
      </w:r>
      <w:r w:rsidRPr="00566EDA">
        <w:rPr>
          <w:rFonts w:ascii="Times New Roman" w:eastAsia="宋体" w:hAnsi="Times New Roman" w:cs="Times New Roman"/>
          <w:color w:val="FF0000"/>
          <w:kern w:val="0"/>
          <w:szCs w:val="21"/>
        </w:rPr>
        <w:t>pose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with her hands </w:t>
      </w:r>
      <w:r w:rsidRPr="008C7B6D">
        <w:rPr>
          <w:rFonts w:ascii="Times New Roman" w:eastAsia="宋体" w:hAnsi="Times New Roman" w:cs="Times New Roman"/>
          <w:color w:val="FF0000"/>
          <w:kern w:val="0"/>
          <w:szCs w:val="21"/>
        </w:rPr>
        <w:t>clasped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behind her.</w:t>
      </w:r>
    </w:p>
    <w:p w14:paraId="3497AE19" w14:textId="6FE03E18" w:rsidR="00280303" w:rsidRDefault="00280303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8BB0899" w14:textId="7C3CF179" w:rsidR="00566EDA" w:rsidRDefault="00566EDA" w:rsidP="00566EDA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566EDA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W</w:t>
      </w:r>
      <w:r w:rsidRPr="00566EDA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hat are the differences of the two versions. </w:t>
      </w:r>
    </w:p>
    <w:p w14:paraId="4908AEB6" w14:textId="673A31E4" w:rsidR="00566EDA" w:rsidRPr="0029432E" w:rsidRDefault="0029432E" w:rsidP="00566EDA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29432E">
        <w:rPr>
          <w:rFonts w:ascii="Times New Roman" w:eastAsia="宋体" w:hAnsi="Times New Roman" w:cs="Times New Roman"/>
          <w:b/>
          <w:bCs/>
          <w:kern w:val="0"/>
          <w:szCs w:val="21"/>
        </w:rPr>
        <w:t>In the Hébrard version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: </w:t>
      </w:r>
    </w:p>
    <w:p w14:paraId="5D716104" w14:textId="33E11DCB" w:rsidR="0029432E" w:rsidRDefault="0029432E" w:rsidP="00566EDA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29432E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In the </w:t>
      </w:r>
      <w:r w:rsidR="009C7420">
        <w:rPr>
          <w:rFonts w:ascii="Times New Roman" w:eastAsia="宋体" w:hAnsi="Times New Roman" w:cs="Times New Roman"/>
          <w:b/>
          <w:bCs/>
          <w:kern w:val="0"/>
          <w:szCs w:val="21"/>
        </w:rPr>
        <w:t>V</w:t>
      </w:r>
      <w:r w:rsidRPr="0029432E">
        <w:rPr>
          <w:rFonts w:ascii="Times New Roman" w:eastAsia="宋体" w:hAnsi="Times New Roman" w:cs="Times New Roman"/>
          <w:b/>
          <w:bCs/>
          <w:kern w:val="0"/>
          <w:szCs w:val="21"/>
        </w:rPr>
        <w:t>alsuani version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: </w:t>
      </w:r>
    </w:p>
    <w:p w14:paraId="3AA0A99E" w14:textId="77777777" w:rsidR="0029432E" w:rsidRPr="0029432E" w:rsidRDefault="0029432E" w:rsidP="00566EDA">
      <w:pPr>
        <w:pStyle w:val="a4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5A264B31" w14:textId="125DD3EC" w:rsidR="008C7B6D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In the </w:t>
      </w:r>
      <w:bookmarkStart w:id="4" w:name="_Hlk127884048"/>
      <w:r w:rsidR="00E615DA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bookmarkEnd w:id="4"/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version, the dancer stands with her weight on her left leg, with her right leg out in front of her slightly bent the knee. </w:t>
      </w:r>
    </w:p>
    <w:p w14:paraId="73481436" w14:textId="77777777" w:rsidR="008C7B6D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In the </w:t>
      </w:r>
      <w:bookmarkStart w:id="5" w:name="_Hlk127884067"/>
      <w:r w:rsidR="00E615DA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bookmarkEnd w:id="5"/>
      <w:r w:rsidR="00E615DA"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version, she stands with her weight evenly distributed on both legs and with both knees bent a much more </w:t>
      </w:r>
      <w:r w:rsidRPr="00280303">
        <w:rPr>
          <w:rFonts w:ascii="Times New Roman" w:eastAsia="宋体" w:hAnsi="Times New Roman" w:cs="Times New Roman"/>
          <w:color w:val="FF0000"/>
          <w:kern w:val="0"/>
          <w:szCs w:val="21"/>
        </w:rPr>
        <w:t>solid stance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. </w:t>
      </w:r>
    </w:p>
    <w:p w14:paraId="3A591080" w14:textId="77777777" w:rsidR="008C7B6D" w:rsidRDefault="008C7B6D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38202DFA" w14:textId="77777777" w:rsidR="008C7B6D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And her body type is different, too. In the </w:t>
      </w:r>
      <w:r w:rsidR="00E615DA" w:rsidRPr="008C3065">
        <w:rPr>
          <w:rFonts w:ascii="Times New Roman" w:eastAsia="宋体" w:hAnsi="Times New Roman" w:cs="Times New Roman"/>
          <w:color w:val="FF0000"/>
          <w:kern w:val="0"/>
          <w:szCs w:val="21"/>
        </w:rPr>
        <w:t>Hébrard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version, her legs are </w:t>
      </w:r>
      <w:r w:rsidRPr="00280303">
        <w:rPr>
          <w:rFonts w:ascii="Times New Roman" w:eastAsia="宋体" w:hAnsi="Times New Roman" w:cs="Times New Roman"/>
          <w:color w:val="FF0000"/>
          <w:kern w:val="0"/>
          <w:szCs w:val="21"/>
        </w:rPr>
        <w:t>slim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. In the </w:t>
      </w:r>
      <w:r w:rsidR="00E615DA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version. More</w:t>
      </w:r>
      <w:r w:rsidRPr="008C7B6D">
        <w:rPr>
          <w:rFonts w:ascii="Times New Roman" w:eastAsia="宋体" w:hAnsi="Times New Roman" w:cs="Times New Roman"/>
          <w:color w:val="FF0000"/>
          <w:kern w:val="0"/>
          <w:szCs w:val="21"/>
        </w:rPr>
        <w:t xml:space="preserve"> muscular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. </w:t>
      </w:r>
    </w:p>
    <w:p w14:paraId="5765459D" w14:textId="77777777" w:rsidR="008C7B6D" w:rsidRDefault="008C7B6D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58AC5E8" w14:textId="459099B3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Little dancer is the only one of </w:t>
      </w:r>
      <w:r w:rsidR="00F21FA4" w:rsidRPr="00BD55BC">
        <w:rPr>
          <w:rFonts w:ascii="Times New Roman" w:eastAsia="宋体" w:hAnsi="Times New Roman" w:cs="Times New Roman"/>
          <w:kern w:val="0"/>
          <w:szCs w:val="21"/>
        </w:rPr>
        <w:t>Degas</w:t>
      </w:r>
      <w:r w:rsidR="00F21FA4">
        <w:rPr>
          <w:rFonts w:ascii="Times New Roman" w:eastAsia="宋体" w:hAnsi="Times New Roman" w:cs="Times New Roman"/>
          <w:kern w:val="0"/>
          <w:szCs w:val="21"/>
        </w:rPr>
        <w:t>’s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wax sculptures shown in public during his lifetime. It was displayed in Paris in 1881. </w:t>
      </w:r>
      <w:r w:rsidRPr="0029432E">
        <w:rPr>
          <w:rFonts w:ascii="Times New Roman" w:eastAsia="宋体" w:hAnsi="Times New Roman" w:cs="Times New Roman"/>
          <w:b/>
          <w:bCs/>
          <w:kern w:val="0"/>
          <w:szCs w:val="21"/>
        </w:rPr>
        <w:t>And this art historian insisted that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the sculpture exhibited there was the one the </w:t>
      </w:r>
      <w:r w:rsidR="00F21FA4" w:rsidRPr="00921708">
        <w:rPr>
          <w:rFonts w:ascii="Times New Roman" w:eastAsia="宋体" w:hAnsi="Times New Roman" w:cs="Times New Roman"/>
          <w:kern w:val="0"/>
          <w:szCs w:val="21"/>
          <w:highlight w:val="yellow"/>
        </w:rPr>
        <w:t>valsuani</w:t>
      </w:r>
      <w:r w:rsidR="00F21FA4" w:rsidRPr="00913536">
        <w:rPr>
          <w:rFonts w:ascii="Times New Roman" w:eastAsia="宋体" w:hAnsi="Times New Roman" w:cs="Times New Roman"/>
          <w:kern w:val="0"/>
          <w:szCs w:val="21"/>
        </w:rPr>
        <w:t xml:space="preserve"> version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is made from. </w:t>
      </w:r>
    </w:p>
    <w:p w14:paraId="37D6F786" w14:textId="77777777" w:rsidR="00913536" w:rsidRPr="00913536" w:rsidRDefault="00913536" w:rsidP="0091353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24A13E98" w14:textId="4BBFC7B4" w:rsidR="007D7DA8" w:rsidRDefault="00913536" w:rsidP="00913536">
      <w:pPr>
        <w:rPr>
          <w:rFonts w:ascii="Times New Roman" w:eastAsia="宋体" w:hAnsi="Times New Roman" w:cs="Times New Roman"/>
          <w:kern w:val="0"/>
          <w:szCs w:val="21"/>
        </w:rPr>
      </w:pPr>
      <w:r w:rsidRPr="00514E3D">
        <w:rPr>
          <w:rFonts w:ascii="Times New Roman" w:eastAsia="宋体" w:hAnsi="Times New Roman" w:cs="Times New Roman"/>
          <w:kern w:val="0"/>
          <w:szCs w:val="21"/>
          <w:highlight w:val="green"/>
        </w:rPr>
        <w:t>Now, unfortunately,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we have no photographs of the sculpture from the exhibition. So it's hard to know what the viewers saw. A girl with her weight on one leg, or a girl with her weight on both. We do have written accounts, but they're </w:t>
      </w:r>
      <w:r w:rsidRPr="007D7DA8">
        <w:rPr>
          <w:rFonts w:ascii="Times New Roman" w:eastAsia="宋体" w:hAnsi="Times New Roman" w:cs="Times New Roman"/>
          <w:color w:val="FF0000"/>
          <w:kern w:val="0"/>
          <w:szCs w:val="21"/>
        </w:rPr>
        <w:t>inconsistent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and unreliabl</w:t>
      </w:r>
      <w:r w:rsidRPr="00514E3D">
        <w:rPr>
          <w:rFonts w:ascii="Times New Roman" w:eastAsia="宋体" w:hAnsi="Times New Roman" w:cs="Times New Roman"/>
          <w:kern w:val="0"/>
          <w:sz w:val="22"/>
        </w:rPr>
        <w:t xml:space="preserve">e. </w:t>
      </w:r>
      <w:r w:rsidRPr="00FF30E0">
        <w:rPr>
          <w:rFonts w:ascii="Times New Roman" w:eastAsia="宋体" w:hAnsi="Times New Roman" w:cs="Times New Roman"/>
          <w:kern w:val="0"/>
          <w:szCs w:val="21"/>
          <w:highlight w:val="cyan"/>
        </w:rPr>
        <w:t>That's probably because people were shocked by how realistic the sculpture appeared.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They got even put a little cotton skirt on the wax figure and </w:t>
      </w:r>
      <w:r w:rsidRPr="00F21FA4">
        <w:rPr>
          <w:rFonts w:ascii="Times New Roman" w:eastAsia="宋体" w:hAnsi="Times New Roman" w:cs="Times New Roman"/>
          <w:color w:val="FF0000"/>
          <w:kern w:val="0"/>
          <w:szCs w:val="21"/>
        </w:rPr>
        <w:t>a wig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F4023" w:rsidRPr="00FF4023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假发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made out of real hair. </w:t>
      </w:r>
    </w:p>
    <w:p w14:paraId="50321D07" w14:textId="698F9646" w:rsidR="007D7DA8" w:rsidRDefault="007D7DA8" w:rsidP="00913536">
      <w:pPr>
        <w:rPr>
          <w:rFonts w:ascii="Times New Roman" w:eastAsia="宋体" w:hAnsi="Times New Roman" w:cs="Times New Roman"/>
          <w:kern w:val="0"/>
          <w:szCs w:val="21"/>
        </w:rPr>
      </w:pPr>
    </w:p>
    <w:p w14:paraId="4484EF45" w14:textId="32D1537F" w:rsidR="00A43D0D" w:rsidRDefault="00A43D0D" w:rsidP="00A43D0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A43D0D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H</w:t>
      </w:r>
      <w:r w:rsidRPr="00A43D0D">
        <w:rPr>
          <w:rFonts w:ascii="Times New Roman" w:eastAsia="宋体" w:hAnsi="Times New Roman" w:cs="Times New Roman"/>
          <w:b/>
          <w:bCs/>
          <w:kern w:val="0"/>
          <w:szCs w:val="21"/>
        </w:rPr>
        <w:t>ow did people investigate the wax sculpture?</w:t>
      </w: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 (using what?)</w:t>
      </w:r>
    </w:p>
    <w:p w14:paraId="237CF978" w14:textId="56803BEA" w:rsidR="00A43D0D" w:rsidRDefault="00A43D0D" w:rsidP="00A43D0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/>
          <w:bCs/>
          <w:kern w:val="0"/>
          <w:szCs w:val="21"/>
        </w:rPr>
      </w:pPr>
      <w:r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What is the professor’s attitude </w:t>
      </w:r>
      <w:r w:rsidR="00E01554">
        <w:rPr>
          <w:rFonts w:ascii="Times New Roman" w:eastAsia="宋体" w:hAnsi="Times New Roman" w:cs="Times New Roman"/>
          <w:b/>
          <w:bCs/>
          <w:kern w:val="0"/>
          <w:szCs w:val="21"/>
        </w:rPr>
        <w:t>about whether Degas had revised his work?</w:t>
      </w:r>
    </w:p>
    <w:p w14:paraId="10877413" w14:textId="77777777" w:rsidR="00E01554" w:rsidRPr="00A43D0D" w:rsidRDefault="00E01554" w:rsidP="00E01554">
      <w:pPr>
        <w:pStyle w:val="a4"/>
        <w:ind w:left="360" w:firstLineChars="0" w:firstLine="0"/>
        <w:rPr>
          <w:rFonts w:ascii="Times New Roman" w:eastAsia="宋体" w:hAnsi="Times New Roman" w:cs="Times New Roman"/>
          <w:b/>
          <w:bCs/>
          <w:kern w:val="0"/>
          <w:szCs w:val="21"/>
        </w:rPr>
      </w:pPr>
    </w:p>
    <w:p w14:paraId="119F70AF" w14:textId="38A4499D" w:rsidR="00A9394B" w:rsidRPr="000027D0" w:rsidRDefault="00913536" w:rsidP="00913536">
      <w:pPr>
        <w:rPr>
          <w:rFonts w:ascii="Times New Roman" w:hAnsi="Times New Roman" w:cs="Times New Roman"/>
          <w:color w:val="4472C4" w:themeColor="accent1"/>
          <w:szCs w:val="21"/>
        </w:rPr>
      </w:pPr>
      <w:r w:rsidRPr="00096E06">
        <w:rPr>
          <w:rFonts w:ascii="Times New Roman" w:eastAsia="宋体" w:hAnsi="Times New Roman" w:cs="Times New Roman"/>
          <w:kern w:val="0"/>
          <w:szCs w:val="21"/>
          <w:highlight w:val="green"/>
        </w:rPr>
        <w:lastRenderedPageBreak/>
        <w:t>But there are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other ways to investigate </w:t>
      </w:r>
      <w:r w:rsidRPr="00C94F52">
        <w:rPr>
          <w:rFonts w:ascii="Times New Roman" w:eastAsia="宋体" w:hAnsi="Times New Roman" w:cs="Times New Roman"/>
          <w:color w:val="FF0000"/>
          <w:kern w:val="0"/>
          <w:szCs w:val="21"/>
        </w:rPr>
        <w:t>the wax sculpture of little dancer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with her weight on her back leg is now in a museum in Washington, DC and researchers have examined its structure using x rays and scanning technology. They found that the dancers legs contain metal pipes that provide structural support. </w:t>
      </w:r>
      <w:r w:rsidRPr="00224A3E">
        <w:rPr>
          <w:rFonts w:ascii="Times New Roman" w:eastAsia="宋体" w:hAnsi="Times New Roman" w:cs="Times New Roman"/>
          <w:kern w:val="0"/>
          <w:szCs w:val="21"/>
          <w:highlight w:val="green"/>
        </w:rPr>
        <w:t>But I mean,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there's no sign that the pipes were ever moved. </w:t>
      </w:r>
      <w:r w:rsidR="0090755D">
        <w:rPr>
          <w:rFonts w:ascii="Times New Roman" w:eastAsia="宋体" w:hAnsi="Times New Roman" w:cs="Times New Roman"/>
          <w:kern w:val="0"/>
          <w:szCs w:val="21"/>
        </w:rPr>
        <w:t xml:space="preserve">And </w:t>
      </w:r>
      <w:r w:rsidR="001D6C6D">
        <w:rPr>
          <w:rFonts w:ascii="Times New Roman" w:eastAsia="宋体" w:hAnsi="Times New Roman" w:cs="Times New Roman"/>
          <w:kern w:val="0"/>
          <w:szCs w:val="21"/>
        </w:rPr>
        <w:t>for Degas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to change the position of the </w:t>
      </w:r>
      <w:r w:rsidRPr="00450849">
        <w:rPr>
          <w:rFonts w:ascii="Times New Roman" w:eastAsia="宋体" w:hAnsi="Times New Roman" w:cs="Times New Roman"/>
          <w:color w:val="FF0000"/>
          <w:kern w:val="0"/>
          <w:szCs w:val="21"/>
        </w:rPr>
        <w:t>legs and hips</w:t>
      </w:r>
      <w:r w:rsidRPr="00913536">
        <w:rPr>
          <w:rFonts w:ascii="Times New Roman" w:eastAsia="宋体" w:hAnsi="Times New Roman" w:cs="Times New Roman"/>
          <w:kern w:val="0"/>
          <w:szCs w:val="21"/>
        </w:rPr>
        <w:t xml:space="preserve"> so drastically</w:t>
      </w:r>
      <w:r w:rsidR="00C33963">
        <w:rPr>
          <w:rFonts w:ascii="Times New Roman" w:eastAsia="宋体" w:hAnsi="Times New Roman" w:cs="Times New Roman"/>
          <w:kern w:val="0"/>
          <w:szCs w:val="21"/>
        </w:rPr>
        <w:t>, t</w:t>
      </w:r>
      <w:r w:rsidRPr="00913536">
        <w:rPr>
          <w:rFonts w:ascii="Times New Roman" w:eastAsia="宋体" w:hAnsi="Times New Roman" w:cs="Times New Roman"/>
          <w:kern w:val="0"/>
          <w:szCs w:val="21"/>
        </w:rPr>
        <w:t>hey would have had to have been moved. Revisions would have been extremely difficult</w:t>
      </w:r>
      <w:r w:rsidR="0034766C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4766C" w:rsidRPr="000027D0">
        <w:rPr>
          <w:rFonts w:ascii="Times New Roman" w:eastAsia="宋体" w:hAnsi="Times New Roman" w:cs="Times New Roman"/>
          <w:color w:val="4472C4" w:themeColor="accent1"/>
          <w:kern w:val="0"/>
          <w:szCs w:val="21"/>
        </w:rPr>
        <w:t>i</w:t>
      </w:r>
      <w:r w:rsidRPr="000027D0">
        <w:rPr>
          <w:rFonts w:ascii="Times New Roman" w:eastAsia="宋体" w:hAnsi="Times New Roman" w:cs="Times New Roman"/>
          <w:color w:val="4472C4" w:themeColor="accent1"/>
          <w:kern w:val="0"/>
          <w:szCs w:val="21"/>
        </w:rPr>
        <w:t xml:space="preserve">f not </w:t>
      </w:r>
      <w:r w:rsidR="00333574" w:rsidRPr="000027D0">
        <w:rPr>
          <w:rFonts w:ascii="Times New Roman" w:eastAsia="宋体" w:hAnsi="Times New Roman" w:cs="Times New Roman"/>
          <w:color w:val="4472C4" w:themeColor="accent1"/>
          <w:kern w:val="0"/>
          <w:szCs w:val="21"/>
        </w:rPr>
        <w:t>down</w:t>
      </w:r>
      <w:r w:rsidRPr="000027D0">
        <w:rPr>
          <w:rFonts w:ascii="Times New Roman" w:eastAsia="宋体" w:hAnsi="Times New Roman" w:cs="Times New Roman"/>
          <w:color w:val="4472C4" w:themeColor="accent1"/>
          <w:kern w:val="0"/>
          <w:szCs w:val="21"/>
        </w:rPr>
        <w:t>right impossible to make.</w:t>
      </w:r>
    </w:p>
    <w:sectPr w:rsidR="00A9394B" w:rsidRPr="00002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5AF31" w14:textId="77777777" w:rsidR="00464306" w:rsidRDefault="00464306" w:rsidP="009C395C">
      <w:r>
        <w:separator/>
      </w:r>
    </w:p>
  </w:endnote>
  <w:endnote w:type="continuationSeparator" w:id="0">
    <w:p w14:paraId="3521BF7A" w14:textId="77777777" w:rsidR="00464306" w:rsidRDefault="00464306" w:rsidP="009C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1E377" w14:textId="77777777" w:rsidR="00464306" w:rsidRDefault="00464306" w:rsidP="009C395C">
      <w:r>
        <w:separator/>
      </w:r>
    </w:p>
  </w:footnote>
  <w:footnote w:type="continuationSeparator" w:id="0">
    <w:p w14:paraId="6FD98C25" w14:textId="77777777" w:rsidR="00464306" w:rsidRDefault="00464306" w:rsidP="009C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C64"/>
    <w:multiLevelType w:val="hybridMultilevel"/>
    <w:tmpl w:val="DC204280"/>
    <w:lvl w:ilvl="0" w:tplc="F5462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32112"/>
    <w:multiLevelType w:val="hybridMultilevel"/>
    <w:tmpl w:val="1C7C0156"/>
    <w:lvl w:ilvl="0" w:tplc="AC5A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5263DA"/>
    <w:multiLevelType w:val="hybridMultilevel"/>
    <w:tmpl w:val="4176B99C"/>
    <w:lvl w:ilvl="0" w:tplc="7D12C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E36180"/>
    <w:multiLevelType w:val="hybridMultilevel"/>
    <w:tmpl w:val="62D87B90"/>
    <w:lvl w:ilvl="0" w:tplc="75A4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D8064F"/>
    <w:multiLevelType w:val="hybridMultilevel"/>
    <w:tmpl w:val="1ED40148"/>
    <w:lvl w:ilvl="0" w:tplc="C77A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F746B5"/>
    <w:multiLevelType w:val="hybridMultilevel"/>
    <w:tmpl w:val="28AE1CCA"/>
    <w:lvl w:ilvl="0" w:tplc="E56639FE">
      <w:start w:val="1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36"/>
    <w:rsid w:val="000027D0"/>
    <w:rsid w:val="00021B47"/>
    <w:rsid w:val="00071BD9"/>
    <w:rsid w:val="00096E06"/>
    <w:rsid w:val="00175CDF"/>
    <w:rsid w:val="001D6C6D"/>
    <w:rsid w:val="00224A3E"/>
    <w:rsid w:val="00280303"/>
    <w:rsid w:val="0029432E"/>
    <w:rsid w:val="00333574"/>
    <w:rsid w:val="0034766C"/>
    <w:rsid w:val="00433D0E"/>
    <w:rsid w:val="00450849"/>
    <w:rsid w:val="00464306"/>
    <w:rsid w:val="00487AA9"/>
    <w:rsid w:val="00514E3D"/>
    <w:rsid w:val="00566EDA"/>
    <w:rsid w:val="006672F4"/>
    <w:rsid w:val="006B0292"/>
    <w:rsid w:val="00785C77"/>
    <w:rsid w:val="007B0818"/>
    <w:rsid w:val="007D7DA8"/>
    <w:rsid w:val="00857EB9"/>
    <w:rsid w:val="0089610E"/>
    <w:rsid w:val="008C3065"/>
    <w:rsid w:val="008C7B6D"/>
    <w:rsid w:val="0090755D"/>
    <w:rsid w:val="00913536"/>
    <w:rsid w:val="00921708"/>
    <w:rsid w:val="009C395C"/>
    <w:rsid w:val="009C7420"/>
    <w:rsid w:val="00A43D0D"/>
    <w:rsid w:val="00A57A54"/>
    <w:rsid w:val="00A9394B"/>
    <w:rsid w:val="00AA5B1C"/>
    <w:rsid w:val="00AB77A3"/>
    <w:rsid w:val="00BD55BC"/>
    <w:rsid w:val="00C33963"/>
    <w:rsid w:val="00C4760C"/>
    <w:rsid w:val="00C94F52"/>
    <w:rsid w:val="00D209B4"/>
    <w:rsid w:val="00D44231"/>
    <w:rsid w:val="00DA1671"/>
    <w:rsid w:val="00E01554"/>
    <w:rsid w:val="00E13F1C"/>
    <w:rsid w:val="00E615DA"/>
    <w:rsid w:val="00EA3888"/>
    <w:rsid w:val="00F21FA4"/>
    <w:rsid w:val="00F6216E"/>
    <w:rsid w:val="00FA3C28"/>
    <w:rsid w:val="00FF30E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3D4D"/>
  <w15:chartTrackingRefBased/>
  <w15:docId w15:val="{6856D5A0-C4A4-42E3-B1E1-8DC80C3A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D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3D0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21B4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C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39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3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3.metmuseum.org/about-the-met/conservation-and-scientific-research/conservation-stories/2020/degas-danc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婉莹</dc:creator>
  <cp:keywords/>
  <dc:description/>
  <cp:lastModifiedBy>Windows 用户</cp:lastModifiedBy>
  <cp:revision>42</cp:revision>
  <dcterms:created xsi:type="dcterms:W3CDTF">2023-02-21T02:35:00Z</dcterms:created>
  <dcterms:modified xsi:type="dcterms:W3CDTF">2023-02-28T11:48:00Z</dcterms:modified>
</cp:coreProperties>
</file>