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84D97" w14:textId="7CB57D22" w:rsidR="005E6DFF" w:rsidRPr="009A4B80" w:rsidRDefault="005E6DFF" w:rsidP="005E6DFF">
      <w:pPr>
        <w:jc w:val="center"/>
        <w:rPr>
          <w:rFonts w:ascii="Work Sans" w:hAnsi="Work Sans"/>
          <w:b/>
          <w:bCs/>
          <w:sz w:val="40"/>
          <w:szCs w:val="40"/>
          <w:lang w:val="en-ZA"/>
        </w:rPr>
      </w:pPr>
      <w:r w:rsidRPr="009A4B80">
        <w:rPr>
          <w:rFonts w:ascii="Work Sans" w:hAnsi="Work Sans"/>
          <w:b/>
          <w:bCs/>
          <w:sz w:val="40"/>
          <w:szCs w:val="40"/>
          <w:lang w:val="en-ZA"/>
        </w:rPr>
        <w:t>WINE TYPES AND CATEGORIES RESEARCH:</w:t>
      </w:r>
      <w:r w:rsidRPr="009A4B80">
        <w:rPr>
          <w:rFonts w:ascii="Work Sans" w:hAnsi="Work Sans"/>
          <w:b/>
          <w:bCs/>
          <w:sz w:val="40"/>
          <w:szCs w:val="40"/>
          <w:lang w:val="en-ZA"/>
        </w:rPr>
        <w:br/>
      </w:r>
    </w:p>
    <w:p w14:paraId="492CEBDB" w14:textId="3DD84BBB" w:rsidR="005E6DFF" w:rsidRPr="00A338A5" w:rsidRDefault="005E6DFF" w:rsidP="005E6DFF">
      <w:pPr>
        <w:rPr>
          <w:rFonts w:ascii="Work Sans" w:hAnsi="Work Sans"/>
          <w:lang w:val="en-ZA"/>
        </w:rPr>
      </w:pPr>
      <w:r w:rsidRPr="00A338A5">
        <w:rPr>
          <w:rFonts w:ascii="Work Sans" w:hAnsi="Work Sans"/>
          <w:lang w:val="en-ZA"/>
        </w:rPr>
        <w:t>The</w:t>
      </w:r>
      <w:r w:rsidR="00327336" w:rsidRPr="00A338A5">
        <w:rPr>
          <w:rFonts w:ascii="Work Sans" w:hAnsi="Work Sans"/>
          <w:lang w:val="en-ZA"/>
        </w:rPr>
        <w:t xml:space="preserve"> six (6)</w:t>
      </w:r>
      <w:r w:rsidRPr="00A338A5">
        <w:rPr>
          <w:rFonts w:ascii="Work Sans" w:hAnsi="Work Sans"/>
          <w:lang w:val="en-ZA"/>
        </w:rPr>
        <w:t xml:space="preserve"> main types of wines:</w:t>
      </w:r>
    </w:p>
    <w:p w14:paraId="6079432F" w14:textId="53B7D290" w:rsidR="005E6DFF" w:rsidRPr="00A338A5" w:rsidRDefault="005E6DFF" w:rsidP="00327336">
      <w:pPr>
        <w:pStyle w:val="ListParagraph"/>
        <w:numPr>
          <w:ilvl w:val="0"/>
          <w:numId w:val="2"/>
        </w:numPr>
        <w:rPr>
          <w:rFonts w:ascii="Work Sans" w:hAnsi="Work Sans"/>
          <w:lang w:val="en-ZA"/>
        </w:rPr>
      </w:pPr>
      <w:r w:rsidRPr="00A338A5">
        <w:rPr>
          <w:rFonts w:ascii="Work Sans" w:hAnsi="Work Sans"/>
          <w:lang w:val="en-ZA"/>
        </w:rPr>
        <w:t>Red Wines</w:t>
      </w:r>
      <w:r w:rsidR="00327336" w:rsidRPr="00A338A5">
        <w:rPr>
          <w:rFonts w:ascii="Work Sans" w:hAnsi="Work Sans"/>
          <w:lang w:val="en-ZA"/>
        </w:rPr>
        <w:t>:</w:t>
      </w:r>
    </w:p>
    <w:p w14:paraId="14AEA006" w14:textId="77777777" w:rsidR="00783224" w:rsidRPr="00783224" w:rsidRDefault="00783224" w:rsidP="00783224">
      <w:pPr>
        <w:pStyle w:val="ListParagraph"/>
        <w:rPr>
          <w:rFonts w:ascii="Work Sans" w:hAnsi="Work Sans"/>
          <w:lang w:val="en-ZA"/>
        </w:rPr>
      </w:pPr>
    </w:p>
    <w:p w14:paraId="6DECEBD0" w14:textId="77777777" w:rsidR="00783224" w:rsidRDefault="00783224" w:rsidP="00783224">
      <w:pPr>
        <w:pStyle w:val="ListParagraph"/>
        <w:rPr>
          <w:rFonts w:ascii="Work Sans" w:hAnsi="Work Sans"/>
          <w:lang w:val="en-ZA"/>
        </w:rPr>
      </w:pPr>
      <w:r w:rsidRPr="00783224">
        <w:rPr>
          <w:rFonts w:ascii="Work Sans" w:hAnsi="Work Sans"/>
          <w:lang w:val="en-ZA"/>
        </w:rPr>
        <w:t>Red wines are produced by fermenting black grapes together with their skins (which imparts the wine's red hue), seeds, and stems. These wines are characterized by their elevated tannin levels, contributing to a slightly astringent and parched sensation experienced on the palate following consumption.</w:t>
      </w:r>
    </w:p>
    <w:p w14:paraId="337A3932" w14:textId="02605EB1" w:rsidR="00327336" w:rsidRPr="00A338A5" w:rsidRDefault="007C6B40" w:rsidP="00783224">
      <w:pPr>
        <w:pStyle w:val="ListParagraph"/>
        <w:rPr>
          <w:rFonts w:ascii="Work Sans" w:hAnsi="Work Sans"/>
          <w:lang w:val="en-ZA"/>
        </w:rPr>
      </w:pPr>
      <w:r>
        <w:rPr>
          <w:rFonts w:ascii="Work Sans" w:hAnsi="Work Sans"/>
          <w:lang w:val="en-ZA"/>
        </w:rPr>
        <w:t>Main* t</w:t>
      </w:r>
      <w:r w:rsidR="00327336" w:rsidRPr="00A338A5">
        <w:rPr>
          <w:rFonts w:ascii="Work Sans" w:hAnsi="Work Sans"/>
          <w:lang w:val="en-ZA"/>
        </w:rPr>
        <w:t>ypes of red wines:</w:t>
      </w:r>
    </w:p>
    <w:p w14:paraId="032378D4" w14:textId="7EBF8D62" w:rsidR="00A338A5" w:rsidRPr="00A338A5" w:rsidRDefault="00A338A5" w:rsidP="00327336">
      <w:pPr>
        <w:pStyle w:val="ListParagraph"/>
        <w:numPr>
          <w:ilvl w:val="0"/>
          <w:numId w:val="3"/>
        </w:numPr>
        <w:rPr>
          <w:rFonts w:ascii="Work Sans" w:hAnsi="Work Sans"/>
          <w:lang w:val="en-ZA"/>
        </w:rPr>
      </w:pPr>
      <w:r w:rsidRPr="00A338A5">
        <w:rPr>
          <w:rFonts w:ascii="Work Sans" w:hAnsi="Work Sans"/>
          <w:color w:val="000000"/>
          <w:sz w:val="21"/>
          <w:szCs w:val="21"/>
          <w:shd w:val="clear" w:color="auto" w:fill="FFFFFF"/>
        </w:rPr>
        <w:t>Cabernet Sauvignon</w:t>
      </w:r>
      <w:r w:rsidR="007C6B40">
        <w:rPr>
          <w:rFonts w:ascii="Work Sans" w:hAnsi="Work Sans"/>
          <w:color w:val="000000"/>
          <w:sz w:val="21"/>
          <w:szCs w:val="21"/>
          <w:shd w:val="clear" w:color="auto" w:fill="FFFFFF"/>
        </w:rPr>
        <w:t xml:space="preserve"> (regions: Bordeaux</w:t>
      </w:r>
      <w:r w:rsidR="0011087F">
        <w:rPr>
          <w:rFonts w:ascii="Work Sans" w:hAnsi="Work Sans"/>
          <w:color w:val="000000"/>
          <w:sz w:val="21"/>
          <w:szCs w:val="21"/>
          <w:shd w:val="clear" w:color="auto" w:fill="FFFFFF"/>
        </w:rPr>
        <w:t>, France |</w:t>
      </w:r>
      <w:r w:rsidR="007C6B40" w:rsidRPr="007C6B40">
        <w:rPr>
          <w:rFonts w:ascii="Work Sans" w:hAnsi="Work Sans"/>
          <w:color w:val="000000"/>
          <w:sz w:val="21"/>
          <w:szCs w:val="21"/>
          <w:shd w:val="clear" w:color="auto" w:fill="FFFFFF"/>
        </w:rPr>
        <w:t xml:space="preserve"> </w:t>
      </w:r>
      <w:r w:rsidR="00DB2338" w:rsidRPr="00DB2338">
        <w:rPr>
          <w:rFonts w:ascii="Work Sans" w:hAnsi="Work Sans"/>
          <w:color w:val="000000"/>
          <w:sz w:val="21"/>
          <w:szCs w:val="21"/>
          <w:shd w:val="clear" w:color="auto" w:fill="FFFFFF"/>
        </w:rPr>
        <w:t>Napa Valley, California, USA</w:t>
      </w:r>
      <w:r w:rsidR="00DB2338">
        <w:rPr>
          <w:rFonts w:ascii="Work Sans" w:hAnsi="Work Sans"/>
          <w:color w:val="000000"/>
          <w:sz w:val="21"/>
          <w:szCs w:val="21"/>
          <w:shd w:val="clear" w:color="auto" w:fill="FFFFFF"/>
        </w:rPr>
        <w:t>)</w:t>
      </w:r>
    </w:p>
    <w:p w14:paraId="44181179" w14:textId="7A42A721" w:rsidR="00A338A5" w:rsidRPr="00A338A5" w:rsidRDefault="00A338A5" w:rsidP="00327336">
      <w:pPr>
        <w:pStyle w:val="ListParagraph"/>
        <w:numPr>
          <w:ilvl w:val="0"/>
          <w:numId w:val="3"/>
        </w:numPr>
        <w:rPr>
          <w:rFonts w:ascii="Work Sans" w:hAnsi="Work Sans"/>
          <w:lang w:val="en-ZA"/>
        </w:rPr>
      </w:pPr>
      <w:r w:rsidRPr="00A338A5">
        <w:rPr>
          <w:rFonts w:ascii="Work Sans" w:hAnsi="Work Sans"/>
          <w:color w:val="000000"/>
          <w:sz w:val="21"/>
          <w:szCs w:val="21"/>
          <w:shd w:val="clear" w:color="auto" w:fill="FFFFFF"/>
        </w:rPr>
        <w:t>Merlot</w:t>
      </w:r>
      <w:r w:rsidR="007C6B40">
        <w:rPr>
          <w:rFonts w:ascii="Work Sans" w:hAnsi="Work Sans"/>
          <w:color w:val="000000"/>
          <w:sz w:val="21"/>
          <w:szCs w:val="21"/>
          <w:shd w:val="clear" w:color="auto" w:fill="FFFFFF"/>
        </w:rPr>
        <w:t xml:space="preserve"> (regions: Bordeaux</w:t>
      </w:r>
      <w:r w:rsidR="00844442">
        <w:rPr>
          <w:rFonts w:ascii="Work Sans" w:hAnsi="Work Sans"/>
          <w:color w:val="000000"/>
          <w:sz w:val="21"/>
          <w:szCs w:val="21"/>
          <w:shd w:val="clear" w:color="auto" w:fill="FFFFFF"/>
        </w:rPr>
        <w:t>, France |</w:t>
      </w:r>
      <w:r w:rsidR="0011087F">
        <w:rPr>
          <w:rFonts w:ascii="Work Sans" w:hAnsi="Work Sans"/>
          <w:color w:val="000000"/>
          <w:sz w:val="21"/>
          <w:szCs w:val="21"/>
          <w:shd w:val="clear" w:color="auto" w:fill="FFFFFF"/>
        </w:rPr>
        <w:t xml:space="preserve"> </w:t>
      </w:r>
      <w:r w:rsidR="00844442" w:rsidRPr="00844442">
        <w:rPr>
          <w:rFonts w:ascii="Work Sans" w:hAnsi="Work Sans"/>
          <w:color w:val="000000"/>
          <w:sz w:val="21"/>
          <w:szCs w:val="21"/>
          <w:shd w:val="clear" w:color="auto" w:fill="FFFFFF"/>
        </w:rPr>
        <w:t>Napa Valley, California,</w:t>
      </w:r>
      <w:r w:rsidR="00844442">
        <w:rPr>
          <w:rFonts w:ascii="Work Sans" w:hAnsi="Work Sans"/>
          <w:color w:val="000000"/>
          <w:sz w:val="21"/>
          <w:szCs w:val="21"/>
          <w:shd w:val="clear" w:color="auto" w:fill="FFFFFF"/>
        </w:rPr>
        <w:t xml:space="preserve"> USA| </w:t>
      </w:r>
      <w:proofErr w:type="spellStart"/>
      <w:r w:rsidR="00844442">
        <w:rPr>
          <w:rFonts w:ascii="Work Sans" w:hAnsi="Work Sans"/>
          <w:color w:val="000000"/>
          <w:sz w:val="21"/>
          <w:szCs w:val="21"/>
          <w:shd w:val="clear" w:color="auto" w:fill="FFFFFF"/>
        </w:rPr>
        <w:t>M</w:t>
      </w:r>
      <w:r w:rsidR="0011087F">
        <w:rPr>
          <w:rFonts w:ascii="Work Sans" w:hAnsi="Work Sans"/>
          <w:color w:val="000000"/>
          <w:sz w:val="21"/>
          <w:szCs w:val="21"/>
          <w:shd w:val="clear" w:color="auto" w:fill="FFFFFF"/>
        </w:rPr>
        <w:t>aipo</w:t>
      </w:r>
      <w:proofErr w:type="spellEnd"/>
      <w:r w:rsidR="0011087F">
        <w:rPr>
          <w:rFonts w:ascii="Work Sans" w:hAnsi="Work Sans"/>
          <w:color w:val="000000"/>
          <w:sz w:val="21"/>
          <w:szCs w:val="21"/>
          <w:shd w:val="clear" w:color="auto" w:fill="FFFFFF"/>
        </w:rPr>
        <w:t xml:space="preserve"> Valley,</w:t>
      </w:r>
      <w:r w:rsidR="00844442">
        <w:rPr>
          <w:rFonts w:ascii="Work Sans" w:hAnsi="Work Sans"/>
          <w:color w:val="000000"/>
          <w:sz w:val="21"/>
          <w:szCs w:val="21"/>
          <w:shd w:val="clear" w:color="auto" w:fill="FFFFFF"/>
        </w:rPr>
        <w:t xml:space="preserve"> Chile |</w:t>
      </w:r>
      <w:r w:rsidR="0011087F">
        <w:rPr>
          <w:rFonts w:ascii="Work Sans" w:hAnsi="Work Sans"/>
          <w:color w:val="000000"/>
          <w:sz w:val="21"/>
          <w:szCs w:val="21"/>
          <w:shd w:val="clear" w:color="auto" w:fill="FFFFFF"/>
        </w:rPr>
        <w:t xml:space="preserve"> </w:t>
      </w:r>
      <w:r w:rsidR="0011087F" w:rsidRPr="0011087F">
        <w:rPr>
          <w:rFonts w:ascii="Work Sans" w:hAnsi="Work Sans"/>
          <w:color w:val="000000"/>
          <w:sz w:val="21"/>
          <w:szCs w:val="21"/>
          <w:shd w:val="clear" w:color="auto" w:fill="FFFFFF"/>
        </w:rPr>
        <w:t>Colchagua</w:t>
      </w:r>
      <w:r w:rsidR="0011087F">
        <w:rPr>
          <w:rFonts w:ascii="Work Sans" w:hAnsi="Work Sans"/>
          <w:color w:val="000000"/>
          <w:sz w:val="21"/>
          <w:szCs w:val="21"/>
          <w:shd w:val="clear" w:color="auto" w:fill="FFFFFF"/>
        </w:rPr>
        <w:t xml:space="preserve"> Valley </w:t>
      </w:r>
      <w:r w:rsidR="0011087F" w:rsidRPr="0011087F">
        <w:rPr>
          <w:rFonts w:ascii="Work Sans" w:hAnsi="Work Sans"/>
          <w:color w:val="000000"/>
          <w:sz w:val="21"/>
          <w:szCs w:val="21"/>
          <w:shd w:val="clear" w:color="auto" w:fill="FFFFFF"/>
        </w:rPr>
        <w:t xml:space="preserve">and Casablanca </w:t>
      </w:r>
      <w:r w:rsidR="0011087F">
        <w:rPr>
          <w:rFonts w:ascii="Work Sans" w:hAnsi="Work Sans"/>
          <w:color w:val="000000"/>
          <w:sz w:val="21"/>
          <w:szCs w:val="21"/>
          <w:shd w:val="clear" w:color="auto" w:fill="FFFFFF"/>
        </w:rPr>
        <w:t>Valley</w:t>
      </w:r>
      <w:r w:rsidR="007C6B40">
        <w:rPr>
          <w:rFonts w:ascii="Work Sans" w:hAnsi="Work Sans"/>
          <w:color w:val="000000"/>
          <w:sz w:val="21"/>
          <w:szCs w:val="21"/>
          <w:shd w:val="clear" w:color="auto" w:fill="FFFFFF"/>
        </w:rPr>
        <w:t>)</w:t>
      </w:r>
    </w:p>
    <w:p w14:paraId="7726D489" w14:textId="22D98C6C" w:rsidR="00A338A5" w:rsidRPr="00A338A5" w:rsidRDefault="00A338A5" w:rsidP="00327336">
      <w:pPr>
        <w:pStyle w:val="ListParagraph"/>
        <w:numPr>
          <w:ilvl w:val="0"/>
          <w:numId w:val="3"/>
        </w:numPr>
        <w:rPr>
          <w:rFonts w:ascii="Work Sans" w:hAnsi="Work Sans"/>
          <w:lang w:val="en-ZA"/>
        </w:rPr>
      </w:pPr>
      <w:r w:rsidRPr="00A338A5">
        <w:rPr>
          <w:rFonts w:ascii="Work Sans" w:hAnsi="Work Sans"/>
          <w:color w:val="000000"/>
          <w:sz w:val="21"/>
          <w:szCs w:val="21"/>
          <w:shd w:val="clear" w:color="auto" w:fill="FFFFFF"/>
        </w:rPr>
        <w:t>Pinot Noir</w:t>
      </w:r>
      <w:r w:rsidR="007C6B40">
        <w:rPr>
          <w:rFonts w:ascii="Work Sans" w:hAnsi="Work Sans"/>
          <w:color w:val="000000"/>
          <w:sz w:val="21"/>
          <w:szCs w:val="21"/>
          <w:shd w:val="clear" w:color="auto" w:fill="FFFFFF"/>
        </w:rPr>
        <w:t xml:space="preserve"> (regions: </w:t>
      </w:r>
      <w:r w:rsidR="0011087F">
        <w:rPr>
          <w:rFonts w:ascii="Work Sans" w:hAnsi="Work Sans"/>
          <w:color w:val="000000"/>
          <w:sz w:val="21"/>
          <w:szCs w:val="21"/>
          <w:shd w:val="clear" w:color="auto" w:fill="FFFFFF"/>
        </w:rPr>
        <w:t xml:space="preserve">Germany, Mosel | </w:t>
      </w:r>
      <w:r w:rsidR="007C6B40">
        <w:rPr>
          <w:rFonts w:ascii="Work Sans" w:hAnsi="Work Sans"/>
          <w:color w:val="000000"/>
          <w:sz w:val="21"/>
          <w:szCs w:val="21"/>
          <w:shd w:val="clear" w:color="auto" w:fill="FFFFFF"/>
        </w:rPr>
        <w:t>Oregon,</w:t>
      </w:r>
      <w:r w:rsidR="00844442">
        <w:rPr>
          <w:rFonts w:ascii="Work Sans" w:hAnsi="Work Sans"/>
          <w:color w:val="000000"/>
          <w:sz w:val="21"/>
          <w:szCs w:val="21"/>
          <w:shd w:val="clear" w:color="auto" w:fill="FFFFFF"/>
        </w:rPr>
        <w:t xml:space="preserve"> </w:t>
      </w:r>
      <w:r w:rsidR="0011087F">
        <w:rPr>
          <w:rFonts w:ascii="Work Sans" w:hAnsi="Work Sans"/>
          <w:color w:val="000000"/>
          <w:sz w:val="21"/>
          <w:szCs w:val="21"/>
          <w:shd w:val="clear" w:color="auto" w:fill="FFFFFF"/>
        </w:rPr>
        <w:t xml:space="preserve">US | </w:t>
      </w:r>
      <w:r w:rsidR="00844442" w:rsidRPr="00844442">
        <w:rPr>
          <w:rFonts w:ascii="Work Sans" w:hAnsi="Work Sans"/>
          <w:color w:val="000000"/>
          <w:sz w:val="21"/>
          <w:szCs w:val="21"/>
          <w:shd w:val="clear" w:color="auto" w:fill="FFFFFF"/>
        </w:rPr>
        <w:t xml:space="preserve">Burgundy, France </w:t>
      </w:r>
      <w:r w:rsidR="00844442">
        <w:rPr>
          <w:rFonts w:ascii="Work Sans" w:hAnsi="Work Sans"/>
          <w:color w:val="000000"/>
          <w:sz w:val="21"/>
          <w:szCs w:val="21"/>
          <w:shd w:val="clear" w:color="auto" w:fill="FFFFFF"/>
        </w:rPr>
        <w:t xml:space="preserve">| </w:t>
      </w:r>
      <w:r w:rsidR="007C6B40" w:rsidRPr="007C6B40">
        <w:rPr>
          <w:rFonts w:ascii="Work Sans" w:hAnsi="Work Sans"/>
          <w:color w:val="000000"/>
          <w:sz w:val="21"/>
          <w:szCs w:val="21"/>
          <w:shd w:val="clear" w:color="auto" w:fill="FFFFFF"/>
        </w:rPr>
        <w:t>Marlborough</w:t>
      </w:r>
      <w:r w:rsidR="007C6B40">
        <w:rPr>
          <w:rFonts w:ascii="Work Sans" w:hAnsi="Work Sans"/>
          <w:color w:val="000000"/>
          <w:sz w:val="21"/>
          <w:szCs w:val="21"/>
          <w:shd w:val="clear" w:color="auto" w:fill="FFFFFF"/>
        </w:rPr>
        <w:t xml:space="preserve">, </w:t>
      </w:r>
      <w:r w:rsidR="007C6B40" w:rsidRPr="007C6B40">
        <w:rPr>
          <w:rFonts w:ascii="Work Sans" w:hAnsi="Work Sans"/>
          <w:color w:val="000000"/>
          <w:sz w:val="21"/>
          <w:szCs w:val="21"/>
          <w:shd w:val="clear" w:color="auto" w:fill="FFFFFF"/>
        </w:rPr>
        <w:t>Wairarapa, Nelson, North Canterbury and Central Otago</w:t>
      </w:r>
      <w:r w:rsidR="0011087F">
        <w:rPr>
          <w:rFonts w:ascii="Work Sans" w:hAnsi="Work Sans"/>
          <w:color w:val="000000"/>
          <w:sz w:val="21"/>
          <w:szCs w:val="21"/>
          <w:shd w:val="clear" w:color="auto" w:fill="FFFFFF"/>
        </w:rPr>
        <w:t>, New Zealand</w:t>
      </w:r>
      <w:r w:rsidR="007C6B40">
        <w:rPr>
          <w:rFonts w:ascii="Work Sans" w:hAnsi="Work Sans"/>
          <w:color w:val="000000"/>
          <w:sz w:val="21"/>
          <w:szCs w:val="21"/>
          <w:shd w:val="clear" w:color="auto" w:fill="FFFFFF"/>
        </w:rPr>
        <w:t>)</w:t>
      </w:r>
    </w:p>
    <w:p w14:paraId="50C74B1B" w14:textId="7F5648B9" w:rsidR="00A338A5" w:rsidRPr="00A338A5" w:rsidRDefault="00A338A5" w:rsidP="00327336">
      <w:pPr>
        <w:pStyle w:val="ListParagraph"/>
        <w:numPr>
          <w:ilvl w:val="0"/>
          <w:numId w:val="3"/>
        </w:numPr>
        <w:rPr>
          <w:rFonts w:ascii="Work Sans" w:hAnsi="Work Sans"/>
          <w:lang w:val="en-ZA"/>
        </w:rPr>
      </w:pPr>
      <w:r w:rsidRPr="00A338A5">
        <w:rPr>
          <w:rFonts w:ascii="Work Sans" w:hAnsi="Work Sans"/>
          <w:color w:val="000000"/>
          <w:sz w:val="21"/>
          <w:szCs w:val="21"/>
          <w:shd w:val="clear" w:color="auto" w:fill="FFFFFF"/>
        </w:rPr>
        <w:t>Zinfandel</w:t>
      </w:r>
      <w:r w:rsidR="007C6B40">
        <w:rPr>
          <w:rFonts w:ascii="Work Sans" w:hAnsi="Work Sans"/>
          <w:color w:val="000000"/>
          <w:sz w:val="21"/>
          <w:szCs w:val="21"/>
          <w:shd w:val="clear" w:color="auto" w:fill="FFFFFF"/>
        </w:rPr>
        <w:t xml:space="preserve"> (regions:</w:t>
      </w:r>
      <w:r w:rsidR="00844442">
        <w:rPr>
          <w:rFonts w:ascii="Work Sans" w:hAnsi="Work Sans"/>
          <w:color w:val="000000"/>
          <w:sz w:val="21"/>
          <w:szCs w:val="21"/>
          <w:shd w:val="clear" w:color="auto" w:fill="FFFFFF"/>
        </w:rPr>
        <w:t xml:space="preserve"> Sonoma County/ Napa Valley</w:t>
      </w:r>
      <w:r w:rsidR="00844442" w:rsidRPr="00844442">
        <w:rPr>
          <w:rFonts w:ascii="Work Sans" w:hAnsi="Work Sans"/>
          <w:color w:val="000000"/>
          <w:sz w:val="21"/>
          <w:szCs w:val="21"/>
          <w:shd w:val="clear" w:color="auto" w:fill="FFFFFF"/>
        </w:rPr>
        <w:t>, California,</w:t>
      </w:r>
      <w:r w:rsidR="00844442">
        <w:rPr>
          <w:rFonts w:ascii="Work Sans" w:hAnsi="Work Sans"/>
          <w:color w:val="000000"/>
          <w:sz w:val="21"/>
          <w:szCs w:val="21"/>
          <w:shd w:val="clear" w:color="auto" w:fill="FFFFFF"/>
        </w:rPr>
        <w:t xml:space="preserve"> USA</w:t>
      </w:r>
      <w:r w:rsidR="007C6B40">
        <w:rPr>
          <w:rFonts w:ascii="Work Sans" w:hAnsi="Work Sans"/>
          <w:color w:val="000000"/>
          <w:sz w:val="21"/>
          <w:szCs w:val="21"/>
          <w:shd w:val="clear" w:color="auto" w:fill="FFFFFF"/>
        </w:rPr>
        <w:t>)</w:t>
      </w:r>
    </w:p>
    <w:p w14:paraId="75FA67A8" w14:textId="5D0CDD03" w:rsidR="00A338A5" w:rsidRPr="00A338A5" w:rsidRDefault="00A338A5" w:rsidP="00327336">
      <w:pPr>
        <w:pStyle w:val="ListParagraph"/>
        <w:numPr>
          <w:ilvl w:val="0"/>
          <w:numId w:val="3"/>
        </w:numPr>
        <w:rPr>
          <w:rFonts w:ascii="Work Sans" w:hAnsi="Work Sans"/>
          <w:lang w:val="en-ZA"/>
        </w:rPr>
      </w:pPr>
      <w:r w:rsidRPr="00A338A5">
        <w:rPr>
          <w:rFonts w:ascii="Work Sans" w:hAnsi="Work Sans"/>
          <w:color w:val="000000"/>
          <w:sz w:val="21"/>
          <w:szCs w:val="21"/>
          <w:shd w:val="clear" w:color="auto" w:fill="FFFFFF"/>
        </w:rPr>
        <w:t>Chianti</w:t>
      </w:r>
      <w:r w:rsidR="007C6B40">
        <w:rPr>
          <w:rFonts w:ascii="Work Sans" w:hAnsi="Work Sans"/>
          <w:color w:val="000000"/>
          <w:sz w:val="21"/>
          <w:szCs w:val="21"/>
          <w:shd w:val="clear" w:color="auto" w:fill="FFFFFF"/>
        </w:rPr>
        <w:t xml:space="preserve"> (regions: </w:t>
      </w:r>
      <w:r w:rsidR="00844442">
        <w:rPr>
          <w:rFonts w:ascii="Work Sans" w:hAnsi="Work Sans"/>
          <w:color w:val="000000"/>
          <w:sz w:val="21"/>
          <w:szCs w:val="21"/>
          <w:shd w:val="clear" w:color="auto" w:fill="FFFFFF"/>
        </w:rPr>
        <w:t>Tuscany, Italy</w:t>
      </w:r>
      <w:r w:rsidR="007C6B40">
        <w:rPr>
          <w:rFonts w:ascii="Work Sans" w:hAnsi="Work Sans"/>
          <w:color w:val="000000"/>
          <w:sz w:val="21"/>
          <w:szCs w:val="21"/>
          <w:shd w:val="clear" w:color="auto" w:fill="FFFFFF"/>
        </w:rPr>
        <w:t>)</w:t>
      </w:r>
    </w:p>
    <w:p w14:paraId="7FF35312" w14:textId="697A9ABE" w:rsidR="00327336" w:rsidRPr="00385DE8" w:rsidRDefault="00A338A5" w:rsidP="00327336">
      <w:pPr>
        <w:pStyle w:val="ListParagraph"/>
        <w:numPr>
          <w:ilvl w:val="0"/>
          <w:numId w:val="3"/>
        </w:numPr>
        <w:rPr>
          <w:rFonts w:ascii="Work Sans" w:hAnsi="Work Sans"/>
          <w:lang w:val="en-ZA"/>
        </w:rPr>
      </w:pPr>
      <w:r w:rsidRPr="00A338A5">
        <w:rPr>
          <w:rFonts w:ascii="Work Sans" w:hAnsi="Work Sans"/>
          <w:color w:val="000000"/>
          <w:sz w:val="21"/>
          <w:szCs w:val="21"/>
          <w:shd w:val="clear" w:color="auto" w:fill="FFFFFF"/>
        </w:rPr>
        <w:t>Beaujolais</w:t>
      </w:r>
      <w:r w:rsidR="007C6B40">
        <w:rPr>
          <w:rFonts w:ascii="Work Sans" w:hAnsi="Work Sans"/>
          <w:color w:val="000000"/>
          <w:sz w:val="21"/>
          <w:szCs w:val="21"/>
          <w:shd w:val="clear" w:color="auto" w:fill="FFFFFF"/>
        </w:rPr>
        <w:t xml:space="preserve"> (regions: </w:t>
      </w:r>
      <w:r w:rsidR="00844442" w:rsidRPr="00844442">
        <w:rPr>
          <w:rFonts w:ascii="Work Sans" w:hAnsi="Work Sans"/>
          <w:color w:val="000000"/>
          <w:sz w:val="21"/>
          <w:szCs w:val="21"/>
          <w:shd w:val="clear" w:color="auto" w:fill="FFFFFF"/>
        </w:rPr>
        <w:t>Beaujolais</w:t>
      </w:r>
      <w:r w:rsidR="00844442">
        <w:rPr>
          <w:rFonts w:ascii="Work Sans" w:hAnsi="Work Sans"/>
          <w:color w:val="000000"/>
          <w:sz w:val="21"/>
          <w:szCs w:val="21"/>
          <w:shd w:val="clear" w:color="auto" w:fill="FFFFFF"/>
        </w:rPr>
        <w:t>, France</w:t>
      </w:r>
      <w:r w:rsidR="007C6B40">
        <w:rPr>
          <w:rFonts w:ascii="Work Sans" w:hAnsi="Work Sans"/>
          <w:color w:val="000000"/>
          <w:sz w:val="21"/>
          <w:szCs w:val="21"/>
          <w:shd w:val="clear" w:color="auto" w:fill="FFFFFF"/>
        </w:rPr>
        <w:t>)</w:t>
      </w:r>
    </w:p>
    <w:p w14:paraId="7BDCE916" w14:textId="6D4765E7" w:rsidR="00385DE8" w:rsidRPr="007C6B40" w:rsidRDefault="00385DE8" w:rsidP="00327336">
      <w:pPr>
        <w:pStyle w:val="ListParagraph"/>
        <w:numPr>
          <w:ilvl w:val="0"/>
          <w:numId w:val="3"/>
        </w:numPr>
        <w:rPr>
          <w:rFonts w:ascii="Work Sans" w:hAnsi="Work Sans"/>
          <w:lang w:val="en-ZA"/>
        </w:rPr>
      </w:pPr>
      <w:r>
        <w:rPr>
          <w:rFonts w:ascii="Work Sans" w:hAnsi="Work Sans"/>
          <w:color w:val="000000"/>
          <w:sz w:val="21"/>
          <w:szCs w:val="21"/>
          <w:shd w:val="clear" w:color="auto" w:fill="FFFFFF"/>
        </w:rPr>
        <w:t>Shiraz</w:t>
      </w:r>
      <w:r w:rsidR="007C6B40">
        <w:rPr>
          <w:rFonts w:ascii="Work Sans" w:hAnsi="Work Sans"/>
          <w:color w:val="000000"/>
          <w:sz w:val="21"/>
          <w:szCs w:val="21"/>
          <w:shd w:val="clear" w:color="auto" w:fill="FFFFFF"/>
        </w:rPr>
        <w:t xml:space="preserve">/Syrah (regions: </w:t>
      </w:r>
      <w:r w:rsidR="0011087F" w:rsidRPr="0011087F">
        <w:rPr>
          <w:rFonts w:ascii="Work Sans" w:hAnsi="Work Sans"/>
          <w:color w:val="000000"/>
          <w:sz w:val="21"/>
          <w:szCs w:val="21"/>
          <w:shd w:val="clear" w:color="auto" w:fill="FFFFFF"/>
        </w:rPr>
        <w:t xml:space="preserve">Barossa Valley, </w:t>
      </w:r>
      <w:r w:rsidR="0011087F">
        <w:rPr>
          <w:rFonts w:ascii="Work Sans" w:hAnsi="Work Sans"/>
          <w:color w:val="000000"/>
          <w:sz w:val="21"/>
          <w:szCs w:val="21"/>
          <w:shd w:val="clear" w:color="auto" w:fill="FFFFFF"/>
        </w:rPr>
        <w:t>Australia |</w:t>
      </w:r>
      <w:r w:rsidR="0011087F" w:rsidRPr="0011087F">
        <w:rPr>
          <w:rFonts w:ascii="Work Sans" w:hAnsi="Work Sans"/>
          <w:color w:val="000000"/>
          <w:sz w:val="21"/>
          <w:szCs w:val="21"/>
          <w:shd w:val="clear" w:color="auto" w:fill="FFFFFF"/>
        </w:rPr>
        <w:t xml:space="preserve"> McLaren Vale, </w:t>
      </w:r>
      <w:r w:rsidR="0011087F">
        <w:rPr>
          <w:rFonts w:ascii="Work Sans" w:hAnsi="Work Sans"/>
          <w:color w:val="000000"/>
          <w:sz w:val="21"/>
          <w:szCs w:val="21"/>
          <w:shd w:val="clear" w:color="auto" w:fill="FFFFFF"/>
        </w:rPr>
        <w:t xml:space="preserve">Australia | </w:t>
      </w:r>
      <w:r w:rsidR="0011087F" w:rsidRPr="0011087F">
        <w:rPr>
          <w:rFonts w:ascii="Work Sans" w:hAnsi="Work Sans"/>
          <w:color w:val="000000"/>
          <w:sz w:val="21"/>
          <w:szCs w:val="21"/>
          <w:shd w:val="clear" w:color="auto" w:fill="FFFFFF"/>
        </w:rPr>
        <w:t xml:space="preserve">Hunter Valley, </w:t>
      </w:r>
      <w:r w:rsidR="0011087F">
        <w:rPr>
          <w:rFonts w:ascii="Work Sans" w:hAnsi="Work Sans"/>
          <w:color w:val="000000"/>
          <w:sz w:val="21"/>
          <w:szCs w:val="21"/>
          <w:shd w:val="clear" w:color="auto" w:fill="FFFFFF"/>
        </w:rPr>
        <w:t>Australia)</w:t>
      </w:r>
    </w:p>
    <w:p w14:paraId="2188E8DD" w14:textId="7439349D" w:rsidR="007C6B40" w:rsidRDefault="007C6B40" w:rsidP="00327336">
      <w:pPr>
        <w:pStyle w:val="ListParagraph"/>
        <w:numPr>
          <w:ilvl w:val="0"/>
          <w:numId w:val="3"/>
        </w:numPr>
        <w:rPr>
          <w:rFonts w:ascii="Work Sans" w:hAnsi="Work Sans"/>
          <w:lang w:val="en-ZA"/>
        </w:rPr>
      </w:pPr>
      <w:r w:rsidRPr="007C6B40">
        <w:rPr>
          <w:rFonts w:ascii="Work Sans" w:hAnsi="Work Sans"/>
          <w:lang w:val="en-ZA"/>
        </w:rPr>
        <w:t>Sangiovese</w:t>
      </w:r>
      <w:r>
        <w:rPr>
          <w:rFonts w:ascii="Work Sans" w:hAnsi="Work Sans"/>
          <w:lang w:val="en-ZA"/>
        </w:rPr>
        <w:t xml:space="preserve"> </w:t>
      </w:r>
      <w:r>
        <w:rPr>
          <w:rFonts w:ascii="Work Sans" w:hAnsi="Work Sans"/>
          <w:color w:val="000000"/>
          <w:sz w:val="21"/>
          <w:szCs w:val="21"/>
          <w:shd w:val="clear" w:color="auto" w:fill="FFFFFF"/>
        </w:rPr>
        <w:t xml:space="preserve">(regions: </w:t>
      </w:r>
      <w:r w:rsidR="00844442" w:rsidRPr="00844442">
        <w:rPr>
          <w:rFonts w:ascii="Work Sans" w:hAnsi="Work Sans"/>
          <w:color w:val="000000"/>
          <w:sz w:val="21"/>
          <w:szCs w:val="21"/>
          <w:shd w:val="clear" w:color="auto" w:fill="FFFFFF"/>
        </w:rPr>
        <w:t>Tuscany, Italy</w:t>
      </w:r>
      <w:r>
        <w:rPr>
          <w:rFonts w:ascii="Work Sans" w:hAnsi="Work Sans"/>
          <w:color w:val="000000"/>
          <w:sz w:val="21"/>
          <w:szCs w:val="21"/>
          <w:shd w:val="clear" w:color="auto" w:fill="FFFFFF"/>
        </w:rPr>
        <w:t>)</w:t>
      </w:r>
    </w:p>
    <w:p w14:paraId="19011FA8" w14:textId="3C26D028" w:rsidR="007C6B40" w:rsidRDefault="007C6B40" w:rsidP="00327336">
      <w:pPr>
        <w:pStyle w:val="ListParagraph"/>
        <w:numPr>
          <w:ilvl w:val="0"/>
          <w:numId w:val="3"/>
        </w:numPr>
        <w:rPr>
          <w:rFonts w:ascii="Work Sans" w:hAnsi="Work Sans"/>
          <w:lang w:val="en-ZA"/>
        </w:rPr>
      </w:pPr>
      <w:r>
        <w:rPr>
          <w:rFonts w:ascii="Work Sans" w:hAnsi="Work Sans"/>
          <w:lang w:val="en-ZA"/>
        </w:rPr>
        <w:t xml:space="preserve">Malbec </w:t>
      </w:r>
      <w:r>
        <w:rPr>
          <w:rFonts w:ascii="Work Sans" w:hAnsi="Work Sans"/>
          <w:color w:val="000000"/>
          <w:sz w:val="21"/>
          <w:szCs w:val="21"/>
          <w:shd w:val="clear" w:color="auto" w:fill="FFFFFF"/>
        </w:rPr>
        <w:t>(regions:</w:t>
      </w:r>
      <w:r w:rsidR="0011087F">
        <w:rPr>
          <w:rFonts w:ascii="Work Sans" w:hAnsi="Work Sans"/>
          <w:color w:val="000000"/>
          <w:sz w:val="21"/>
          <w:szCs w:val="21"/>
          <w:shd w:val="clear" w:color="auto" w:fill="FFFFFF"/>
        </w:rPr>
        <w:t xml:space="preserve"> </w:t>
      </w:r>
      <w:r w:rsidR="00844442">
        <w:rPr>
          <w:rFonts w:ascii="Work Sans" w:hAnsi="Work Sans"/>
          <w:color w:val="000000"/>
          <w:sz w:val="21"/>
          <w:szCs w:val="21"/>
          <w:shd w:val="clear" w:color="auto" w:fill="FFFFFF"/>
        </w:rPr>
        <w:t>M</w:t>
      </w:r>
      <w:r w:rsidR="0011087F" w:rsidRPr="0011087F">
        <w:rPr>
          <w:rFonts w:ascii="Work Sans" w:hAnsi="Work Sans"/>
          <w:color w:val="000000"/>
          <w:sz w:val="21"/>
          <w:szCs w:val="21"/>
          <w:shd w:val="clear" w:color="auto" w:fill="FFFFFF"/>
        </w:rPr>
        <w:t>endoza</w:t>
      </w:r>
      <w:r w:rsidR="00844442">
        <w:rPr>
          <w:rFonts w:ascii="Work Sans" w:hAnsi="Work Sans"/>
          <w:color w:val="000000"/>
          <w:sz w:val="21"/>
          <w:szCs w:val="21"/>
          <w:shd w:val="clear" w:color="auto" w:fill="FFFFFF"/>
        </w:rPr>
        <w:t>,</w:t>
      </w:r>
      <w:r w:rsidR="00844442" w:rsidRPr="00844442">
        <w:rPr>
          <w:rFonts w:ascii="Work Sans" w:hAnsi="Work Sans"/>
          <w:color w:val="000000"/>
          <w:sz w:val="21"/>
          <w:szCs w:val="21"/>
          <w:shd w:val="clear" w:color="auto" w:fill="FFFFFF"/>
        </w:rPr>
        <w:t xml:space="preserve"> </w:t>
      </w:r>
      <w:r w:rsidR="00844442">
        <w:rPr>
          <w:rFonts w:ascii="Work Sans" w:hAnsi="Work Sans"/>
          <w:color w:val="000000"/>
          <w:sz w:val="21"/>
          <w:szCs w:val="21"/>
          <w:shd w:val="clear" w:color="auto" w:fill="FFFFFF"/>
        </w:rPr>
        <w:t>Argentina</w:t>
      </w:r>
      <w:r>
        <w:rPr>
          <w:rFonts w:ascii="Work Sans" w:hAnsi="Work Sans"/>
          <w:color w:val="000000"/>
          <w:sz w:val="21"/>
          <w:szCs w:val="21"/>
          <w:shd w:val="clear" w:color="auto" w:fill="FFFFFF"/>
        </w:rPr>
        <w:t>)</w:t>
      </w:r>
    </w:p>
    <w:p w14:paraId="44AD8339" w14:textId="50AD317F" w:rsidR="007C6B40" w:rsidRPr="00A338A5" w:rsidRDefault="007C6B40" w:rsidP="00327336">
      <w:pPr>
        <w:pStyle w:val="ListParagraph"/>
        <w:numPr>
          <w:ilvl w:val="0"/>
          <w:numId w:val="3"/>
        </w:numPr>
        <w:rPr>
          <w:rFonts w:ascii="Work Sans" w:hAnsi="Work Sans"/>
          <w:lang w:val="en-ZA"/>
        </w:rPr>
      </w:pPr>
      <w:r>
        <w:rPr>
          <w:rFonts w:ascii="Work Sans" w:hAnsi="Work Sans"/>
          <w:lang w:val="en-ZA"/>
        </w:rPr>
        <w:t xml:space="preserve">Nebbiolo </w:t>
      </w:r>
      <w:r>
        <w:rPr>
          <w:rFonts w:ascii="Work Sans" w:hAnsi="Work Sans"/>
          <w:color w:val="000000"/>
          <w:sz w:val="21"/>
          <w:szCs w:val="21"/>
          <w:shd w:val="clear" w:color="auto" w:fill="FFFFFF"/>
        </w:rPr>
        <w:t xml:space="preserve">(regions: </w:t>
      </w:r>
      <w:r w:rsidRPr="007C6B40">
        <w:rPr>
          <w:rFonts w:ascii="Work Sans" w:hAnsi="Work Sans"/>
          <w:color w:val="000000"/>
          <w:sz w:val="21"/>
          <w:szCs w:val="21"/>
          <w:shd w:val="clear" w:color="auto" w:fill="FFFFFF"/>
        </w:rPr>
        <w:t>Piedmont</w:t>
      </w:r>
      <w:r w:rsidR="00844442">
        <w:rPr>
          <w:rFonts w:ascii="Work Sans" w:hAnsi="Work Sans"/>
          <w:color w:val="000000"/>
          <w:sz w:val="21"/>
          <w:szCs w:val="21"/>
          <w:shd w:val="clear" w:color="auto" w:fill="FFFFFF"/>
        </w:rPr>
        <w:t>,</w:t>
      </w:r>
      <w:r w:rsidR="00844442" w:rsidRPr="00844442">
        <w:rPr>
          <w:rFonts w:ascii="Work Sans" w:hAnsi="Work Sans"/>
          <w:color w:val="000000"/>
          <w:sz w:val="21"/>
          <w:szCs w:val="21"/>
          <w:shd w:val="clear" w:color="auto" w:fill="FFFFFF"/>
        </w:rPr>
        <w:t xml:space="preserve"> </w:t>
      </w:r>
      <w:r w:rsidR="00844442" w:rsidRPr="007C6B40">
        <w:rPr>
          <w:rFonts w:ascii="Work Sans" w:hAnsi="Work Sans"/>
          <w:color w:val="000000"/>
          <w:sz w:val="21"/>
          <w:szCs w:val="21"/>
          <w:shd w:val="clear" w:color="auto" w:fill="FFFFFF"/>
        </w:rPr>
        <w:t>Italy</w:t>
      </w:r>
      <w:r>
        <w:rPr>
          <w:rFonts w:ascii="Work Sans" w:hAnsi="Work Sans"/>
          <w:color w:val="000000"/>
          <w:sz w:val="21"/>
          <w:szCs w:val="21"/>
          <w:shd w:val="clear" w:color="auto" w:fill="FFFFFF"/>
        </w:rPr>
        <w:t>)</w:t>
      </w:r>
    </w:p>
    <w:p w14:paraId="698AC699" w14:textId="77777777" w:rsidR="00A338A5" w:rsidRPr="00A338A5" w:rsidRDefault="00A338A5" w:rsidP="00A338A5">
      <w:pPr>
        <w:rPr>
          <w:rFonts w:ascii="Work Sans" w:hAnsi="Work Sans"/>
          <w:lang w:val="en-ZA"/>
        </w:rPr>
      </w:pPr>
    </w:p>
    <w:p w14:paraId="31C247CA" w14:textId="0E835336" w:rsidR="00327336" w:rsidRDefault="00327336" w:rsidP="00327336">
      <w:pPr>
        <w:pStyle w:val="ListParagraph"/>
        <w:numPr>
          <w:ilvl w:val="0"/>
          <w:numId w:val="2"/>
        </w:numPr>
        <w:rPr>
          <w:rFonts w:ascii="Work Sans" w:hAnsi="Work Sans"/>
          <w:lang w:val="en-ZA"/>
        </w:rPr>
      </w:pPr>
      <w:r w:rsidRPr="00A338A5">
        <w:rPr>
          <w:rFonts w:ascii="Work Sans" w:hAnsi="Work Sans"/>
          <w:lang w:val="en-ZA"/>
        </w:rPr>
        <w:t>White Wines:</w:t>
      </w:r>
    </w:p>
    <w:p w14:paraId="32AF6FDD" w14:textId="77777777" w:rsidR="00783224" w:rsidRDefault="00783224" w:rsidP="00783224">
      <w:pPr>
        <w:pStyle w:val="ListParagraph"/>
        <w:rPr>
          <w:rFonts w:ascii="Work Sans" w:hAnsi="Work Sans"/>
          <w:lang w:val="en-ZA"/>
        </w:rPr>
      </w:pPr>
    </w:p>
    <w:p w14:paraId="736A6DC9" w14:textId="7771ED75" w:rsidR="00783224" w:rsidRDefault="00783224" w:rsidP="00A338A5">
      <w:pPr>
        <w:pStyle w:val="ListParagraph"/>
        <w:rPr>
          <w:rStyle w:val="c6"/>
          <w:rFonts w:ascii="Work Sans" w:hAnsi="Work Sans"/>
          <w:color w:val="000000"/>
          <w:sz w:val="21"/>
          <w:szCs w:val="21"/>
          <w:shd w:val="clear" w:color="auto" w:fill="FFFFFF"/>
        </w:rPr>
      </w:pPr>
      <w:r w:rsidRPr="00783224">
        <w:rPr>
          <w:rStyle w:val="c6"/>
          <w:rFonts w:ascii="Work Sans" w:hAnsi="Work Sans"/>
          <w:color w:val="000000"/>
          <w:sz w:val="21"/>
          <w:szCs w:val="21"/>
          <w:shd w:val="clear" w:color="auto" w:fill="FFFFFF"/>
        </w:rPr>
        <w:t>White wines are produced from a combination of white and black grapes. However, unlike red wines that undergo fermentation with grape skins, white wines are processed without the skins. The separation of skins ensures that only the transparent grape juice is utilized. One notable characteristic of white wine is its low tannin content, as its distinctively refreshing, vibrant, and tangy flavours are primarily attributed to its acidic nature.</w:t>
      </w:r>
    </w:p>
    <w:p w14:paraId="59E1F9AD" w14:textId="700108AA" w:rsidR="00A338A5" w:rsidRPr="00A338A5" w:rsidRDefault="00A338A5" w:rsidP="00A338A5">
      <w:pPr>
        <w:pStyle w:val="ListParagraph"/>
        <w:rPr>
          <w:rFonts w:ascii="Work Sans" w:hAnsi="Work Sans"/>
          <w:lang w:val="en-ZA"/>
        </w:rPr>
      </w:pPr>
      <w:r w:rsidRPr="00A338A5">
        <w:rPr>
          <w:rFonts w:ascii="Work Sans" w:hAnsi="Work Sans"/>
          <w:lang w:val="en-ZA"/>
        </w:rPr>
        <w:t xml:space="preserve">Types of </w:t>
      </w:r>
      <w:r w:rsidR="00BA2138">
        <w:rPr>
          <w:rFonts w:ascii="Work Sans" w:hAnsi="Work Sans"/>
          <w:lang w:val="en-ZA"/>
        </w:rPr>
        <w:t>white</w:t>
      </w:r>
      <w:r w:rsidRPr="00A338A5">
        <w:rPr>
          <w:rFonts w:ascii="Work Sans" w:hAnsi="Work Sans"/>
          <w:lang w:val="en-ZA"/>
        </w:rPr>
        <w:t xml:space="preserve"> wines:</w:t>
      </w:r>
    </w:p>
    <w:p w14:paraId="66B6A453" w14:textId="77777777" w:rsidR="00A338A5" w:rsidRPr="00A338A5" w:rsidRDefault="00A338A5" w:rsidP="00A338A5">
      <w:pPr>
        <w:pStyle w:val="ListParagraph"/>
        <w:numPr>
          <w:ilvl w:val="0"/>
          <w:numId w:val="3"/>
        </w:numPr>
        <w:rPr>
          <w:rFonts w:ascii="Work Sans" w:hAnsi="Work Sans"/>
          <w:lang w:val="en-ZA"/>
        </w:rPr>
      </w:pPr>
      <w:r>
        <w:rPr>
          <w:rFonts w:ascii="Work Sans" w:hAnsi="Work Sans"/>
          <w:color w:val="000000"/>
          <w:sz w:val="21"/>
          <w:szCs w:val="21"/>
          <w:shd w:val="clear" w:color="auto" w:fill="FFFFFF"/>
        </w:rPr>
        <w:t>Chardonnay</w:t>
      </w:r>
    </w:p>
    <w:p w14:paraId="65BAF0A8" w14:textId="6040C843" w:rsidR="00A338A5" w:rsidRPr="00A338A5" w:rsidRDefault="00A338A5" w:rsidP="00A338A5">
      <w:pPr>
        <w:pStyle w:val="ListParagraph"/>
        <w:numPr>
          <w:ilvl w:val="0"/>
          <w:numId w:val="3"/>
        </w:numPr>
        <w:rPr>
          <w:rFonts w:ascii="Work Sans" w:hAnsi="Work Sans"/>
          <w:lang w:val="en-ZA"/>
        </w:rPr>
      </w:pPr>
      <w:r>
        <w:rPr>
          <w:rFonts w:ascii="Work Sans" w:hAnsi="Work Sans"/>
          <w:color w:val="000000"/>
          <w:sz w:val="21"/>
          <w:szCs w:val="21"/>
          <w:shd w:val="clear" w:color="auto" w:fill="FFFFFF"/>
        </w:rPr>
        <w:t>Sauvignon Blanc</w:t>
      </w:r>
      <w:r w:rsidR="000438BD">
        <w:rPr>
          <w:rFonts w:ascii="Work Sans" w:hAnsi="Work Sans"/>
          <w:color w:val="000000"/>
          <w:sz w:val="21"/>
          <w:szCs w:val="21"/>
          <w:shd w:val="clear" w:color="auto" w:fill="FFFFFF"/>
        </w:rPr>
        <w:t xml:space="preserve"> (region: </w:t>
      </w:r>
      <w:r w:rsidR="000438BD" w:rsidRPr="000438BD">
        <w:rPr>
          <w:rFonts w:ascii="Work Sans" w:hAnsi="Work Sans"/>
          <w:color w:val="000000"/>
          <w:sz w:val="21"/>
          <w:szCs w:val="21"/>
          <w:shd w:val="clear" w:color="auto" w:fill="FFFFFF"/>
        </w:rPr>
        <w:t>Marlborough</w:t>
      </w:r>
      <w:r w:rsidR="000438BD">
        <w:rPr>
          <w:rFonts w:ascii="Work Sans" w:hAnsi="Work Sans"/>
          <w:color w:val="000000"/>
          <w:sz w:val="21"/>
          <w:szCs w:val="21"/>
          <w:shd w:val="clear" w:color="auto" w:fill="FFFFFF"/>
        </w:rPr>
        <w:t xml:space="preserve">, </w:t>
      </w:r>
      <w:r w:rsidR="000438BD" w:rsidRPr="000438BD">
        <w:rPr>
          <w:rFonts w:ascii="Work Sans" w:hAnsi="Work Sans"/>
          <w:color w:val="000000"/>
          <w:sz w:val="21"/>
          <w:szCs w:val="21"/>
          <w:shd w:val="clear" w:color="auto" w:fill="FFFFFF"/>
        </w:rPr>
        <w:t>New Zealand</w:t>
      </w:r>
      <w:r w:rsidR="000438BD">
        <w:rPr>
          <w:rFonts w:ascii="Work Sans" w:hAnsi="Work Sans"/>
          <w:color w:val="000000"/>
          <w:sz w:val="21"/>
          <w:szCs w:val="21"/>
          <w:shd w:val="clear" w:color="auto" w:fill="FFFFFF"/>
        </w:rPr>
        <w:t xml:space="preserve"> |</w:t>
      </w:r>
      <w:r w:rsidR="000438BD" w:rsidRPr="000438BD">
        <w:rPr>
          <w:rFonts w:ascii="Work Sans" w:hAnsi="Work Sans"/>
          <w:color w:val="000000"/>
          <w:sz w:val="21"/>
          <w:szCs w:val="21"/>
          <w:shd w:val="clear" w:color="auto" w:fill="FFFFFF"/>
        </w:rPr>
        <w:t xml:space="preserve"> Loire Valley</w:t>
      </w:r>
      <w:r w:rsidR="000438BD">
        <w:rPr>
          <w:rFonts w:ascii="Work Sans" w:hAnsi="Work Sans"/>
          <w:color w:val="000000"/>
          <w:sz w:val="21"/>
          <w:szCs w:val="21"/>
          <w:shd w:val="clear" w:color="auto" w:fill="FFFFFF"/>
        </w:rPr>
        <w:t xml:space="preserve">, </w:t>
      </w:r>
      <w:r w:rsidR="000438BD" w:rsidRPr="000438BD">
        <w:rPr>
          <w:rFonts w:ascii="Work Sans" w:hAnsi="Work Sans"/>
          <w:color w:val="000000"/>
          <w:sz w:val="21"/>
          <w:szCs w:val="21"/>
          <w:shd w:val="clear" w:color="auto" w:fill="FFFFFF"/>
        </w:rPr>
        <w:t>France</w:t>
      </w:r>
      <w:r w:rsidR="000438BD">
        <w:rPr>
          <w:rFonts w:ascii="Work Sans" w:hAnsi="Work Sans"/>
          <w:color w:val="000000"/>
          <w:sz w:val="21"/>
          <w:szCs w:val="21"/>
          <w:shd w:val="clear" w:color="auto" w:fill="FFFFFF"/>
        </w:rPr>
        <w:t xml:space="preserve"> |</w:t>
      </w:r>
      <w:r w:rsidR="000438BD" w:rsidRPr="000438BD">
        <w:rPr>
          <w:rFonts w:ascii="Work Sans" w:hAnsi="Work Sans"/>
          <w:color w:val="000000"/>
          <w:sz w:val="21"/>
          <w:szCs w:val="21"/>
          <w:shd w:val="clear" w:color="auto" w:fill="FFFFFF"/>
        </w:rPr>
        <w:t>California</w:t>
      </w:r>
      <w:r w:rsidR="000438BD">
        <w:rPr>
          <w:rFonts w:ascii="Work Sans" w:hAnsi="Work Sans"/>
          <w:color w:val="000000"/>
          <w:sz w:val="21"/>
          <w:szCs w:val="21"/>
          <w:shd w:val="clear" w:color="auto" w:fill="FFFFFF"/>
        </w:rPr>
        <w:t xml:space="preserve">, </w:t>
      </w:r>
      <w:r w:rsidR="000438BD" w:rsidRPr="000438BD">
        <w:rPr>
          <w:rFonts w:ascii="Work Sans" w:hAnsi="Work Sans"/>
          <w:color w:val="000000"/>
          <w:sz w:val="21"/>
          <w:szCs w:val="21"/>
          <w:shd w:val="clear" w:color="auto" w:fill="FFFFFF"/>
        </w:rPr>
        <w:t>USA)</w:t>
      </w:r>
    </w:p>
    <w:p w14:paraId="48CD922D" w14:textId="77777777" w:rsidR="00A338A5" w:rsidRPr="000438BD" w:rsidRDefault="00A338A5" w:rsidP="00A338A5">
      <w:pPr>
        <w:pStyle w:val="ListParagraph"/>
        <w:numPr>
          <w:ilvl w:val="0"/>
          <w:numId w:val="3"/>
        </w:numPr>
        <w:rPr>
          <w:rFonts w:ascii="Work Sans" w:hAnsi="Work Sans"/>
          <w:lang w:val="en-ZA"/>
        </w:rPr>
      </w:pPr>
      <w:r>
        <w:rPr>
          <w:rFonts w:ascii="Work Sans" w:hAnsi="Work Sans"/>
          <w:color w:val="000000"/>
          <w:sz w:val="21"/>
          <w:szCs w:val="21"/>
          <w:shd w:val="clear" w:color="auto" w:fill="FFFFFF"/>
        </w:rPr>
        <w:t>Pinot Grigio</w:t>
      </w:r>
    </w:p>
    <w:p w14:paraId="3D5D89AB" w14:textId="0B0E7F68" w:rsidR="000438BD" w:rsidRPr="00A338A5" w:rsidRDefault="000438BD" w:rsidP="00A338A5">
      <w:pPr>
        <w:pStyle w:val="ListParagraph"/>
        <w:numPr>
          <w:ilvl w:val="0"/>
          <w:numId w:val="3"/>
        </w:numPr>
        <w:rPr>
          <w:rFonts w:ascii="Work Sans" w:hAnsi="Work Sans"/>
          <w:lang w:val="en-ZA"/>
        </w:rPr>
      </w:pPr>
      <w:r w:rsidRPr="000438BD">
        <w:rPr>
          <w:rFonts w:ascii="Work Sans" w:hAnsi="Work Sans"/>
          <w:lang w:val="en-ZA"/>
        </w:rPr>
        <w:t>Gewürztraminer</w:t>
      </w:r>
      <w:r w:rsidR="00BA2138">
        <w:rPr>
          <w:rFonts w:ascii="Work Sans" w:hAnsi="Work Sans"/>
          <w:lang w:val="en-ZA"/>
        </w:rPr>
        <w:t xml:space="preserve"> (region: </w:t>
      </w:r>
      <w:r w:rsidR="00BA2138" w:rsidRPr="00BA2138">
        <w:rPr>
          <w:rFonts w:ascii="Work Sans" w:hAnsi="Work Sans"/>
          <w:lang w:val="en-ZA"/>
        </w:rPr>
        <w:t>Alsace</w:t>
      </w:r>
      <w:r w:rsidR="00BA2138">
        <w:rPr>
          <w:rFonts w:ascii="Work Sans" w:hAnsi="Work Sans"/>
          <w:lang w:val="en-ZA"/>
        </w:rPr>
        <w:t xml:space="preserve">, </w:t>
      </w:r>
      <w:r w:rsidR="00BA2138" w:rsidRPr="00BA2138">
        <w:rPr>
          <w:rFonts w:ascii="Work Sans" w:hAnsi="Work Sans"/>
          <w:lang w:val="en-ZA"/>
        </w:rPr>
        <w:t>France</w:t>
      </w:r>
      <w:r w:rsidR="00BA2138">
        <w:rPr>
          <w:rFonts w:ascii="Work Sans" w:hAnsi="Work Sans"/>
          <w:lang w:val="en-ZA"/>
        </w:rPr>
        <w:t xml:space="preserve"> | </w:t>
      </w:r>
      <w:r w:rsidR="00BA2138" w:rsidRPr="00BA2138">
        <w:rPr>
          <w:rFonts w:ascii="Work Sans" w:hAnsi="Work Sans"/>
          <w:lang w:val="en-ZA"/>
        </w:rPr>
        <w:t>Germany</w:t>
      </w:r>
      <w:r w:rsidR="00BA2138">
        <w:rPr>
          <w:rFonts w:ascii="Work Sans" w:hAnsi="Work Sans"/>
          <w:lang w:val="en-ZA"/>
        </w:rPr>
        <w:t xml:space="preserve"> | </w:t>
      </w:r>
      <w:r w:rsidR="00BA2138" w:rsidRPr="00BA2138">
        <w:rPr>
          <w:rFonts w:ascii="Work Sans" w:hAnsi="Work Sans"/>
          <w:lang w:val="en-ZA"/>
        </w:rPr>
        <w:t>New Zealand</w:t>
      </w:r>
      <w:r w:rsidR="00BA2138">
        <w:rPr>
          <w:rFonts w:ascii="Work Sans" w:hAnsi="Work Sans"/>
          <w:lang w:val="en-ZA"/>
        </w:rPr>
        <w:t>)</w:t>
      </w:r>
    </w:p>
    <w:p w14:paraId="0BFE361F" w14:textId="31D302C3" w:rsidR="00A338A5" w:rsidRPr="000438BD" w:rsidRDefault="00A338A5" w:rsidP="00A338A5">
      <w:pPr>
        <w:pStyle w:val="ListParagraph"/>
        <w:numPr>
          <w:ilvl w:val="0"/>
          <w:numId w:val="3"/>
        </w:numPr>
        <w:rPr>
          <w:rFonts w:ascii="Work Sans" w:hAnsi="Work Sans"/>
          <w:lang w:val="en-ZA"/>
        </w:rPr>
      </w:pPr>
      <w:r>
        <w:rPr>
          <w:rFonts w:ascii="Work Sans" w:hAnsi="Work Sans"/>
          <w:color w:val="000000"/>
          <w:sz w:val="21"/>
          <w:szCs w:val="21"/>
          <w:shd w:val="clear" w:color="auto" w:fill="FFFFFF"/>
        </w:rPr>
        <w:t>Riesling</w:t>
      </w:r>
      <w:r w:rsidR="000438BD">
        <w:rPr>
          <w:rFonts w:ascii="Work Sans" w:hAnsi="Work Sans"/>
          <w:color w:val="000000"/>
          <w:sz w:val="21"/>
          <w:szCs w:val="21"/>
          <w:shd w:val="clear" w:color="auto" w:fill="FFFFFF"/>
        </w:rPr>
        <w:t xml:space="preserve"> (region: </w:t>
      </w:r>
      <w:r w:rsidR="000438BD" w:rsidRPr="000438BD">
        <w:rPr>
          <w:rFonts w:ascii="Work Sans" w:hAnsi="Work Sans"/>
          <w:color w:val="000000"/>
          <w:sz w:val="21"/>
          <w:szCs w:val="21"/>
          <w:shd w:val="clear" w:color="auto" w:fill="FFFFFF"/>
        </w:rPr>
        <w:t>Germany</w:t>
      </w:r>
      <w:r w:rsidR="000438BD">
        <w:rPr>
          <w:rFonts w:ascii="Work Sans" w:hAnsi="Work Sans"/>
          <w:color w:val="000000"/>
          <w:sz w:val="21"/>
          <w:szCs w:val="21"/>
          <w:shd w:val="clear" w:color="auto" w:fill="FFFFFF"/>
        </w:rPr>
        <w:t xml:space="preserve"> | </w:t>
      </w:r>
      <w:r w:rsidR="000438BD" w:rsidRPr="000438BD">
        <w:rPr>
          <w:rFonts w:ascii="Work Sans" w:hAnsi="Work Sans"/>
          <w:color w:val="000000"/>
          <w:sz w:val="21"/>
          <w:szCs w:val="21"/>
          <w:shd w:val="clear" w:color="auto" w:fill="FFFFFF"/>
        </w:rPr>
        <w:t>Alsace</w:t>
      </w:r>
      <w:r w:rsidR="000438BD">
        <w:rPr>
          <w:rFonts w:ascii="Work Sans" w:hAnsi="Work Sans"/>
          <w:color w:val="000000"/>
          <w:sz w:val="21"/>
          <w:szCs w:val="21"/>
          <w:shd w:val="clear" w:color="auto" w:fill="FFFFFF"/>
        </w:rPr>
        <w:t xml:space="preserve">, </w:t>
      </w:r>
      <w:r w:rsidR="000438BD" w:rsidRPr="000438BD">
        <w:rPr>
          <w:rFonts w:ascii="Work Sans" w:hAnsi="Work Sans"/>
          <w:color w:val="000000"/>
          <w:sz w:val="21"/>
          <w:szCs w:val="21"/>
          <w:shd w:val="clear" w:color="auto" w:fill="FFFFFF"/>
        </w:rPr>
        <w:t>France</w:t>
      </w:r>
      <w:r w:rsidR="000438BD">
        <w:rPr>
          <w:rFonts w:ascii="Work Sans" w:hAnsi="Work Sans"/>
          <w:color w:val="000000"/>
          <w:sz w:val="21"/>
          <w:szCs w:val="21"/>
          <w:shd w:val="clear" w:color="auto" w:fill="FFFFFF"/>
        </w:rPr>
        <w:t xml:space="preserve"> | </w:t>
      </w:r>
      <w:r w:rsidR="000438BD" w:rsidRPr="000438BD">
        <w:rPr>
          <w:rFonts w:ascii="Work Sans" w:hAnsi="Work Sans"/>
          <w:color w:val="000000"/>
          <w:sz w:val="21"/>
          <w:szCs w:val="21"/>
          <w:shd w:val="clear" w:color="auto" w:fill="FFFFFF"/>
        </w:rPr>
        <w:t>Finger Lakes</w:t>
      </w:r>
      <w:r w:rsidR="000438BD">
        <w:rPr>
          <w:rFonts w:ascii="Work Sans" w:hAnsi="Work Sans"/>
          <w:color w:val="000000"/>
          <w:sz w:val="21"/>
          <w:szCs w:val="21"/>
          <w:shd w:val="clear" w:color="auto" w:fill="FFFFFF"/>
        </w:rPr>
        <w:t xml:space="preserve">, </w:t>
      </w:r>
      <w:r w:rsidR="000438BD" w:rsidRPr="000438BD">
        <w:rPr>
          <w:rFonts w:ascii="Work Sans" w:hAnsi="Work Sans"/>
          <w:color w:val="000000"/>
          <w:sz w:val="21"/>
          <w:szCs w:val="21"/>
          <w:shd w:val="clear" w:color="auto" w:fill="FFFFFF"/>
        </w:rPr>
        <w:t>New York, US</w:t>
      </w:r>
      <w:r w:rsidR="000438BD">
        <w:rPr>
          <w:rFonts w:ascii="Work Sans" w:hAnsi="Work Sans"/>
          <w:color w:val="000000"/>
          <w:sz w:val="21"/>
          <w:szCs w:val="21"/>
          <w:shd w:val="clear" w:color="auto" w:fill="FFFFFF"/>
        </w:rPr>
        <w:t>A)</w:t>
      </w:r>
    </w:p>
    <w:p w14:paraId="170CAB1D" w14:textId="27212C10" w:rsidR="000438BD" w:rsidRPr="000438BD" w:rsidRDefault="000438BD" w:rsidP="00A338A5">
      <w:pPr>
        <w:pStyle w:val="ListParagraph"/>
        <w:numPr>
          <w:ilvl w:val="0"/>
          <w:numId w:val="3"/>
        </w:numPr>
        <w:rPr>
          <w:rFonts w:ascii="Work Sans" w:hAnsi="Work Sans"/>
          <w:lang w:val="en-ZA"/>
        </w:rPr>
      </w:pPr>
      <w:r w:rsidRPr="000438BD">
        <w:rPr>
          <w:rFonts w:ascii="Work Sans" w:hAnsi="Work Sans"/>
          <w:lang w:val="en-ZA"/>
        </w:rPr>
        <w:t>Chenin Blanc</w:t>
      </w:r>
    </w:p>
    <w:p w14:paraId="15691AF9" w14:textId="77777777" w:rsidR="00783224" w:rsidRDefault="00783224" w:rsidP="00783224">
      <w:pPr>
        <w:rPr>
          <w:rFonts w:ascii="Work Sans" w:hAnsi="Work Sans"/>
          <w:lang w:val="en-ZA"/>
        </w:rPr>
      </w:pPr>
    </w:p>
    <w:p w14:paraId="56353F1A" w14:textId="77777777" w:rsidR="00BA2138" w:rsidRDefault="00BA2138" w:rsidP="00783224">
      <w:pPr>
        <w:rPr>
          <w:rFonts w:ascii="Work Sans" w:hAnsi="Work Sans"/>
          <w:lang w:val="en-ZA"/>
        </w:rPr>
      </w:pPr>
    </w:p>
    <w:p w14:paraId="70BE0F50" w14:textId="77777777" w:rsidR="00BA2138" w:rsidRPr="00783224" w:rsidRDefault="00BA2138" w:rsidP="00783224">
      <w:pPr>
        <w:rPr>
          <w:rFonts w:ascii="Work Sans" w:hAnsi="Work Sans"/>
          <w:lang w:val="en-ZA"/>
        </w:rPr>
      </w:pPr>
    </w:p>
    <w:p w14:paraId="4F4B6712" w14:textId="5CB0E331" w:rsidR="00327336" w:rsidRDefault="00385DE8" w:rsidP="00327336">
      <w:pPr>
        <w:pStyle w:val="ListParagraph"/>
        <w:numPr>
          <w:ilvl w:val="0"/>
          <w:numId w:val="2"/>
        </w:numPr>
        <w:rPr>
          <w:rFonts w:ascii="Work Sans" w:hAnsi="Work Sans"/>
          <w:lang w:val="en-ZA"/>
        </w:rPr>
      </w:pPr>
      <w:r w:rsidRPr="00783224">
        <w:rPr>
          <w:rFonts w:ascii="Work Sans" w:hAnsi="Work Sans"/>
          <w:lang w:val="en-ZA"/>
        </w:rPr>
        <w:t>Rosé</w:t>
      </w:r>
      <w:r w:rsidRPr="00A338A5">
        <w:rPr>
          <w:rFonts w:ascii="Work Sans" w:hAnsi="Work Sans"/>
          <w:lang w:val="en-ZA"/>
        </w:rPr>
        <w:t xml:space="preserve"> </w:t>
      </w:r>
      <w:r w:rsidR="00327336" w:rsidRPr="00A338A5">
        <w:rPr>
          <w:rFonts w:ascii="Work Sans" w:hAnsi="Work Sans"/>
          <w:lang w:val="en-ZA"/>
        </w:rPr>
        <w:t>Wines:</w:t>
      </w:r>
    </w:p>
    <w:p w14:paraId="2DEE0741" w14:textId="77777777" w:rsidR="00783224" w:rsidRPr="00783224" w:rsidRDefault="00783224" w:rsidP="00783224">
      <w:pPr>
        <w:pStyle w:val="ListParagraph"/>
        <w:rPr>
          <w:rFonts w:ascii="Work Sans" w:hAnsi="Work Sans"/>
          <w:lang w:val="en-ZA"/>
        </w:rPr>
      </w:pPr>
    </w:p>
    <w:p w14:paraId="4F780857" w14:textId="551D1B44" w:rsidR="00385DE8" w:rsidRDefault="00783224" w:rsidP="00783224">
      <w:pPr>
        <w:pStyle w:val="ListParagraph"/>
        <w:rPr>
          <w:rFonts w:ascii="Work Sans" w:hAnsi="Work Sans"/>
          <w:lang w:val="en-ZA"/>
        </w:rPr>
      </w:pPr>
      <w:r w:rsidRPr="00783224">
        <w:rPr>
          <w:rFonts w:ascii="Work Sans" w:hAnsi="Work Sans"/>
          <w:lang w:val="en-ZA"/>
        </w:rPr>
        <w:t>Rosé wine is recognized for its delicate blush or pink hue. This charming colour is achieved through a brief fermentation process where the juice of black grapes is allowed t</w:t>
      </w:r>
      <w:r w:rsidR="00E237F6">
        <w:rPr>
          <w:rFonts w:ascii="Work Sans" w:hAnsi="Work Sans"/>
          <w:lang w:val="en-ZA"/>
        </w:rPr>
        <w:t>o ferment with its</w:t>
      </w:r>
      <w:r w:rsidR="00151310">
        <w:rPr>
          <w:rFonts w:ascii="Work Sans" w:hAnsi="Work Sans"/>
          <w:lang w:val="en-ZA"/>
        </w:rPr>
        <w:t>’</w:t>
      </w:r>
      <w:r w:rsidR="00E237F6">
        <w:rPr>
          <w:rFonts w:ascii="Work Sans" w:hAnsi="Work Sans"/>
          <w:lang w:val="en-ZA"/>
        </w:rPr>
        <w:t xml:space="preserve"> skins for a short period of time</w:t>
      </w:r>
      <w:r w:rsidRPr="00783224">
        <w:rPr>
          <w:rFonts w:ascii="Work Sans" w:hAnsi="Work Sans"/>
          <w:lang w:val="en-ZA"/>
        </w:rPr>
        <w:t xml:space="preserve">, imparting the desired pigmentation. It is important to note that, </w:t>
      </w:r>
      <w:r w:rsidR="00151310">
        <w:rPr>
          <w:rFonts w:ascii="Work Sans" w:hAnsi="Work Sans"/>
          <w:lang w:val="en-ZA"/>
        </w:rPr>
        <w:t>like</w:t>
      </w:r>
      <w:r w:rsidRPr="00783224">
        <w:rPr>
          <w:rFonts w:ascii="Work Sans" w:hAnsi="Work Sans"/>
          <w:lang w:val="en-ZA"/>
        </w:rPr>
        <w:t xml:space="preserve"> white wine, rosé possesses low tannin levels, although there are</w:t>
      </w:r>
      <w:r w:rsidR="00982CBE">
        <w:rPr>
          <w:rFonts w:ascii="Work Sans" w:hAnsi="Work Sans"/>
          <w:lang w:val="en-ZA"/>
        </w:rPr>
        <w:t xml:space="preserve"> some </w:t>
      </w:r>
      <w:r w:rsidR="00982CBE">
        <w:rPr>
          <w:rFonts w:ascii="Work Sans" w:hAnsi="Work Sans"/>
          <w:color w:val="000000"/>
          <w:sz w:val="21"/>
          <w:szCs w:val="21"/>
          <w:shd w:val="clear" w:color="auto" w:fill="FFFFFF"/>
        </w:rPr>
        <w:t>rosés are dry.</w:t>
      </w:r>
      <w:r w:rsidR="00385DE8">
        <w:rPr>
          <w:rFonts w:ascii="Work Sans" w:hAnsi="Work Sans"/>
          <w:color w:val="000000"/>
          <w:sz w:val="21"/>
          <w:szCs w:val="21"/>
          <w:shd w:val="clear" w:color="auto" w:fill="FFFFFF"/>
        </w:rPr>
        <w:t xml:space="preserve"> </w:t>
      </w:r>
      <w:sdt>
        <w:sdtPr>
          <w:rPr>
            <w:rFonts w:ascii="Work Sans" w:hAnsi="Work Sans"/>
            <w:color w:val="000000"/>
            <w:sz w:val="21"/>
            <w:szCs w:val="21"/>
            <w:shd w:val="clear" w:color="auto" w:fill="FFFFFF"/>
          </w:rPr>
          <w:id w:val="489685647"/>
          <w:citation/>
        </w:sdtPr>
        <w:sdtContent>
          <w:r w:rsidR="00385DE8">
            <w:rPr>
              <w:rFonts w:ascii="Work Sans" w:hAnsi="Work Sans"/>
              <w:color w:val="000000"/>
              <w:sz w:val="21"/>
              <w:szCs w:val="21"/>
              <w:shd w:val="clear" w:color="auto" w:fill="FFFFFF"/>
            </w:rPr>
            <w:fldChar w:fldCharType="begin"/>
          </w:r>
          <w:r w:rsidR="00385DE8">
            <w:rPr>
              <w:rFonts w:ascii="Work Sans" w:hAnsi="Work Sans"/>
              <w:color w:val="000000"/>
              <w:sz w:val="21"/>
              <w:szCs w:val="21"/>
              <w:shd w:val="clear" w:color="auto" w:fill="FFFFFF"/>
              <w:lang w:val="en-ZA"/>
            </w:rPr>
            <w:instrText xml:space="preserve"> CITATION Gou21 \l 7177 </w:instrText>
          </w:r>
          <w:r w:rsidR="00385DE8">
            <w:rPr>
              <w:rFonts w:ascii="Work Sans" w:hAnsi="Work Sans"/>
              <w:color w:val="000000"/>
              <w:sz w:val="21"/>
              <w:szCs w:val="21"/>
              <w:shd w:val="clear" w:color="auto" w:fill="FFFFFF"/>
            </w:rPr>
            <w:fldChar w:fldCharType="separate"/>
          </w:r>
          <w:r w:rsidR="00385DE8" w:rsidRPr="00385DE8">
            <w:rPr>
              <w:rFonts w:ascii="Work Sans" w:hAnsi="Work Sans"/>
              <w:noProof/>
              <w:color w:val="000000"/>
              <w:sz w:val="21"/>
              <w:szCs w:val="21"/>
              <w:shd w:val="clear" w:color="auto" w:fill="FFFFFF"/>
              <w:lang w:val="en-ZA"/>
            </w:rPr>
            <w:t>(Gould, 2021)</w:t>
          </w:r>
          <w:r w:rsidR="00385DE8">
            <w:rPr>
              <w:rFonts w:ascii="Work Sans" w:hAnsi="Work Sans"/>
              <w:color w:val="000000"/>
              <w:sz w:val="21"/>
              <w:szCs w:val="21"/>
              <w:shd w:val="clear" w:color="auto" w:fill="FFFFFF"/>
            </w:rPr>
            <w:fldChar w:fldCharType="end"/>
          </w:r>
        </w:sdtContent>
      </w:sdt>
      <w:r w:rsidRPr="00783224">
        <w:rPr>
          <w:rFonts w:ascii="Work Sans" w:hAnsi="Work Sans"/>
          <w:lang w:val="en-ZA"/>
        </w:rPr>
        <w:t xml:space="preserve"> With its pleasant and refreshing taste, rosé has garnered popularity among a wide range of individuals, </w:t>
      </w:r>
      <w:r w:rsidR="00982CBE">
        <w:rPr>
          <w:rFonts w:ascii="Work Sans" w:hAnsi="Work Sans"/>
          <w:lang w:val="en-ZA"/>
        </w:rPr>
        <w:t xml:space="preserve">it is ideal for </w:t>
      </w:r>
      <w:r w:rsidRPr="00783224">
        <w:rPr>
          <w:rFonts w:ascii="Work Sans" w:hAnsi="Work Sans"/>
          <w:lang w:val="en-ZA"/>
        </w:rPr>
        <w:t>summer gatherings</w:t>
      </w:r>
      <w:r w:rsidR="00982CBE">
        <w:rPr>
          <w:rFonts w:ascii="Work Sans" w:hAnsi="Work Sans"/>
          <w:lang w:val="en-ZA"/>
        </w:rPr>
        <w:t xml:space="preserve"> as i</w:t>
      </w:r>
      <w:r w:rsidRPr="00783224">
        <w:rPr>
          <w:rFonts w:ascii="Work Sans" w:hAnsi="Work Sans"/>
          <w:lang w:val="en-ZA"/>
        </w:rPr>
        <w:t>t serves as an excellent option for an introductory wine due to its light and subtly sweet flavour profile.</w:t>
      </w:r>
      <w:r w:rsidR="0079585D">
        <w:rPr>
          <w:rFonts w:ascii="Work Sans" w:hAnsi="Work Sans"/>
          <w:lang w:val="en-ZA"/>
        </w:rPr>
        <w:t xml:space="preserve"> </w:t>
      </w:r>
    </w:p>
    <w:p w14:paraId="72DB18EF" w14:textId="4746AB18" w:rsidR="00385DE8" w:rsidRPr="00A338A5" w:rsidRDefault="00385DE8" w:rsidP="00385DE8">
      <w:pPr>
        <w:pStyle w:val="ListParagraph"/>
        <w:rPr>
          <w:rFonts w:ascii="Work Sans" w:hAnsi="Work Sans"/>
          <w:lang w:val="en-ZA"/>
        </w:rPr>
      </w:pPr>
      <w:r w:rsidRPr="00A338A5">
        <w:rPr>
          <w:rFonts w:ascii="Work Sans" w:hAnsi="Work Sans"/>
          <w:lang w:val="en-ZA"/>
        </w:rPr>
        <w:t xml:space="preserve">Types of </w:t>
      </w:r>
      <w:r w:rsidRPr="00385DE8">
        <w:rPr>
          <w:rFonts w:ascii="Work Sans" w:hAnsi="Work Sans"/>
          <w:lang w:val="en-ZA"/>
        </w:rPr>
        <w:t>rosé</w:t>
      </w:r>
      <w:r w:rsidRPr="00A338A5">
        <w:rPr>
          <w:rFonts w:ascii="Work Sans" w:hAnsi="Work Sans"/>
          <w:lang w:val="en-ZA"/>
        </w:rPr>
        <w:t xml:space="preserve"> wines:</w:t>
      </w:r>
    </w:p>
    <w:p w14:paraId="5A5872EC" w14:textId="4C649150" w:rsidR="00385DE8" w:rsidRPr="00A338A5" w:rsidRDefault="00385DE8" w:rsidP="00385DE8">
      <w:pPr>
        <w:pStyle w:val="ListParagraph"/>
        <w:numPr>
          <w:ilvl w:val="0"/>
          <w:numId w:val="3"/>
        </w:numPr>
        <w:rPr>
          <w:rFonts w:ascii="Work Sans" w:hAnsi="Work Sans"/>
          <w:lang w:val="en-ZA"/>
        </w:rPr>
      </w:pPr>
      <w:r w:rsidRPr="00385DE8">
        <w:rPr>
          <w:rFonts w:ascii="Work Sans" w:hAnsi="Work Sans"/>
          <w:color w:val="000000"/>
          <w:sz w:val="21"/>
          <w:szCs w:val="21"/>
          <w:shd w:val="clear" w:color="auto" w:fill="FFFFFF"/>
        </w:rPr>
        <w:t>Provence Rosé</w:t>
      </w:r>
    </w:p>
    <w:p w14:paraId="6E97489F" w14:textId="67CA5805" w:rsidR="00385DE8" w:rsidRPr="00385DE8" w:rsidRDefault="00385DE8" w:rsidP="00385DE8">
      <w:pPr>
        <w:pStyle w:val="ListParagraph"/>
        <w:numPr>
          <w:ilvl w:val="0"/>
          <w:numId w:val="3"/>
        </w:numPr>
        <w:rPr>
          <w:rFonts w:ascii="Work Sans" w:hAnsi="Work Sans"/>
          <w:lang w:val="en-ZA"/>
        </w:rPr>
      </w:pPr>
      <w:r w:rsidRPr="00385DE8">
        <w:rPr>
          <w:rFonts w:ascii="Work Sans" w:hAnsi="Work Sans"/>
          <w:color w:val="000000"/>
          <w:sz w:val="21"/>
          <w:szCs w:val="21"/>
          <w:shd w:val="clear" w:color="auto" w:fill="FFFFFF"/>
        </w:rPr>
        <w:t xml:space="preserve">Grenache Rosé </w:t>
      </w:r>
      <w:r>
        <w:rPr>
          <w:rFonts w:ascii="Work Sans" w:hAnsi="Work Sans"/>
          <w:color w:val="000000"/>
          <w:sz w:val="21"/>
          <w:szCs w:val="21"/>
          <w:shd w:val="clear" w:color="auto" w:fill="FFFFFF"/>
        </w:rPr>
        <w:t>(origin: Spain)</w:t>
      </w:r>
    </w:p>
    <w:p w14:paraId="6B614E8A" w14:textId="5423E21B" w:rsidR="00982CBE" w:rsidRPr="00385DE8" w:rsidRDefault="00385DE8" w:rsidP="004A1CAA">
      <w:pPr>
        <w:pStyle w:val="ListParagraph"/>
        <w:numPr>
          <w:ilvl w:val="0"/>
          <w:numId w:val="3"/>
        </w:numPr>
        <w:rPr>
          <w:rFonts w:ascii="Work Sans" w:hAnsi="Work Sans"/>
          <w:lang w:val="en-ZA"/>
        </w:rPr>
      </w:pPr>
      <w:r w:rsidRPr="00385DE8">
        <w:rPr>
          <w:rFonts w:ascii="Work Sans" w:hAnsi="Work Sans"/>
          <w:color w:val="000000"/>
          <w:sz w:val="21"/>
          <w:szCs w:val="21"/>
          <w:shd w:val="clear" w:color="auto" w:fill="FFFFFF"/>
        </w:rPr>
        <w:t>Sangiovese Rosé</w:t>
      </w:r>
      <w:r>
        <w:rPr>
          <w:rFonts w:ascii="Work Sans" w:hAnsi="Work Sans"/>
          <w:color w:val="000000"/>
          <w:sz w:val="21"/>
          <w:szCs w:val="21"/>
          <w:shd w:val="clear" w:color="auto" w:fill="FFFFFF"/>
        </w:rPr>
        <w:t xml:space="preserve"> (origin: Italy)</w:t>
      </w:r>
    </w:p>
    <w:p w14:paraId="7528CA5B" w14:textId="77777777" w:rsidR="00982CBE" w:rsidRDefault="00982CBE" w:rsidP="00783224">
      <w:pPr>
        <w:pStyle w:val="ListParagraph"/>
        <w:rPr>
          <w:rFonts w:ascii="Work Sans" w:hAnsi="Work Sans"/>
          <w:lang w:val="en-ZA"/>
        </w:rPr>
      </w:pPr>
    </w:p>
    <w:p w14:paraId="3932A0AC" w14:textId="77777777" w:rsidR="00982CBE" w:rsidRPr="00A338A5" w:rsidRDefault="00982CBE" w:rsidP="00783224">
      <w:pPr>
        <w:pStyle w:val="ListParagraph"/>
        <w:rPr>
          <w:rFonts w:ascii="Work Sans" w:hAnsi="Work Sans"/>
          <w:lang w:val="en-ZA"/>
        </w:rPr>
      </w:pPr>
    </w:p>
    <w:p w14:paraId="311DDBB5" w14:textId="4ADE3022" w:rsidR="00327336" w:rsidRDefault="00327336" w:rsidP="00327336">
      <w:pPr>
        <w:pStyle w:val="ListParagraph"/>
        <w:numPr>
          <w:ilvl w:val="0"/>
          <w:numId w:val="2"/>
        </w:numPr>
        <w:rPr>
          <w:rFonts w:ascii="Work Sans" w:hAnsi="Work Sans"/>
          <w:lang w:val="en-ZA"/>
        </w:rPr>
      </w:pPr>
      <w:r w:rsidRPr="00A338A5">
        <w:rPr>
          <w:rFonts w:ascii="Work Sans" w:hAnsi="Work Sans"/>
          <w:lang w:val="en-ZA"/>
        </w:rPr>
        <w:t>Sparkling Wines:</w:t>
      </w:r>
    </w:p>
    <w:p w14:paraId="4B2C6B56" w14:textId="77777777" w:rsidR="00982CBE" w:rsidRDefault="00982CBE" w:rsidP="00982CBE">
      <w:pPr>
        <w:pStyle w:val="ListParagraph"/>
        <w:rPr>
          <w:rFonts w:ascii="Work Sans" w:hAnsi="Work Sans"/>
          <w:lang w:val="en-ZA"/>
        </w:rPr>
      </w:pPr>
    </w:p>
    <w:p w14:paraId="6A4B4F53" w14:textId="15586B1F" w:rsidR="00982CBE" w:rsidRDefault="00982CBE" w:rsidP="00982CBE">
      <w:pPr>
        <w:pStyle w:val="ListParagraph"/>
        <w:rPr>
          <w:rFonts w:ascii="Work Sans" w:hAnsi="Work Sans"/>
          <w:lang w:val="en-ZA"/>
        </w:rPr>
      </w:pPr>
      <w:r>
        <w:rPr>
          <w:rFonts w:ascii="Work Sans" w:hAnsi="Work Sans"/>
          <w:lang w:val="en-ZA"/>
        </w:rPr>
        <w:t xml:space="preserve">Sparkling wines are carbonated wines </w:t>
      </w:r>
      <w:r w:rsidRPr="00982CBE">
        <w:rPr>
          <w:rFonts w:ascii="Work Sans" w:hAnsi="Work Sans"/>
          <w:lang w:val="en-ZA"/>
        </w:rPr>
        <w:t>colloquially referred to as "bubbly"</w:t>
      </w:r>
      <w:r>
        <w:rPr>
          <w:rFonts w:ascii="Work Sans" w:hAnsi="Work Sans"/>
          <w:lang w:val="en-ZA"/>
        </w:rPr>
        <w:t xml:space="preserve">. </w:t>
      </w:r>
      <w:sdt>
        <w:sdtPr>
          <w:rPr>
            <w:rFonts w:ascii="Work Sans" w:hAnsi="Work Sans"/>
            <w:lang w:val="en-ZA"/>
          </w:rPr>
          <w:id w:val="-537043863"/>
          <w:citation/>
        </w:sdtPr>
        <w:sdtContent>
          <w:r>
            <w:rPr>
              <w:rFonts w:ascii="Work Sans" w:hAnsi="Work Sans"/>
              <w:lang w:val="en-ZA"/>
            </w:rPr>
            <w:fldChar w:fldCharType="begin"/>
          </w:r>
          <w:r>
            <w:rPr>
              <w:rFonts w:ascii="Work Sans" w:hAnsi="Work Sans"/>
              <w:lang w:val="en-ZA"/>
            </w:rPr>
            <w:instrText xml:space="preserve"> CITATION Dan19 \l 7177 </w:instrText>
          </w:r>
          <w:r>
            <w:rPr>
              <w:rFonts w:ascii="Work Sans" w:hAnsi="Work Sans"/>
              <w:lang w:val="en-ZA"/>
            </w:rPr>
            <w:fldChar w:fldCharType="separate"/>
          </w:r>
          <w:r w:rsidRPr="00982CBE">
            <w:rPr>
              <w:rFonts w:ascii="Work Sans" w:hAnsi="Work Sans"/>
              <w:noProof/>
              <w:lang w:val="en-ZA"/>
            </w:rPr>
            <w:t>(Jordan, 2019)</w:t>
          </w:r>
          <w:r>
            <w:rPr>
              <w:rFonts w:ascii="Work Sans" w:hAnsi="Work Sans"/>
              <w:lang w:val="en-ZA"/>
            </w:rPr>
            <w:fldChar w:fldCharType="end"/>
          </w:r>
        </w:sdtContent>
      </w:sdt>
      <w:r>
        <w:rPr>
          <w:rFonts w:ascii="Work Sans" w:hAnsi="Work Sans"/>
          <w:lang w:val="en-ZA"/>
        </w:rPr>
        <w:t xml:space="preserve"> A </w:t>
      </w:r>
      <w:r w:rsidRPr="00982CBE">
        <w:rPr>
          <w:rFonts w:ascii="Work Sans" w:hAnsi="Work Sans"/>
          <w:lang w:val="en-ZA"/>
        </w:rPr>
        <w:t xml:space="preserve">blend of black and white grapes, with carbon dioxide naturally arising </w:t>
      </w:r>
      <w:proofErr w:type="gramStart"/>
      <w:r w:rsidRPr="00982CBE">
        <w:rPr>
          <w:rFonts w:ascii="Work Sans" w:hAnsi="Work Sans"/>
          <w:lang w:val="en-ZA"/>
        </w:rPr>
        <w:t>as a result of</w:t>
      </w:r>
      <w:proofErr w:type="gramEnd"/>
      <w:r w:rsidRPr="00982CBE">
        <w:rPr>
          <w:rFonts w:ascii="Work Sans" w:hAnsi="Work Sans"/>
          <w:lang w:val="en-ZA"/>
        </w:rPr>
        <w:t xml:space="preserve"> the fermentation process</w:t>
      </w:r>
      <w:r>
        <w:rPr>
          <w:rFonts w:ascii="Work Sans" w:hAnsi="Work Sans"/>
          <w:lang w:val="en-ZA"/>
        </w:rPr>
        <w:t xml:space="preserve"> are used to make sparkling wine</w:t>
      </w:r>
      <w:r w:rsidRPr="00982CBE">
        <w:rPr>
          <w:rFonts w:ascii="Work Sans" w:hAnsi="Work Sans"/>
          <w:lang w:val="en-ZA"/>
        </w:rPr>
        <w:t xml:space="preserve">. </w:t>
      </w:r>
      <w:sdt>
        <w:sdtPr>
          <w:rPr>
            <w:rFonts w:ascii="Work Sans" w:hAnsi="Work Sans"/>
            <w:lang w:val="en-ZA"/>
          </w:rPr>
          <w:id w:val="-10382017"/>
          <w:citation/>
        </w:sdtPr>
        <w:sdtContent>
          <w:r w:rsidR="0079585D">
            <w:rPr>
              <w:rFonts w:ascii="Work Sans" w:hAnsi="Work Sans"/>
              <w:lang w:val="en-ZA"/>
            </w:rPr>
            <w:fldChar w:fldCharType="begin"/>
          </w:r>
          <w:r w:rsidR="0079585D">
            <w:rPr>
              <w:rFonts w:ascii="Work Sans" w:hAnsi="Work Sans"/>
              <w:lang w:val="en-ZA"/>
            </w:rPr>
            <w:instrText xml:space="preserve"> CITATION Vir21 \l 7177 </w:instrText>
          </w:r>
          <w:r w:rsidR="0079585D">
            <w:rPr>
              <w:rFonts w:ascii="Work Sans" w:hAnsi="Work Sans"/>
              <w:lang w:val="en-ZA"/>
            </w:rPr>
            <w:fldChar w:fldCharType="separate"/>
          </w:r>
          <w:r w:rsidR="0079585D" w:rsidRPr="0079585D">
            <w:rPr>
              <w:rFonts w:ascii="Work Sans" w:hAnsi="Work Sans"/>
              <w:noProof/>
              <w:lang w:val="en-ZA"/>
            </w:rPr>
            <w:t>(Virgin Wine Online, 2021)</w:t>
          </w:r>
          <w:r w:rsidR="0079585D">
            <w:rPr>
              <w:rFonts w:ascii="Work Sans" w:hAnsi="Work Sans"/>
              <w:lang w:val="en-ZA"/>
            </w:rPr>
            <w:fldChar w:fldCharType="end"/>
          </w:r>
        </w:sdtContent>
      </w:sdt>
      <w:r w:rsidR="0079585D" w:rsidRPr="00982CBE">
        <w:rPr>
          <w:rFonts w:ascii="Work Sans" w:hAnsi="Work Sans"/>
          <w:lang w:val="en-ZA"/>
        </w:rPr>
        <w:t xml:space="preserve"> </w:t>
      </w:r>
      <w:r w:rsidRPr="00982CBE">
        <w:rPr>
          <w:rFonts w:ascii="Work Sans" w:hAnsi="Work Sans"/>
          <w:lang w:val="en-ZA"/>
        </w:rPr>
        <w:t>Among the various sparkling wines, champagne holds a prominent position, often associated with festive occasions such as New Year's celebrations and weddings.</w:t>
      </w:r>
    </w:p>
    <w:p w14:paraId="4D50DD55" w14:textId="7327005B" w:rsidR="0079585D" w:rsidRPr="00A338A5" w:rsidRDefault="0079585D" w:rsidP="0079585D">
      <w:pPr>
        <w:pStyle w:val="ListParagraph"/>
        <w:rPr>
          <w:rFonts w:ascii="Work Sans" w:hAnsi="Work Sans"/>
          <w:lang w:val="en-ZA"/>
        </w:rPr>
      </w:pPr>
      <w:r w:rsidRPr="00A338A5">
        <w:rPr>
          <w:rFonts w:ascii="Work Sans" w:hAnsi="Work Sans"/>
          <w:lang w:val="en-ZA"/>
        </w:rPr>
        <w:t xml:space="preserve">Types of </w:t>
      </w:r>
      <w:r>
        <w:rPr>
          <w:rFonts w:ascii="Work Sans" w:hAnsi="Work Sans"/>
          <w:lang w:val="en-ZA"/>
        </w:rPr>
        <w:t>sparkling</w:t>
      </w:r>
      <w:r w:rsidRPr="00A338A5">
        <w:rPr>
          <w:rFonts w:ascii="Work Sans" w:hAnsi="Work Sans"/>
          <w:lang w:val="en-ZA"/>
        </w:rPr>
        <w:t xml:space="preserve"> wines:</w:t>
      </w:r>
    </w:p>
    <w:p w14:paraId="3247EA0F" w14:textId="789B9DF1" w:rsidR="0079585D" w:rsidRPr="00A338A5" w:rsidRDefault="0079585D" w:rsidP="0079585D">
      <w:pPr>
        <w:pStyle w:val="ListParagraph"/>
        <w:numPr>
          <w:ilvl w:val="0"/>
          <w:numId w:val="3"/>
        </w:numPr>
        <w:rPr>
          <w:rFonts w:ascii="Work Sans" w:hAnsi="Work Sans"/>
          <w:lang w:val="en-ZA"/>
        </w:rPr>
      </w:pPr>
      <w:r>
        <w:rPr>
          <w:rFonts w:ascii="Work Sans" w:hAnsi="Work Sans"/>
          <w:color w:val="000000"/>
          <w:sz w:val="21"/>
          <w:szCs w:val="21"/>
          <w:shd w:val="clear" w:color="auto" w:fill="FFFFFF"/>
        </w:rPr>
        <w:t>Champagne (region: France</w:t>
      </w:r>
      <w:r w:rsidR="00385DE8">
        <w:rPr>
          <w:rFonts w:ascii="Work Sans" w:hAnsi="Work Sans"/>
          <w:color w:val="000000"/>
          <w:sz w:val="21"/>
          <w:szCs w:val="21"/>
          <w:shd w:val="clear" w:color="auto" w:fill="FFFFFF"/>
        </w:rPr>
        <w:t xml:space="preserve"> in </w:t>
      </w:r>
      <w:r w:rsidR="00385DE8" w:rsidRPr="00385DE8">
        <w:rPr>
          <w:rFonts w:ascii="Work Sans" w:hAnsi="Work Sans"/>
          <w:color w:val="000000"/>
          <w:sz w:val="21"/>
          <w:szCs w:val="21"/>
          <w:shd w:val="clear" w:color="auto" w:fill="FFFFFF"/>
        </w:rPr>
        <w:t>Montagne de Reims</w:t>
      </w:r>
      <w:r w:rsidR="00385DE8">
        <w:rPr>
          <w:rFonts w:ascii="Work Sans" w:hAnsi="Work Sans"/>
          <w:color w:val="000000"/>
          <w:sz w:val="21"/>
          <w:szCs w:val="21"/>
          <w:shd w:val="clear" w:color="auto" w:fill="FFFFFF"/>
        </w:rPr>
        <w:t xml:space="preserve">/ </w:t>
      </w:r>
      <w:r w:rsidR="00385DE8" w:rsidRPr="00385DE8">
        <w:rPr>
          <w:rFonts w:ascii="Work Sans" w:hAnsi="Work Sans"/>
          <w:color w:val="000000"/>
          <w:sz w:val="21"/>
          <w:szCs w:val="21"/>
          <w:shd w:val="clear" w:color="auto" w:fill="FFFFFF"/>
        </w:rPr>
        <w:t>Côte des Blancs</w:t>
      </w:r>
      <w:r w:rsidR="00385DE8">
        <w:rPr>
          <w:rFonts w:ascii="Work Sans" w:hAnsi="Work Sans"/>
          <w:color w:val="000000"/>
          <w:sz w:val="21"/>
          <w:szCs w:val="21"/>
          <w:shd w:val="clear" w:color="auto" w:fill="FFFFFF"/>
        </w:rPr>
        <w:t>/</w:t>
      </w:r>
      <w:r w:rsidR="00385DE8" w:rsidRPr="00385DE8">
        <w:rPr>
          <w:rFonts w:ascii="Work Sans" w:hAnsi="Work Sans"/>
          <w:color w:val="000000"/>
          <w:sz w:val="21"/>
          <w:szCs w:val="21"/>
          <w:shd w:val="clear" w:color="auto" w:fill="FFFFFF"/>
        </w:rPr>
        <w:t xml:space="preserve"> Côte de </w:t>
      </w:r>
      <w:proofErr w:type="spellStart"/>
      <w:r w:rsidR="00385DE8" w:rsidRPr="00385DE8">
        <w:rPr>
          <w:rFonts w:ascii="Work Sans" w:hAnsi="Work Sans"/>
          <w:color w:val="000000"/>
          <w:sz w:val="21"/>
          <w:szCs w:val="21"/>
          <w:shd w:val="clear" w:color="auto" w:fill="FFFFFF"/>
        </w:rPr>
        <w:t>Sézanne</w:t>
      </w:r>
      <w:proofErr w:type="spellEnd"/>
      <w:r w:rsidR="00385DE8">
        <w:rPr>
          <w:rFonts w:ascii="Work Sans" w:hAnsi="Work Sans"/>
          <w:color w:val="000000"/>
          <w:sz w:val="21"/>
          <w:szCs w:val="21"/>
          <w:shd w:val="clear" w:color="auto" w:fill="FFFFFF"/>
        </w:rPr>
        <w:t>/</w:t>
      </w:r>
      <w:r w:rsidR="00385DE8" w:rsidRPr="00385DE8">
        <w:rPr>
          <w:rFonts w:ascii="Work Sans" w:hAnsi="Work Sans"/>
          <w:color w:val="000000"/>
          <w:sz w:val="21"/>
          <w:szCs w:val="21"/>
          <w:shd w:val="clear" w:color="auto" w:fill="FFFFFF"/>
        </w:rPr>
        <w:t xml:space="preserve"> </w:t>
      </w:r>
      <w:proofErr w:type="spellStart"/>
      <w:r w:rsidR="00385DE8" w:rsidRPr="00385DE8">
        <w:rPr>
          <w:rFonts w:ascii="Work Sans" w:hAnsi="Work Sans"/>
          <w:color w:val="000000"/>
          <w:sz w:val="21"/>
          <w:szCs w:val="21"/>
          <w:shd w:val="clear" w:color="auto" w:fill="FFFFFF"/>
        </w:rPr>
        <w:t>Vallée</w:t>
      </w:r>
      <w:proofErr w:type="spellEnd"/>
      <w:r w:rsidR="00385DE8" w:rsidRPr="00385DE8">
        <w:rPr>
          <w:rFonts w:ascii="Work Sans" w:hAnsi="Work Sans"/>
          <w:color w:val="000000"/>
          <w:sz w:val="21"/>
          <w:szCs w:val="21"/>
          <w:shd w:val="clear" w:color="auto" w:fill="FFFFFF"/>
        </w:rPr>
        <w:t xml:space="preserve"> de la Marne and Aube</w:t>
      </w:r>
      <w:r>
        <w:rPr>
          <w:rFonts w:ascii="Work Sans" w:hAnsi="Work Sans"/>
          <w:color w:val="000000"/>
          <w:sz w:val="21"/>
          <w:szCs w:val="21"/>
          <w:shd w:val="clear" w:color="auto" w:fill="FFFFFF"/>
        </w:rPr>
        <w:t xml:space="preserve">) </w:t>
      </w:r>
    </w:p>
    <w:p w14:paraId="0BEB15AC" w14:textId="72F22DDC" w:rsidR="0079585D" w:rsidRPr="00A338A5" w:rsidRDefault="0079585D" w:rsidP="0079585D">
      <w:pPr>
        <w:pStyle w:val="ListParagraph"/>
        <w:numPr>
          <w:ilvl w:val="0"/>
          <w:numId w:val="3"/>
        </w:numPr>
        <w:rPr>
          <w:rFonts w:ascii="Work Sans" w:hAnsi="Work Sans"/>
          <w:lang w:val="en-ZA"/>
        </w:rPr>
      </w:pPr>
      <w:r>
        <w:rPr>
          <w:rFonts w:ascii="Work Sans" w:hAnsi="Work Sans"/>
          <w:color w:val="000000"/>
          <w:sz w:val="21"/>
          <w:szCs w:val="21"/>
          <w:shd w:val="clear" w:color="auto" w:fill="FFFFFF"/>
        </w:rPr>
        <w:t>Cava (region: Spain in Catalunya/</w:t>
      </w:r>
      <w:proofErr w:type="spellStart"/>
      <w:r>
        <w:rPr>
          <w:rFonts w:ascii="Work Sans" w:hAnsi="Work Sans"/>
          <w:color w:val="000000"/>
          <w:sz w:val="21"/>
          <w:szCs w:val="21"/>
          <w:shd w:val="clear" w:color="auto" w:fill="FFFFFF"/>
        </w:rPr>
        <w:t>Roija</w:t>
      </w:r>
      <w:proofErr w:type="spellEnd"/>
      <w:r>
        <w:rPr>
          <w:rFonts w:ascii="Work Sans" w:hAnsi="Work Sans"/>
          <w:color w:val="000000"/>
          <w:sz w:val="21"/>
          <w:szCs w:val="21"/>
          <w:shd w:val="clear" w:color="auto" w:fill="FFFFFF"/>
        </w:rPr>
        <w:t>)</w:t>
      </w:r>
    </w:p>
    <w:p w14:paraId="54AB2141" w14:textId="0DB4D12B" w:rsidR="0079585D" w:rsidRPr="00A338A5" w:rsidRDefault="0079585D" w:rsidP="0079585D">
      <w:pPr>
        <w:pStyle w:val="ListParagraph"/>
        <w:numPr>
          <w:ilvl w:val="0"/>
          <w:numId w:val="3"/>
        </w:numPr>
        <w:rPr>
          <w:rFonts w:ascii="Work Sans" w:hAnsi="Work Sans"/>
          <w:lang w:val="en-ZA"/>
        </w:rPr>
      </w:pPr>
      <w:r>
        <w:rPr>
          <w:rFonts w:ascii="Work Sans" w:hAnsi="Work Sans"/>
          <w:color w:val="000000"/>
          <w:sz w:val="21"/>
          <w:szCs w:val="21"/>
          <w:shd w:val="clear" w:color="auto" w:fill="FFFFFF"/>
        </w:rPr>
        <w:t>Prosecco (region: Italy in Veneto/</w:t>
      </w:r>
      <w:r w:rsidRPr="0079585D">
        <w:rPr>
          <w:rFonts w:ascii="Work Sans" w:hAnsi="Work Sans"/>
          <w:color w:val="000000"/>
          <w:sz w:val="21"/>
          <w:szCs w:val="21"/>
          <w:shd w:val="clear" w:color="auto" w:fill="FFFFFF"/>
        </w:rPr>
        <w:t>Friuli-Venezia Giulia</w:t>
      </w:r>
      <w:r>
        <w:rPr>
          <w:rFonts w:ascii="Work Sans" w:hAnsi="Work Sans"/>
          <w:color w:val="000000"/>
          <w:sz w:val="21"/>
          <w:szCs w:val="21"/>
          <w:shd w:val="clear" w:color="auto" w:fill="FFFFFF"/>
        </w:rPr>
        <w:t>)</w:t>
      </w:r>
    </w:p>
    <w:p w14:paraId="4427962D" w14:textId="7D009336" w:rsidR="0079585D" w:rsidRPr="0079585D" w:rsidRDefault="0079585D" w:rsidP="0079585D">
      <w:pPr>
        <w:pStyle w:val="ListParagraph"/>
        <w:numPr>
          <w:ilvl w:val="0"/>
          <w:numId w:val="3"/>
        </w:numPr>
        <w:rPr>
          <w:rFonts w:ascii="Work Sans" w:hAnsi="Work Sans"/>
          <w:lang w:val="en-ZA"/>
        </w:rPr>
      </w:pPr>
      <w:r w:rsidRPr="0079585D">
        <w:rPr>
          <w:rFonts w:ascii="Work Sans" w:hAnsi="Work Sans"/>
          <w:color w:val="000000"/>
          <w:sz w:val="21"/>
          <w:szCs w:val="21"/>
          <w:shd w:val="clear" w:color="auto" w:fill="FFFFFF"/>
        </w:rPr>
        <w:t>Asti Spumante</w:t>
      </w:r>
      <w:r>
        <w:rPr>
          <w:rFonts w:ascii="Work Sans" w:hAnsi="Work Sans"/>
          <w:color w:val="000000"/>
          <w:sz w:val="21"/>
          <w:szCs w:val="21"/>
          <w:shd w:val="clear" w:color="auto" w:fill="FFFFFF"/>
        </w:rPr>
        <w:t xml:space="preserve"> (region: Italy in </w:t>
      </w:r>
      <w:r w:rsidRPr="0079585D">
        <w:rPr>
          <w:rFonts w:ascii="Work Sans" w:hAnsi="Work Sans"/>
          <w:color w:val="000000"/>
          <w:sz w:val="21"/>
          <w:szCs w:val="21"/>
          <w:shd w:val="clear" w:color="auto" w:fill="FFFFFF"/>
        </w:rPr>
        <w:t>Piedmon</w:t>
      </w:r>
      <w:r>
        <w:rPr>
          <w:rFonts w:ascii="Work Sans" w:hAnsi="Work Sans"/>
          <w:color w:val="000000"/>
          <w:sz w:val="21"/>
          <w:szCs w:val="21"/>
          <w:shd w:val="clear" w:color="auto" w:fill="FFFFFF"/>
        </w:rPr>
        <w:t>t)</w:t>
      </w:r>
    </w:p>
    <w:p w14:paraId="72ED94E6" w14:textId="4DE9B728" w:rsidR="0079585D" w:rsidRPr="0079585D" w:rsidRDefault="0079585D" w:rsidP="0079585D">
      <w:pPr>
        <w:pStyle w:val="ListParagraph"/>
        <w:numPr>
          <w:ilvl w:val="0"/>
          <w:numId w:val="3"/>
        </w:numPr>
        <w:rPr>
          <w:rFonts w:ascii="Work Sans" w:hAnsi="Work Sans"/>
          <w:lang w:val="en-ZA"/>
        </w:rPr>
      </w:pPr>
      <w:r w:rsidRPr="0079585D">
        <w:rPr>
          <w:rFonts w:ascii="Work Sans" w:hAnsi="Work Sans"/>
          <w:color w:val="000000"/>
          <w:sz w:val="21"/>
          <w:szCs w:val="21"/>
          <w:shd w:val="clear" w:color="auto" w:fill="FFFFFF"/>
        </w:rPr>
        <w:t>Crémant</w:t>
      </w:r>
      <w:r>
        <w:rPr>
          <w:rFonts w:ascii="Work Sans" w:hAnsi="Work Sans"/>
          <w:color w:val="000000"/>
          <w:sz w:val="21"/>
          <w:szCs w:val="21"/>
          <w:shd w:val="clear" w:color="auto" w:fill="FFFFFF"/>
        </w:rPr>
        <w:t xml:space="preserve"> (region: France</w:t>
      </w:r>
      <w:r w:rsidR="00385DE8">
        <w:rPr>
          <w:rFonts w:ascii="Work Sans" w:hAnsi="Work Sans"/>
          <w:color w:val="000000"/>
          <w:sz w:val="21"/>
          <w:szCs w:val="21"/>
          <w:shd w:val="clear" w:color="auto" w:fill="FFFFFF"/>
        </w:rPr>
        <w:t xml:space="preserve"> in Loire</w:t>
      </w:r>
      <w:r>
        <w:rPr>
          <w:rFonts w:ascii="Work Sans" w:hAnsi="Work Sans"/>
          <w:color w:val="000000"/>
          <w:sz w:val="21"/>
          <w:szCs w:val="21"/>
          <w:shd w:val="clear" w:color="auto" w:fill="FFFFFF"/>
        </w:rPr>
        <w:t>)</w:t>
      </w:r>
    </w:p>
    <w:p w14:paraId="2B50942A" w14:textId="720FF722" w:rsidR="0079585D" w:rsidRPr="00385DE8" w:rsidRDefault="00385DE8" w:rsidP="00385DE8">
      <w:pPr>
        <w:pStyle w:val="ListParagraph"/>
        <w:numPr>
          <w:ilvl w:val="0"/>
          <w:numId w:val="3"/>
        </w:numPr>
        <w:rPr>
          <w:rFonts w:ascii="Work Sans" w:hAnsi="Work Sans"/>
          <w:lang w:val="en-ZA"/>
        </w:rPr>
      </w:pPr>
      <w:r>
        <w:rPr>
          <w:rFonts w:ascii="Work Sans" w:hAnsi="Work Sans"/>
          <w:lang w:val="en-ZA"/>
        </w:rPr>
        <w:t xml:space="preserve">English Sparkling Wine </w:t>
      </w:r>
      <w:r>
        <w:rPr>
          <w:rFonts w:ascii="Work Sans" w:hAnsi="Work Sans"/>
          <w:color w:val="000000"/>
          <w:sz w:val="21"/>
          <w:szCs w:val="21"/>
          <w:shd w:val="clear" w:color="auto" w:fill="FFFFFF"/>
        </w:rPr>
        <w:t>(region: England in Sussex/Kent/Hampshire/Surrey)</w:t>
      </w:r>
    </w:p>
    <w:p w14:paraId="12966909" w14:textId="77777777" w:rsidR="0079585D" w:rsidRPr="00A338A5" w:rsidRDefault="0079585D" w:rsidP="00982CBE">
      <w:pPr>
        <w:pStyle w:val="ListParagraph"/>
        <w:rPr>
          <w:rFonts w:ascii="Work Sans" w:hAnsi="Work Sans"/>
          <w:lang w:val="en-ZA"/>
        </w:rPr>
      </w:pPr>
    </w:p>
    <w:p w14:paraId="1719910C" w14:textId="1478D14F" w:rsidR="00327336" w:rsidRDefault="00327336" w:rsidP="00327336">
      <w:pPr>
        <w:pStyle w:val="ListParagraph"/>
        <w:numPr>
          <w:ilvl w:val="0"/>
          <w:numId w:val="2"/>
        </w:numPr>
        <w:rPr>
          <w:rFonts w:ascii="Work Sans" w:hAnsi="Work Sans"/>
          <w:lang w:val="en-ZA"/>
        </w:rPr>
      </w:pPr>
      <w:proofErr w:type="gramStart"/>
      <w:r w:rsidRPr="00A338A5">
        <w:rPr>
          <w:rFonts w:ascii="Work Sans" w:hAnsi="Work Sans"/>
          <w:lang w:val="en-ZA"/>
        </w:rPr>
        <w:t>Desert</w:t>
      </w:r>
      <w:proofErr w:type="gramEnd"/>
      <w:r w:rsidRPr="00A338A5">
        <w:rPr>
          <w:rFonts w:ascii="Work Sans" w:hAnsi="Work Sans"/>
          <w:lang w:val="en-ZA"/>
        </w:rPr>
        <w:t xml:space="preserve"> Wines:</w:t>
      </w:r>
    </w:p>
    <w:p w14:paraId="0B517D45" w14:textId="77777777" w:rsidR="000438BD" w:rsidRDefault="000438BD" w:rsidP="000438BD">
      <w:pPr>
        <w:pStyle w:val="ListParagraph"/>
        <w:rPr>
          <w:rFonts w:ascii="Work Sans" w:hAnsi="Work Sans"/>
          <w:lang w:val="en-ZA"/>
        </w:rPr>
      </w:pPr>
    </w:p>
    <w:p w14:paraId="2B49DE35" w14:textId="6B9659B5" w:rsidR="000438BD" w:rsidRDefault="000438BD" w:rsidP="000438BD">
      <w:pPr>
        <w:pStyle w:val="ListParagraph"/>
        <w:rPr>
          <w:rFonts w:ascii="Work Sans" w:hAnsi="Work Sans"/>
          <w:lang w:val="en-ZA"/>
        </w:rPr>
      </w:pPr>
      <w:r>
        <w:rPr>
          <w:rFonts w:ascii="Work Sans" w:hAnsi="Work Sans"/>
          <w:lang w:val="en-ZA"/>
        </w:rPr>
        <w:t>D</w:t>
      </w:r>
      <w:r w:rsidRPr="000438BD">
        <w:rPr>
          <w:rFonts w:ascii="Work Sans" w:hAnsi="Work Sans"/>
          <w:lang w:val="en-ZA"/>
        </w:rPr>
        <w:t>essert wines are very sweet wines that are drunk after a meal with (and sometimes as) dessert.</w:t>
      </w:r>
      <w:r>
        <w:rPr>
          <w:rFonts w:ascii="Work Sans" w:hAnsi="Work Sans"/>
          <w:lang w:val="en-ZA"/>
        </w:rPr>
        <w:t xml:space="preserve"> </w:t>
      </w:r>
      <w:r w:rsidRPr="000438BD">
        <w:rPr>
          <w:rFonts w:ascii="Work Sans" w:hAnsi="Work Sans"/>
          <w:lang w:val="en-ZA"/>
        </w:rPr>
        <w:t>Th</w:t>
      </w:r>
      <w:r>
        <w:rPr>
          <w:rFonts w:ascii="Work Sans" w:hAnsi="Work Sans"/>
          <w:lang w:val="en-ZA"/>
        </w:rPr>
        <w:t>is type of wine</w:t>
      </w:r>
      <w:r w:rsidRPr="000438BD">
        <w:rPr>
          <w:rFonts w:ascii="Work Sans" w:hAnsi="Work Sans"/>
          <w:lang w:val="en-ZA"/>
        </w:rPr>
        <w:t xml:space="preserve"> can be produced in various styles, including late harvest wines (grapes left on the vine longer for higher sugar content), ice wines (made from grapes frozen on the vine), and botrytized wines (made from grapes affected by noble rot).</w:t>
      </w:r>
      <w:r w:rsidR="00E81005">
        <w:rPr>
          <w:rFonts w:ascii="Work Sans" w:hAnsi="Work Sans"/>
          <w:lang w:val="en-ZA"/>
        </w:rPr>
        <w:t xml:space="preserve"> </w:t>
      </w:r>
      <w:proofErr w:type="gramStart"/>
      <w:r w:rsidR="00E81005">
        <w:rPr>
          <w:rFonts w:ascii="Work Sans" w:hAnsi="Work Sans"/>
          <w:lang w:val="en-ZA"/>
        </w:rPr>
        <w:t>Desert</w:t>
      </w:r>
      <w:proofErr w:type="gramEnd"/>
      <w:r w:rsidR="00E81005">
        <w:rPr>
          <w:rFonts w:ascii="Work Sans" w:hAnsi="Work Sans"/>
          <w:lang w:val="en-ZA"/>
        </w:rPr>
        <w:t xml:space="preserve"> wines include any sweet wine which is why some fortified wines are a category of desert wines too. </w:t>
      </w:r>
    </w:p>
    <w:p w14:paraId="2FAA715D" w14:textId="1988EFB3" w:rsidR="000438BD" w:rsidRDefault="000438BD" w:rsidP="000438BD">
      <w:pPr>
        <w:pStyle w:val="ListParagraph"/>
        <w:rPr>
          <w:rFonts w:ascii="Work Sans" w:hAnsi="Work Sans"/>
          <w:lang w:val="en-ZA"/>
        </w:rPr>
      </w:pPr>
      <w:r>
        <w:rPr>
          <w:rFonts w:ascii="Work Sans" w:hAnsi="Work Sans"/>
          <w:lang w:val="en-ZA"/>
        </w:rPr>
        <w:t>Types of dessert wines:</w:t>
      </w:r>
    </w:p>
    <w:p w14:paraId="1B6D63FF" w14:textId="330B2318" w:rsidR="000438BD" w:rsidRDefault="000438BD" w:rsidP="000438BD">
      <w:pPr>
        <w:pStyle w:val="ListParagraph"/>
        <w:numPr>
          <w:ilvl w:val="0"/>
          <w:numId w:val="6"/>
        </w:numPr>
        <w:rPr>
          <w:rFonts w:ascii="Work Sans" w:hAnsi="Work Sans"/>
          <w:lang w:val="en-ZA"/>
        </w:rPr>
      </w:pPr>
      <w:r w:rsidRPr="000438BD">
        <w:rPr>
          <w:rFonts w:ascii="Work Sans" w:hAnsi="Work Sans"/>
          <w:lang w:val="en-ZA"/>
        </w:rPr>
        <w:t>Moscato</w:t>
      </w:r>
      <w:r>
        <w:rPr>
          <w:rFonts w:ascii="Work Sans" w:hAnsi="Work Sans"/>
          <w:lang w:val="en-ZA"/>
        </w:rPr>
        <w:t xml:space="preserve"> (region</w:t>
      </w:r>
      <w:proofErr w:type="gramStart"/>
      <w:r>
        <w:rPr>
          <w:rFonts w:ascii="Work Sans" w:hAnsi="Work Sans"/>
          <w:lang w:val="en-ZA"/>
        </w:rPr>
        <w:t>: )</w:t>
      </w:r>
      <w:proofErr w:type="gramEnd"/>
    </w:p>
    <w:p w14:paraId="3B8C92F9" w14:textId="013AFE7A" w:rsidR="000438BD" w:rsidRDefault="000438BD" w:rsidP="000438BD">
      <w:pPr>
        <w:pStyle w:val="ListParagraph"/>
        <w:numPr>
          <w:ilvl w:val="0"/>
          <w:numId w:val="6"/>
        </w:numPr>
        <w:rPr>
          <w:rFonts w:ascii="Work Sans" w:hAnsi="Work Sans"/>
          <w:lang w:val="en-ZA"/>
        </w:rPr>
      </w:pPr>
      <w:r w:rsidRPr="000438BD">
        <w:rPr>
          <w:rFonts w:ascii="Work Sans" w:hAnsi="Work Sans"/>
          <w:lang w:val="en-ZA"/>
        </w:rPr>
        <w:t>Sherry</w:t>
      </w:r>
      <w:r>
        <w:rPr>
          <w:rFonts w:ascii="Work Sans" w:hAnsi="Work Sans"/>
          <w:lang w:val="en-ZA"/>
        </w:rPr>
        <w:t xml:space="preserve"> (region</w:t>
      </w:r>
      <w:proofErr w:type="gramStart"/>
      <w:r>
        <w:rPr>
          <w:rFonts w:ascii="Work Sans" w:hAnsi="Work Sans"/>
          <w:lang w:val="en-ZA"/>
        </w:rPr>
        <w:t>: )</w:t>
      </w:r>
      <w:proofErr w:type="gramEnd"/>
    </w:p>
    <w:p w14:paraId="6E55D304" w14:textId="0BEA326A" w:rsidR="000438BD" w:rsidRDefault="000438BD" w:rsidP="000438BD">
      <w:pPr>
        <w:pStyle w:val="ListParagraph"/>
        <w:numPr>
          <w:ilvl w:val="0"/>
          <w:numId w:val="6"/>
        </w:numPr>
        <w:rPr>
          <w:rFonts w:ascii="Work Sans" w:hAnsi="Work Sans"/>
          <w:lang w:val="en-ZA"/>
        </w:rPr>
      </w:pPr>
      <w:r w:rsidRPr="000438BD">
        <w:rPr>
          <w:rFonts w:ascii="Work Sans" w:hAnsi="Work Sans"/>
          <w:lang w:val="en-ZA"/>
        </w:rPr>
        <w:t>Port</w:t>
      </w:r>
      <w:r>
        <w:rPr>
          <w:rFonts w:ascii="Work Sans" w:hAnsi="Work Sans"/>
          <w:lang w:val="en-ZA"/>
        </w:rPr>
        <w:t xml:space="preserve"> (region</w:t>
      </w:r>
      <w:proofErr w:type="gramStart"/>
      <w:r>
        <w:rPr>
          <w:rFonts w:ascii="Work Sans" w:hAnsi="Work Sans"/>
          <w:lang w:val="en-ZA"/>
        </w:rPr>
        <w:t>: )</w:t>
      </w:r>
      <w:proofErr w:type="gramEnd"/>
    </w:p>
    <w:p w14:paraId="47BEF8B0" w14:textId="62FF94DE" w:rsidR="000438BD" w:rsidRDefault="000438BD" w:rsidP="000438BD">
      <w:pPr>
        <w:pStyle w:val="ListParagraph"/>
        <w:numPr>
          <w:ilvl w:val="0"/>
          <w:numId w:val="6"/>
        </w:numPr>
        <w:rPr>
          <w:rFonts w:ascii="Work Sans" w:hAnsi="Work Sans"/>
          <w:lang w:val="en-ZA"/>
        </w:rPr>
      </w:pPr>
      <w:r w:rsidRPr="000438BD">
        <w:rPr>
          <w:rFonts w:ascii="Work Sans" w:hAnsi="Work Sans"/>
          <w:lang w:val="en-ZA"/>
        </w:rPr>
        <w:lastRenderedPageBreak/>
        <w:t>Sauternes</w:t>
      </w:r>
      <w:r>
        <w:rPr>
          <w:rFonts w:ascii="Work Sans" w:hAnsi="Work Sans"/>
          <w:lang w:val="en-ZA"/>
        </w:rPr>
        <w:t xml:space="preserve"> (region</w:t>
      </w:r>
      <w:proofErr w:type="gramStart"/>
      <w:r>
        <w:rPr>
          <w:rFonts w:ascii="Work Sans" w:hAnsi="Work Sans"/>
          <w:lang w:val="en-ZA"/>
        </w:rPr>
        <w:t>: )</w:t>
      </w:r>
      <w:proofErr w:type="gramEnd"/>
    </w:p>
    <w:p w14:paraId="062F8811" w14:textId="64C7C9D9" w:rsidR="000438BD" w:rsidRDefault="000438BD" w:rsidP="000438BD">
      <w:pPr>
        <w:pStyle w:val="ListParagraph"/>
        <w:numPr>
          <w:ilvl w:val="0"/>
          <w:numId w:val="6"/>
        </w:numPr>
        <w:rPr>
          <w:rFonts w:ascii="Work Sans" w:hAnsi="Work Sans"/>
          <w:lang w:val="en-ZA"/>
        </w:rPr>
      </w:pPr>
      <w:r>
        <w:rPr>
          <w:rFonts w:ascii="Work Sans" w:hAnsi="Work Sans"/>
          <w:color w:val="000000"/>
          <w:sz w:val="21"/>
          <w:szCs w:val="21"/>
          <w:shd w:val="clear" w:color="auto" w:fill="FFFFFF"/>
        </w:rPr>
        <w:t xml:space="preserve">Ice Wine </w:t>
      </w:r>
      <w:r>
        <w:rPr>
          <w:rFonts w:ascii="Work Sans" w:hAnsi="Work Sans"/>
          <w:lang w:val="en-ZA"/>
        </w:rPr>
        <w:t>(region</w:t>
      </w:r>
      <w:proofErr w:type="gramStart"/>
      <w:r>
        <w:rPr>
          <w:rFonts w:ascii="Work Sans" w:hAnsi="Work Sans"/>
          <w:lang w:val="en-ZA"/>
        </w:rPr>
        <w:t>: )</w:t>
      </w:r>
      <w:proofErr w:type="gramEnd"/>
    </w:p>
    <w:p w14:paraId="71BDDC68" w14:textId="77777777" w:rsidR="000438BD" w:rsidRDefault="000438BD" w:rsidP="000438BD">
      <w:pPr>
        <w:pStyle w:val="ListParagraph"/>
        <w:rPr>
          <w:rFonts w:ascii="Work Sans" w:hAnsi="Work Sans"/>
          <w:lang w:val="en-ZA"/>
        </w:rPr>
      </w:pPr>
    </w:p>
    <w:p w14:paraId="5D6E8BF4" w14:textId="77777777" w:rsidR="00600577" w:rsidRPr="00A338A5" w:rsidRDefault="00600577" w:rsidP="00600577">
      <w:pPr>
        <w:pStyle w:val="ListParagraph"/>
        <w:rPr>
          <w:rFonts w:ascii="Work Sans" w:hAnsi="Work Sans"/>
          <w:lang w:val="en-ZA"/>
        </w:rPr>
      </w:pPr>
    </w:p>
    <w:p w14:paraId="4DF5D040" w14:textId="1DB8424A" w:rsidR="00327336" w:rsidRDefault="00327336" w:rsidP="00327336">
      <w:pPr>
        <w:pStyle w:val="ListParagraph"/>
        <w:numPr>
          <w:ilvl w:val="0"/>
          <w:numId w:val="2"/>
        </w:numPr>
        <w:rPr>
          <w:rFonts w:ascii="Work Sans" w:hAnsi="Work Sans"/>
          <w:lang w:val="en-ZA"/>
        </w:rPr>
      </w:pPr>
      <w:r w:rsidRPr="00A338A5">
        <w:rPr>
          <w:rFonts w:ascii="Work Sans" w:hAnsi="Work Sans"/>
          <w:lang w:val="en-ZA"/>
        </w:rPr>
        <w:t>Fortified Wines:</w:t>
      </w:r>
    </w:p>
    <w:p w14:paraId="3DCCF28C" w14:textId="77777777" w:rsidR="00E81005" w:rsidRDefault="00E81005" w:rsidP="00E81005">
      <w:pPr>
        <w:pStyle w:val="ListParagraph"/>
        <w:rPr>
          <w:rFonts w:ascii="Work Sans" w:hAnsi="Work Sans"/>
          <w:lang w:val="en-ZA"/>
        </w:rPr>
      </w:pPr>
    </w:p>
    <w:p w14:paraId="6CF5E202" w14:textId="5C8B944E" w:rsidR="00E81005" w:rsidRDefault="00E81005" w:rsidP="00E81005">
      <w:pPr>
        <w:pStyle w:val="ListParagraph"/>
        <w:rPr>
          <w:rFonts w:ascii="Work Sans" w:hAnsi="Work Sans"/>
          <w:lang w:val="en-ZA"/>
        </w:rPr>
      </w:pPr>
      <w:r>
        <w:rPr>
          <w:rFonts w:ascii="Work Sans" w:hAnsi="Work Sans"/>
          <w:lang w:val="en-ZA"/>
        </w:rPr>
        <w:t>Fortified wines are wines that contain spirits such as brandy which are added in during the fermentation process. This type of wine has a higher alcohol content than any other type of wine.</w:t>
      </w:r>
    </w:p>
    <w:p w14:paraId="79F4BAB3" w14:textId="77777777" w:rsidR="00E81005" w:rsidRPr="00E81005" w:rsidRDefault="00E81005" w:rsidP="00E81005">
      <w:pPr>
        <w:ind w:firstLine="720"/>
        <w:rPr>
          <w:rFonts w:ascii="Work Sans" w:hAnsi="Work Sans"/>
          <w:lang w:val="en-ZA"/>
        </w:rPr>
      </w:pPr>
      <w:r w:rsidRPr="00E81005">
        <w:rPr>
          <w:rFonts w:ascii="Work Sans" w:hAnsi="Work Sans"/>
          <w:lang w:val="en-ZA"/>
        </w:rPr>
        <w:t>Types of fortified wines:</w:t>
      </w:r>
    </w:p>
    <w:p w14:paraId="0EFF661C" w14:textId="60D13C56" w:rsidR="00E81005" w:rsidRPr="00E81005" w:rsidRDefault="00E81005" w:rsidP="00E81005">
      <w:pPr>
        <w:pStyle w:val="ListParagraph"/>
        <w:numPr>
          <w:ilvl w:val="0"/>
          <w:numId w:val="7"/>
        </w:numPr>
        <w:rPr>
          <w:rFonts w:ascii="Work Sans" w:hAnsi="Work Sans"/>
          <w:lang w:val="en-ZA"/>
        </w:rPr>
      </w:pPr>
      <w:r>
        <w:rPr>
          <w:rFonts w:ascii="Work Sans" w:hAnsi="Work Sans"/>
          <w:color w:val="000000"/>
          <w:sz w:val="21"/>
          <w:szCs w:val="21"/>
          <w:shd w:val="clear" w:color="auto" w:fill="FFFFFF"/>
        </w:rPr>
        <w:t>Port</w:t>
      </w:r>
    </w:p>
    <w:p w14:paraId="2EE8A21E" w14:textId="77777777" w:rsidR="00E81005" w:rsidRPr="00E81005" w:rsidRDefault="00E81005" w:rsidP="00E81005">
      <w:pPr>
        <w:pStyle w:val="ListParagraph"/>
        <w:numPr>
          <w:ilvl w:val="0"/>
          <w:numId w:val="7"/>
        </w:numPr>
        <w:rPr>
          <w:rFonts w:ascii="Work Sans" w:hAnsi="Work Sans"/>
          <w:lang w:val="en-ZA"/>
        </w:rPr>
      </w:pPr>
      <w:r>
        <w:rPr>
          <w:rFonts w:ascii="Work Sans" w:hAnsi="Work Sans"/>
          <w:color w:val="000000"/>
          <w:sz w:val="21"/>
          <w:szCs w:val="21"/>
          <w:shd w:val="clear" w:color="auto" w:fill="FFFFFF"/>
        </w:rPr>
        <w:t>Sherry</w:t>
      </w:r>
    </w:p>
    <w:p w14:paraId="7E9B1871" w14:textId="77777777" w:rsidR="00E81005" w:rsidRPr="00E81005" w:rsidRDefault="00E81005" w:rsidP="00E81005">
      <w:pPr>
        <w:pStyle w:val="ListParagraph"/>
        <w:numPr>
          <w:ilvl w:val="0"/>
          <w:numId w:val="7"/>
        </w:numPr>
        <w:rPr>
          <w:rFonts w:ascii="Work Sans" w:hAnsi="Work Sans"/>
          <w:lang w:val="en-ZA"/>
        </w:rPr>
      </w:pPr>
      <w:r>
        <w:rPr>
          <w:rFonts w:ascii="Work Sans" w:hAnsi="Work Sans"/>
          <w:color w:val="000000"/>
          <w:sz w:val="21"/>
          <w:szCs w:val="21"/>
          <w:shd w:val="clear" w:color="auto" w:fill="FFFFFF"/>
        </w:rPr>
        <w:t>Madeira</w:t>
      </w:r>
    </w:p>
    <w:p w14:paraId="58B4AA96" w14:textId="59ED5214" w:rsidR="00E81005" w:rsidRPr="00A338A5" w:rsidRDefault="00E81005" w:rsidP="00E81005">
      <w:pPr>
        <w:pStyle w:val="ListParagraph"/>
        <w:numPr>
          <w:ilvl w:val="0"/>
          <w:numId w:val="7"/>
        </w:numPr>
        <w:rPr>
          <w:rFonts w:ascii="Work Sans" w:hAnsi="Work Sans"/>
          <w:lang w:val="en-ZA"/>
        </w:rPr>
      </w:pPr>
      <w:r>
        <w:rPr>
          <w:rFonts w:ascii="Work Sans" w:hAnsi="Work Sans"/>
          <w:color w:val="000000"/>
          <w:sz w:val="21"/>
          <w:szCs w:val="21"/>
          <w:shd w:val="clear" w:color="auto" w:fill="FFFFFF"/>
        </w:rPr>
        <w:t xml:space="preserve">Marsala (region: </w:t>
      </w:r>
      <w:r w:rsidRPr="00E81005">
        <w:rPr>
          <w:rFonts w:ascii="Work Sans" w:hAnsi="Work Sans"/>
          <w:color w:val="000000"/>
          <w:sz w:val="21"/>
          <w:szCs w:val="21"/>
          <w:shd w:val="clear" w:color="auto" w:fill="FFFFFF"/>
        </w:rPr>
        <w:t>Marsala in Sicily, Italy</w:t>
      </w:r>
      <w:r>
        <w:rPr>
          <w:rFonts w:ascii="Work Sans" w:hAnsi="Work Sans"/>
          <w:color w:val="000000"/>
          <w:sz w:val="21"/>
          <w:szCs w:val="21"/>
          <w:shd w:val="clear" w:color="auto" w:fill="FFFFFF"/>
        </w:rPr>
        <w:t>)</w:t>
      </w:r>
    </w:p>
    <w:p w14:paraId="2C4F5F3E" w14:textId="77777777" w:rsidR="005E6DFF" w:rsidRDefault="005E6DFF" w:rsidP="005E6DFF">
      <w:pPr>
        <w:rPr>
          <w:rFonts w:ascii="Work Sans" w:hAnsi="Work Sans"/>
          <w:lang w:val="en-ZA"/>
        </w:rPr>
      </w:pPr>
    </w:p>
    <w:p w14:paraId="193B6946" w14:textId="261B9F90" w:rsidR="009A4B80" w:rsidRPr="00A338A5" w:rsidRDefault="009A4B80" w:rsidP="005E6DFF">
      <w:pPr>
        <w:rPr>
          <w:rFonts w:ascii="Work Sans" w:hAnsi="Work Sans"/>
          <w:lang w:val="en-ZA"/>
        </w:rPr>
      </w:pPr>
      <w:r>
        <w:rPr>
          <w:rFonts w:ascii="Work Sans" w:hAnsi="Work Sans"/>
          <w:lang w:val="en-ZA"/>
        </w:rPr>
        <w:t>//////ADDITIONAL THINGS TO ADD IN EER</w:t>
      </w:r>
    </w:p>
    <w:p w14:paraId="52E1977F" w14:textId="77777777" w:rsidR="00327336" w:rsidRPr="00A338A5" w:rsidRDefault="005E6DFF" w:rsidP="005E6DFF">
      <w:pPr>
        <w:rPr>
          <w:rFonts w:ascii="Work Sans" w:hAnsi="Work Sans"/>
          <w:lang w:val="en-ZA"/>
        </w:rPr>
      </w:pPr>
      <w:r w:rsidRPr="00A338A5">
        <w:rPr>
          <w:rFonts w:ascii="Work Sans" w:hAnsi="Work Sans"/>
          <w:lang w:val="en-ZA"/>
        </w:rPr>
        <w:t>Wine makers</w:t>
      </w:r>
    </w:p>
    <w:p w14:paraId="7D738A33" w14:textId="77777777" w:rsidR="00327336" w:rsidRPr="00A338A5" w:rsidRDefault="00327336" w:rsidP="005E6DFF">
      <w:pPr>
        <w:rPr>
          <w:rFonts w:ascii="Work Sans" w:hAnsi="Work Sans"/>
          <w:lang w:val="en-ZA"/>
        </w:rPr>
      </w:pPr>
    </w:p>
    <w:p w14:paraId="290151EE" w14:textId="77777777" w:rsidR="00327336" w:rsidRPr="00A338A5" w:rsidRDefault="00327336" w:rsidP="005E6DFF">
      <w:pPr>
        <w:rPr>
          <w:rFonts w:ascii="Work Sans" w:hAnsi="Work Sans"/>
          <w:lang w:val="en-ZA"/>
        </w:rPr>
      </w:pPr>
      <w:r w:rsidRPr="00A338A5">
        <w:rPr>
          <w:rFonts w:ascii="Work Sans" w:hAnsi="Work Sans"/>
          <w:lang w:val="en-ZA"/>
        </w:rPr>
        <w:t>Wine Analysis:</w:t>
      </w:r>
    </w:p>
    <w:p w14:paraId="06B20F05" w14:textId="77777777" w:rsidR="00327336" w:rsidRPr="00A338A5" w:rsidRDefault="00327336" w:rsidP="00327336">
      <w:pPr>
        <w:pStyle w:val="ListParagraph"/>
        <w:numPr>
          <w:ilvl w:val="0"/>
          <w:numId w:val="1"/>
        </w:numPr>
        <w:rPr>
          <w:rFonts w:ascii="Work Sans" w:hAnsi="Work Sans"/>
          <w:lang w:val="en-ZA"/>
        </w:rPr>
      </w:pPr>
      <w:r w:rsidRPr="00A338A5">
        <w:rPr>
          <w:rFonts w:ascii="Work Sans" w:hAnsi="Work Sans"/>
          <w:lang w:val="en-ZA"/>
        </w:rPr>
        <w:t>Residual sugar</w:t>
      </w:r>
    </w:p>
    <w:p w14:paraId="29C05761" w14:textId="348FA6FA" w:rsidR="00327336" w:rsidRPr="00A338A5" w:rsidRDefault="00327336" w:rsidP="00327336">
      <w:pPr>
        <w:pStyle w:val="ListParagraph"/>
        <w:numPr>
          <w:ilvl w:val="0"/>
          <w:numId w:val="1"/>
        </w:numPr>
        <w:rPr>
          <w:rFonts w:ascii="Work Sans" w:hAnsi="Work Sans"/>
          <w:lang w:val="en-ZA"/>
        </w:rPr>
      </w:pPr>
      <w:r w:rsidRPr="00A338A5">
        <w:rPr>
          <w:rFonts w:ascii="Work Sans" w:hAnsi="Work Sans"/>
          <w:lang w:val="en-ZA"/>
        </w:rPr>
        <w:t>Ph</w:t>
      </w:r>
    </w:p>
    <w:p w14:paraId="455110A0" w14:textId="77777777" w:rsidR="00327336" w:rsidRPr="00A338A5" w:rsidRDefault="00327336" w:rsidP="00327336">
      <w:pPr>
        <w:pStyle w:val="ListParagraph"/>
        <w:numPr>
          <w:ilvl w:val="0"/>
          <w:numId w:val="1"/>
        </w:numPr>
        <w:rPr>
          <w:rFonts w:ascii="Work Sans" w:hAnsi="Work Sans"/>
          <w:lang w:val="en-ZA"/>
        </w:rPr>
      </w:pPr>
      <w:r w:rsidRPr="00A338A5">
        <w:rPr>
          <w:rFonts w:ascii="Work Sans" w:hAnsi="Work Sans"/>
          <w:lang w:val="en-ZA"/>
        </w:rPr>
        <w:t>Total acid</w:t>
      </w:r>
    </w:p>
    <w:p w14:paraId="52499D33" w14:textId="5D7BB49F" w:rsidR="003B13AC" w:rsidRPr="00A338A5" w:rsidRDefault="00327336" w:rsidP="00327336">
      <w:pPr>
        <w:pStyle w:val="ListParagraph"/>
        <w:numPr>
          <w:ilvl w:val="0"/>
          <w:numId w:val="1"/>
        </w:numPr>
        <w:rPr>
          <w:rFonts w:ascii="Work Sans" w:hAnsi="Work Sans"/>
          <w:lang w:val="en-ZA"/>
        </w:rPr>
      </w:pPr>
      <w:r w:rsidRPr="00A338A5">
        <w:rPr>
          <w:rFonts w:ascii="Work Sans" w:hAnsi="Work Sans"/>
          <w:lang w:val="en-ZA"/>
        </w:rPr>
        <w:t>Alcohol</w:t>
      </w:r>
      <w:r w:rsidR="005E6DFF" w:rsidRPr="00A338A5">
        <w:rPr>
          <w:rFonts w:ascii="Work Sans" w:hAnsi="Work Sans"/>
          <w:lang w:val="en-ZA"/>
        </w:rPr>
        <w:br/>
      </w:r>
    </w:p>
    <w:sectPr w:rsidR="003B13AC" w:rsidRPr="00A33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ork Sans">
    <w:altName w:val="Calibri"/>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7533"/>
    <w:multiLevelType w:val="hybridMultilevel"/>
    <w:tmpl w:val="68A03F76"/>
    <w:lvl w:ilvl="0" w:tplc="E4F07F3A">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8344AAA"/>
    <w:multiLevelType w:val="hybridMultilevel"/>
    <w:tmpl w:val="49F8FEC6"/>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9261D0"/>
    <w:multiLevelType w:val="hybridMultilevel"/>
    <w:tmpl w:val="5BFC59A8"/>
    <w:lvl w:ilvl="0" w:tplc="E4F07F3A">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31AE2C27"/>
    <w:multiLevelType w:val="hybridMultilevel"/>
    <w:tmpl w:val="39EA3F0E"/>
    <w:lvl w:ilvl="0" w:tplc="E4F07F3A">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49BC6F5A"/>
    <w:multiLevelType w:val="hybridMultilevel"/>
    <w:tmpl w:val="6E424EC4"/>
    <w:lvl w:ilvl="0" w:tplc="E4F07F3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C9902BD"/>
    <w:multiLevelType w:val="hybridMultilevel"/>
    <w:tmpl w:val="52609874"/>
    <w:lvl w:ilvl="0" w:tplc="E4F07F3A">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70E3718E"/>
    <w:multiLevelType w:val="hybridMultilevel"/>
    <w:tmpl w:val="475636C2"/>
    <w:lvl w:ilvl="0" w:tplc="E4F07F3A">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691030934">
    <w:abstractNumId w:val="4"/>
  </w:num>
  <w:num w:numId="2" w16cid:durableId="859516120">
    <w:abstractNumId w:val="1"/>
  </w:num>
  <w:num w:numId="3" w16cid:durableId="270211857">
    <w:abstractNumId w:val="2"/>
  </w:num>
  <w:num w:numId="4" w16cid:durableId="263538348">
    <w:abstractNumId w:val="5"/>
  </w:num>
  <w:num w:numId="5" w16cid:durableId="944575373">
    <w:abstractNumId w:val="3"/>
  </w:num>
  <w:num w:numId="6" w16cid:durableId="1306355178">
    <w:abstractNumId w:val="0"/>
  </w:num>
  <w:num w:numId="7" w16cid:durableId="60638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FF"/>
    <w:rsid w:val="000438BD"/>
    <w:rsid w:val="0011087F"/>
    <w:rsid w:val="00151310"/>
    <w:rsid w:val="00327336"/>
    <w:rsid w:val="00385DE8"/>
    <w:rsid w:val="003B13AC"/>
    <w:rsid w:val="005E6DFF"/>
    <w:rsid w:val="005E73F1"/>
    <w:rsid w:val="00600577"/>
    <w:rsid w:val="006F7894"/>
    <w:rsid w:val="00783224"/>
    <w:rsid w:val="0079585D"/>
    <w:rsid w:val="007C6B40"/>
    <w:rsid w:val="00844442"/>
    <w:rsid w:val="0096631E"/>
    <w:rsid w:val="00982CBE"/>
    <w:rsid w:val="009A4B80"/>
    <w:rsid w:val="00A338A5"/>
    <w:rsid w:val="00BA2138"/>
    <w:rsid w:val="00DB2338"/>
    <w:rsid w:val="00E237F6"/>
    <w:rsid w:val="00E810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501C"/>
  <w15:chartTrackingRefBased/>
  <w15:docId w15:val="{BD6ABDA1-2EC5-4638-B8DD-9184E46C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336"/>
    <w:pPr>
      <w:ind w:left="720"/>
      <w:contextualSpacing/>
    </w:pPr>
  </w:style>
  <w:style w:type="character" w:customStyle="1" w:styleId="c6">
    <w:name w:val="c6"/>
    <w:basedOn w:val="DefaultParagraphFont"/>
    <w:rsid w:val="00A338A5"/>
  </w:style>
  <w:style w:type="character" w:customStyle="1" w:styleId="c8">
    <w:name w:val="c8"/>
    <w:basedOn w:val="DefaultParagraphFont"/>
    <w:rsid w:val="00A33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439">
      <w:bodyDiv w:val="1"/>
      <w:marLeft w:val="0"/>
      <w:marRight w:val="0"/>
      <w:marTop w:val="0"/>
      <w:marBottom w:val="0"/>
      <w:divBdr>
        <w:top w:val="none" w:sz="0" w:space="0" w:color="auto"/>
        <w:left w:val="none" w:sz="0" w:space="0" w:color="auto"/>
        <w:bottom w:val="none" w:sz="0" w:space="0" w:color="auto"/>
        <w:right w:val="none" w:sz="0" w:space="0" w:color="auto"/>
      </w:divBdr>
    </w:div>
    <w:div w:id="358706686">
      <w:bodyDiv w:val="1"/>
      <w:marLeft w:val="0"/>
      <w:marRight w:val="0"/>
      <w:marTop w:val="0"/>
      <w:marBottom w:val="0"/>
      <w:divBdr>
        <w:top w:val="none" w:sz="0" w:space="0" w:color="auto"/>
        <w:left w:val="none" w:sz="0" w:space="0" w:color="auto"/>
        <w:bottom w:val="none" w:sz="0" w:space="0" w:color="auto"/>
        <w:right w:val="none" w:sz="0" w:space="0" w:color="auto"/>
      </w:divBdr>
    </w:div>
    <w:div w:id="494615399">
      <w:bodyDiv w:val="1"/>
      <w:marLeft w:val="0"/>
      <w:marRight w:val="0"/>
      <w:marTop w:val="0"/>
      <w:marBottom w:val="0"/>
      <w:divBdr>
        <w:top w:val="none" w:sz="0" w:space="0" w:color="auto"/>
        <w:left w:val="none" w:sz="0" w:space="0" w:color="auto"/>
        <w:bottom w:val="none" w:sz="0" w:space="0" w:color="auto"/>
        <w:right w:val="none" w:sz="0" w:space="0" w:color="auto"/>
      </w:divBdr>
    </w:div>
    <w:div w:id="633219633">
      <w:bodyDiv w:val="1"/>
      <w:marLeft w:val="0"/>
      <w:marRight w:val="0"/>
      <w:marTop w:val="0"/>
      <w:marBottom w:val="0"/>
      <w:divBdr>
        <w:top w:val="none" w:sz="0" w:space="0" w:color="auto"/>
        <w:left w:val="none" w:sz="0" w:space="0" w:color="auto"/>
        <w:bottom w:val="none" w:sz="0" w:space="0" w:color="auto"/>
        <w:right w:val="none" w:sz="0" w:space="0" w:color="auto"/>
      </w:divBdr>
    </w:div>
    <w:div w:id="877165629">
      <w:bodyDiv w:val="1"/>
      <w:marLeft w:val="0"/>
      <w:marRight w:val="0"/>
      <w:marTop w:val="0"/>
      <w:marBottom w:val="0"/>
      <w:divBdr>
        <w:top w:val="none" w:sz="0" w:space="0" w:color="auto"/>
        <w:left w:val="none" w:sz="0" w:space="0" w:color="auto"/>
        <w:bottom w:val="none" w:sz="0" w:space="0" w:color="auto"/>
        <w:right w:val="none" w:sz="0" w:space="0" w:color="auto"/>
      </w:divBdr>
    </w:div>
    <w:div w:id="921796022">
      <w:bodyDiv w:val="1"/>
      <w:marLeft w:val="0"/>
      <w:marRight w:val="0"/>
      <w:marTop w:val="0"/>
      <w:marBottom w:val="0"/>
      <w:divBdr>
        <w:top w:val="none" w:sz="0" w:space="0" w:color="auto"/>
        <w:left w:val="none" w:sz="0" w:space="0" w:color="auto"/>
        <w:bottom w:val="none" w:sz="0" w:space="0" w:color="auto"/>
        <w:right w:val="none" w:sz="0" w:space="0" w:color="auto"/>
      </w:divBdr>
    </w:div>
    <w:div w:id="1248542282">
      <w:bodyDiv w:val="1"/>
      <w:marLeft w:val="0"/>
      <w:marRight w:val="0"/>
      <w:marTop w:val="0"/>
      <w:marBottom w:val="0"/>
      <w:divBdr>
        <w:top w:val="none" w:sz="0" w:space="0" w:color="auto"/>
        <w:left w:val="none" w:sz="0" w:space="0" w:color="auto"/>
        <w:bottom w:val="none" w:sz="0" w:space="0" w:color="auto"/>
        <w:right w:val="none" w:sz="0" w:space="0" w:color="auto"/>
      </w:divBdr>
    </w:div>
    <w:div w:id="162877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Dan19</b:Tag>
    <b:SourceType>InternetSite</b:SourceType>
    <b:Guid>{43F5411E-4A33-4157-B57D-EABE89AF7B60}</b:Guid>
    <b:Title>Corkbeard Wine Co.</b:Title>
    <b:Year>2019</b:Year>
    <b:Author>
      <b:Author>
        <b:NameList>
          <b:Person>
            <b:Last>Jordan</b:Last>
            <b:First>Dan</b:First>
          </b:Person>
        </b:NameList>
      </b:Author>
    </b:Author>
    <b:YearAccessed>2023</b:YearAccessed>
    <b:MonthAccessed>May</b:MonthAccessed>
    <b:DayAccessed>16</b:DayAccessed>
    <b:URL>https://corkbeard.com/blogs/news/wine-101-what-are-the-different-types-of-wine</b:URL>
    <b:RefOrder>2</b:RefOrder>
  </b:Source>
  <b:Source>
    <b:Tag>Vir21</b:Tag>
    <b:SourceType>InternetSite</b:SourceType>
    <b:Guid>{E355A076-7CFA-44BA-956B-CA9678B95C27}</b:Guid>
    <b:Author>
      <b:Author>
        <b:Corporate>Virgin Wine Online</b:Corporate>
      </b:Author>
    </b:Author>
    <b:Title>Virgin Wines</b:Title>
    <b:Year>2021</b:Year>
    <b:YearAccessed>2023</b:YearAccessed>
    <b:MonthAccessed>May</b:MonthAccessed>
    <b:DayAccessed>16</b:DayAccessed>
    <b:URL>https://www.virginwines.co.uk/hub/wine-guide/wine-basics/types-of-sparkling-wine/</b:URL>
    <b:RefOrder>3</b:RefOrder>
  </b:Source>
  <b:Source>
    <b:Tag>Gou21</b:Tag>
    <b:SourceType>InternetSite</b:SourceType>
    <b:Guid>{5829B44B-EC98-43F8-8D62-0368AC30171E}</b:Guid>
    <b:Author>
      <b:Author>
        <b:NameList>
          <b:Person>
            <b:Last>Gould</b:Last>
            <b:First>Marianna</b:First>
          </b:Person>
        </b:NameList>
      </b:Author>
    </b:Author>
    <b:Title>Delish</b:Title>
    <b:Year>2021</b:Year>
    <b:YearAccessed>2023</b:YearAccessed>
    <b:MonthAccessed>May</b:MonthAccessed>
    <b:DayAccessed>16</b:DayAccessed>
    <b:URL>https://www.delish.com/uk/cocktails-drinks/a35910543/types-of-rose-wine/</b:URL>
    <b:RefOrder>1</b:RefOrder>
  </b:Source>
</b:Sources>
</file>

<file path=customXml/itemProps1.xml><?xml version="1.0" encoding="utf-8"?>
<ds:datastoreItem xmlns:ds="http://schemas.openxmlformats.org/officeDocument/2006/customXml" ds:itemID="{97C009C0-7342-4BBC-9ADD-ED3877CFA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RM Brancon</dc:creator>
  <cp:keywords/>
  <dc:description/>
  <cp:lastModifiedBy>Miss. RM Brancon</cp:lastModifiedBy>
  <cp:revision>8</cp:revision>
  <dcterms:created xsi:type="dcterms:W3CDTF">2023-05-17T20:40:00Z</dcterms:created>
  <dcterms:modified xsi:type="dcterms:W3CDTF">2023-05-22T18:44:00Z</dcterms:modified>
</cp:coreProperties>
</file>