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D514" w14:textId="0A7C0C6A" w:rsidR="009368D6" w:rsidRDefault="00000000">
      <w:pPr>
        <w:spacing w:after="120"/>
        <w:jc w:val="center"/>
      </w:pPr>
      <w:r>
        <w:rPr>
          <w:b/>
          <w:bCs/>
          <w:color w:val="1A3F5C"/>
          <w:sz w:val="42"/>
          <w:szCs w:val="42"/>
        </w:rPr>
        <w:t xml:space="preserve">Toponym Recognition Using </w:t>
      </w:r>
      <w:r w:rsidR="00FE2F74">
        <w:rPr>
          <w:b/>
          <w:bCs/>
          <w:color w:val="1A3F5C"/>
          <w:sz w:val="42"/>
          <w:szCs w:val="42"/>
        </w:rPr>
        <w:t xml:space="preserve">BERT </w:t>
      </w:r>
      <w:r>
        <w:rPr>
          <w:b/>
          <w:bCs/>
          <w:color w:val="1A3F5C"/>
          <w:sz w:val="42"/>
          <w:szCs w:val="42"/>
        </w:rPr>
        <w:t>Models:</w:t>
      </w:r>
    </w:p>
    <w:p w14:paraId="01183397" w14:textId="77777777" w:rsidR="009368D6" w:rsidRDefault="00000000">
      <w:pPr>
        <w:spacing w:after="240"/>
        <w:jc w:val="center"/>
      </w:pPr>
      <w:r>
        <w:rPr>
          <w:b/>
          <w:bCs/>
          <w:color w:val="2C5F8A"/>
          <w:sz w:val="36"/>
          <w:szCs w:val="36"/>
        </w:rPr>
        <w:t>A Comparative Study and Interactive System</w:t>
      </w:r>
    </w:p>
    <w:p w14:paraId="187FDABC" w14:textId="50F2646B" w:rsidR="009368D6" w:rsidRPr="00FE2F74" w:rsidRDefault="00000000">
      <w:pPr>
        <w:spacing w:after="60"/>
        <w:jc w:val="center"/>
        <w:rPr>
          <w:lang w:val="it-IT"/>
        </w:rPr>
      </w:pPr>
      <w:r w:rsidRPr="00FE2F74">
        <w:rPr>
          <w:b/>
          <w:bCs/>
          <w:sz w:val="24"/>
          <w:szCs w:val="24"/>
          <w:lang w:val="it-IT"/>
        </w:rPr>
        <w:t>Shyam</w:t>
      </w:r>
      <w:r w:rsidR="00FE2F74" w:rsidRPr="00FE2F74">
        <w:rPr>
          <w:b/>
          <w:bCs/>
          <w:sz w:val="24"/>
          <w:szCs w:val="24"/>
          <w:lang w:val="it-IT"/>
        </w:rPr>
        <w:t xml:space="preserve"> Venkata Rama Krishna</w:t>
      </w:r>
      <w:r w:rsidRPr="00FE2F74">
        <w:rPr>
          <w:b/>
          <w:bCs/>
          <w:sz w:val="24"/>
          <w:szCs w:val="24"/>
          <w:lang w:val="it-IT"/>
        </w:rPr>
        <w:t xml:space="preserve"> Duba</w:t>
      </w:r>
      <w:r w:rsidR="00FE2F74" w:rsidRPr="00FE2F74">
        <w:rPr>
          <w:b/>
          <w:bCs/>
          <w:sz w:val="24"/>
          <w:szCs w:val="24"/>
          <w:lang w:val="it-IT"/>
        </w:rPr>
        <w:t>, Panguluri Lalith Chandr</w:t>
      </w:r>
      <w:r w:rsidR="00FE2F74">
        <w:rPr>
          <w:b/>
          <w:bCs/>
          <w:sz w:val="24"/>
          <w:szCs w:val="24"/>
          <w:lang w:val="it-IT"/>
        </w:rPr>
        <w:t>a, K. Nandini</w:t>
      </w:r>
    </w:p>
    <w:p w14:paraId="0B25A269" w14:textId="77777777" w:rsidR="00FE2F74" w:rsidRDefault="00FE2F74" w:rsidP="00FE2F74">
      <w:pPr>
        <w:spacing w:after="60"/>
        <w:jc w:val="center"/>
      </w:pPr>
      <w:r>
        <w:rPr>
          <w:i/>
          <w:iCs/>
          <w:color w:val="555555"/>
        </w:rPr>
        <w:t>[</w:t>
      </w:r>
      <w:r w:rsidRPr="008F52EC">
        <w:rPr>
          <w:i/>
          <w:iCs/>
          <w:color w:val="555555"/>
        </w:rPr>
        <w:t>Prasad V Potluri Siddhartha Institute Of Technology,</w:t>
      </w:r>
      <w:r w:rsidRPr="008F52EC">
        <w:rPr>
          <w:i/>
          <w:iCs/>
          <w:color w:val="555555"/>
        </w:rPr>
        <w:br/>
        <w:t>Kanuru,</w:t>
      </w:r>
      <w:r>
        <w:rPr>
          <w:i/>
          <w:iCs/>
          <w:color w:val="555555"/>
        </w:rPr>
        <w:t xml:space="preserve"> </w:t>
      </w:r>
      <w:r w:rsidRPr="008F52EC">
        <w:rPr>
          <w:i/>
          <w:iCs/>
          <w:color w:val="555555"/>
        </w:rPr>
        <w:t>Vijayawada</w:t>
      </w:r>
      <w:r>
        <w:rPr>
          <w:i/>
          <w:iCs/>
          <w:color w:val="555555"/>
        </w:rPr>
        <w:t>, Andhra Pradesh / Department of CSE (DATA SCIENCE)]</w:t>
      </w:r>
    </w:p>
    <w:p w14:paraId="3DD44DF7" w14:textId="77777777" w:rsidR="00FE2F74" w:rsidRDefault="00FE2F74" w:rsidP="00FE2F74">
      <w:pPr>
        <w:spacing w:after="60"/>
        <w:jc w:val="center"/>
      </w:pPr>
      <w:r>
        <w:rPr>
          <w:color w:val="555555"/>
        </w:rPr>
        <w:t>April 2026</w:t>
      </w:r>
    </w:p>
    <w:p w14:paraId="360C0D68" w14:textId="77777777" w:rsidR="009368D6" w:rsidRDefault="009368D6">
      <w:pPr>
        <w:pBdr>
          <w:bottom w:val="single" w:sz="4" w:space="1" w:color="2C5F8A"/>
        </w:pBdr>
        <w:spacing w:before="200" w:after="200"/>
      </w:pPr>
    </w:p>
    <w:p w14:paraId="076B1DC2" w14:textId="77777777" w:rsidR="009368D6" w:rsidRDefault="00000000">
      <w:pPr>
        <w:pStyle w:val="Heading1"/>
      </w:pPr>
      <w:r>
        <w:t>Abstract</w:t>
      </w:r>
    </w:p>
    <w:p w14:paraId="33616030" w14:textId="77777777" w:rsidR="009368D6" w:rsidRDefault="00000000">
      <w:pPr>
        <w:spacing w:before="120" w:after="120"/>
        <w:jc w:val="both"/>
      </w:pPr>
      <w:r>
        <w:t xml:space="preserve">Named Entity Recognition (NER) is a cornerstone of natural language processing (NLP), enabling systems to identify structured information from unstructured text. Among its sub-tasks, toponym recognition — the detection of geographic place names — is critical for applications spanning geospatial intelligence, crisis mapping, historical document analysis, and news geo-tagging. This paper presents a comprehensive comparative study of three state-of-the-art transformer architectures — </w:t>
      </w:r>
      <w:r>
        <w:rPr>
          <w:b/>
          <w:bCs/>
        </w:rPr>
        <w:t>BERT, RoBERTa,</w:t>
      </w:r>
      <w:r>
        <w:t xml:space="preserve"> and </w:t>
      </w:r>
      <w:r>
        <w:rPr>
          <w:b/>
          <w:bCs/>
        </w:rPr>
        <w:t>DistilBERT</w:t>
      </w:r>
      <w:r>
        <w:t xml:space="preserve"> — each independently fine-tuned on a multi-domain, 187,245-token corpus for toponym-focused NER.</w:t>
      </w:r>
    </w:p>
    <w:p w14:paraId="39B3DA91" w14:textId="263FC7D4" w:rsidR="009368D6" w:rsidRDefault="00000000">
      <w:pPr>
        <w:spacing w:before="120" w:after="120"/>
        <w:jc w:val="both"/>
      </w:pPr>
      <w:r>
        <w:t xml:space="preserve">We introduce a full-stack deployment platform comprising a Flask REST API backend and a React-based frontend that enables real-time, side-by-side model comparison on arbitrary input text. The system supports multi-modal input — direct text entry, URL extraction, and document upload (PDF, DOCX, TXT) — and </w:t>
      </w:r>
      <w:r w:rsidR="00FE2F74">
        <w:t>visualises</w:t>
      </w:r>
      <w:r>
        <w:t xml:space="preserve"> entity spans with </w:t>
      </w:r>
      <w:r w:rsidR="00FE2F74">
        <w:t>colour-coded</w:t>
      </w:r>
      <w:r>
        <w:t xml:space="preserve"> labels and confidence scores.</w:t>
      </w:r>
    </w:p>
    <w:p w14:paraId="43D4D14E" w14:textId="70ABDC34" w:rsidR="009368D6" w:rsidRDefault="00000000">
      <w:pPr>
        <w:spacing w:before="120" w:after="120"/>
        <w:jc w:val="both"/>
      </w:pPr>
      <w:r>
        <w:t xml:space="preserve">Experimental evaluation on a held-out test set across four distinct text domains shows RoBERTa achieving the highest average F1-score of </w:t>
      </w:r>
      <w:r>
        <w:rPr>
          <w:b/>
          <w:bCs/>
        </w:rPr>
        <w:t>88.1 ± 0.3</w:t>
      </w:r>
      <w:r>
        <w:t xml:space="preserve">, BERT reaching </w:t>
      </w:r>
      <w:r>
        <w:rPr>
          <w:b/>
          <w:bCs/>
        </w:rPr>
        <w:t>85.7 ± 0.4</w:t>
      </w:r>
      <w:r>
        <w:t xml:space="preserve">, and DistilBERT attaining </w:t>
      </w:r>
      <w:r>
        <w:rPr>
          <w:b/>
          <w:bCs/>
        </w:rPr>
        <w:t>83.8 ± 0.5</w:t>
      </w:r>
      <w:r>
        <w:t xml:space="preserve"> while running </w:t>
      </w:r>
      <w:r>
        <w:rPr>
          <w:b/>
          <w:bCs/>
        </w:rPr>
        <w:t>59% faster</w:t>
      </w:r>
      <w:r>
        <w:t xml:space="preserve"> on CPU (198 ± 15 ms vs. 487 ± 23 ms for BERT). Our models and interactive system are released </w:t>
      </w:r>
      <w:r w:rsidR="00D400D1">
        <w:t xml:space="preserve">as </w:t>
      </w:r>
      <w:r>
        <w:t>open-source.</w:t>
      </w:r>
    </w:p>
    <w:p w14:paraId="566E7500" w14:textId="77777777" w:rsidR="009368D6" w:rsidRDefault="00000000">
      <w:pPr>
        <w:spacing w:before="140" w:after="140"/>
      </w:pPr>
      <w:r>
        <w:rPr>
          <w:b/>
          <w:bCs/>
          <w:color w:val="2C5F8A"/>
          <w:sz w:val="20"/>
          <w:szCs w:val="20"/>
        </w:rPr>
        <w:t xml:space="preserve">Keywords: </w:t>
      </w:r>
      <w:r>
        <w:rPr>
          <w:i/>
          <w:iCs/>
          <w:sz w:val="20"/>
          <w:szCs w:val="20"/>
        </w:rPr>
        <w:t>Named Entity Recognition, Toponym Recognition, BERT, RoBERTa, DistilBERT, Transfer Learning, Geospatial NLP, Transformer Models, Information Extraction</w:t>
      </w:r>
    </w:p>
    <w:p w14:paraId="668B6EC5" w14:textId="77777777" w:rsidR="009368D6" w:rsidRDefault="009368D6">
      <w:pPr>
        <w:pBdr>
          <w:bottom w:val="single" w:sz="4" w:space="1" w:color="2C5F8A"/>
        </w:pBdr>
        <w:spacing w:before="200" w:after="200"/>
      </w:pPr>
    </w:p>
    <w:p w14:paraId="0E255961" w14:textId="77777777" w:rsidR="009368D6" w:rsidRDefault="00000000">
      <w:pPr>
        <w:pStyle w:val="Heading1"/>
      </w:pPr>
      <w:r>
        <w:t>1. Introduction</w:t>
      </w:r>
    </w:p>
    <w:p w14:paraId="49E2A199" w14:textId="77777777" w:rsidR="009368D6" w:rsidRDefault="00000000">
      <w:pPr>
        <w:pStyle w:val="Heading2"/>
      </w:pPr>
      <w:r>
        <w:t>1.1 Background and Motivation</w:t>
      </w:r>
    </w:p>
    <w:p w14:paraId="165E4FBD" w14:textId="77777777" w:rsidR="009368D6" w:rsidRDefault="00000000">
      <w:pPr>
        <w:spacing w:before="120" w:after="120"/>
        <w:jc w:val="both"/>
      </w:pPr>
      <w:r>
        <w:t>The exponential growth of digitized text — spanning news archives, social media, scientific publications, and historical records — has created an urgent need for automated systems capable of extracting and structuring geographic information. Toponyms, or geographic place names (e.g., cities, countries, rivers, mountains), appear pervasively across all text domains but present particular challenges for automated extraction: they are phonologically and orthographically identical to personal names ("Jordan", "Virginia"), organization names ("Amazon"), and common nouns, making context-sensitive disambiguation essential.</w:t>
      </w:r>
    </w:p>
    <w:p w14:paraId="3B25C161" w14:textId="2DE3A0AB" w:rsidR="009368D6" w:rsidRDefault="00000000">
      <w:pPr>
        <w:spacing w:before="120" w:after="120"/>
        <w:jc w:val="both"/>
      </w:pPr>
      <w:r>
        <w:t xml:space="preserve">Traditional NER relied on handcrafted rule systems and feature-engineered statistical models such as Conditional Random Fields (CRFs) [1]. While effective in narrow domains, these approaches do </w:t>
      </w:r>
      <w:r>
        <w:lastRenderedPageBreak/>
        <w:t xml:space="preserve">not </w:t>
      </w:r>
      <w:r w:rsidR="00FE2F74">
        <w:t>generalise</w:t>
      </w:r>
      <w:r>
        <w:t xml:space="preserve"> well across text styles. The introduction of the Transformer architecture [2] and pre-trained language models such as BERT [3] fundamentally transformed NER by enabling models to capture rich bidirectional contextual representations without manual feature engineering.</w:t>
      </w:r>
    </w:p>
    <w:p w14:paraId="32787729" w14:textId="2D4E1FA0" w:rsidR="009368D6" w:rsidRDefault="00000000">
      <w:pPr>
        <w:spacing w:before="120" w:after="120"/>
        <w:jc w:val="both"/>
      </w:pPr>
      <w:r>
        <w:t xml:space="preserve">However, deploying and comparing these models in practical settings remains non-trivial: each carries distinct characteristics in parameter count, inference latency, entity-level precision, and </w:t>
      </w:r>
      <w:r w:rsidR="00FE2F74">
        <w:t>behaviour</w:t>
      </w:r>
      <w:r>
        <w:t xml:space="preserve"> on domain-shifted inputs. There is a pressing need for systematic, reproducible benchmarks grounded in real deployment pipelines.</w:t>
      </w:r>
    </w:p>
    <w:p w14:paraId="52804054" w14:textId="77777777" w:rsidR="009368D6" w:rsidRDefault="00000000">
      <w:pPr>
        <w:pStyle w:val="Heading2"/>
      </w:pPr>
      <w:r>
        <w:t>1.2 Problem Statement</w:t>
      </w:r>
    </w:p>
    <w:p w14:paraId="1D30A797" w14:textId="77777777" w:rsidR="009368D6" w:rsidRDefault="00000000">
      <w:pPr>
        <w:spacing w:before="120" w:after="120"/>
        <w:ind w:left="360" w:right="360"/>
        <w:jc w:val="both"/>
      </w:pPr>
      <w:r>
        <w:rPr>
          <w:i/>
          <w:iCs/>
        </w:rPr>
        <w:t>How do BERT, RoBERTa, and DistilBERT, each fine-tuned on multi-domain data for toponym recognition, compare in accuracy, entity coverage, confidence calibration, and inference speed when deployed in a real-time interactive system?</w:t>
      </w:r>
    </w:p>
    <w:p w14:paraId="6E9A13DC" w14:textId="77777777" w:rsidR="009368D6" w:rsidRDefault="00000000">
      <w:pPr>
        <w:pStyle w:val="Heading2"/>
      </w:pPr>
      <w:r>
        <w:t>1.3 Scope</w:t>
      </w:r>
    </w:p>
    <w:p w14:paraId="27F8CE1E" w14:textId="77777777" w:rsidR="009368D6" w:rsidRDefault="00000000">
      <w:pPr>
        <w:spacing w:before="120" w:after="120"/>
        <w:jc w:val="both"/>
      </w:pPr>
      <w:r>
        <w:t>This work targets English-language toponym recognition across four text domains: general news, encyclopedic (Wikipedia), social-media-style, and historical geographic text. Primary entity types are LOC (location), GPE (geo-political entity), and FACILITY, though the unified label schema (§4.3) covers the full CoNLL-2003 / OntoNotes surface.</w:t>
      </w:r>
    </w:p>
    <w:p w14:paraId="0F081DA8" w14:textId="77777777" w:rsidR="009368D6" w:rsidRDefault="00000000">
      <w:pPr>
        <w:pStyle w:val="Heading2"/>
      </w:pPr>
      <w:r>
        <w:t>1.4 Contributions</w:t>
      </w:r>
    </w:p>
    <w:p w14:paraId="456677D1" w14:textId="77777777" w:rsidR="009368D6" w:rsidRDefault="00000000">
      <w:pPr>
        <w:pStyle w:val="ListParagraph"/>
        <w:numPr>
          <w:ilvl w:val="0"/>
          <w:numId w:val="2"/>
        </w:numPr>
        <w:spacing w:before="60" w:after="60"/>
      </w:pPr>
      <w:r>
        <w:t>Three fine-tuned models: BERT-base-uncased, RoBERTa-base, and DistilBERT-base-uncased, each fine-tuned on a curated 187K-token multi-domain toponym corpus and released on the Hugging Face Hub.</w:t>
      </w:r>
    </w:p>
    <w:p w14:paraId="070F7933" w14:textId="77777777" w:rsidR="009368D6" w:rsidRDefault="00000000">
      <w:pPr>
        <w:pStyle w:val="ListParagraph"/>
        <w:numPr>
          <w:ilvl w:val="0"/>
          <w:numId w:val="2"/>
        </w:numPr>
        <w:spacing w:before="60" w:after="60"/>
      </w:pPr>
      <w:r>
        <w:t>Entity schema unification methodology: A principled mapping from CoNLL-2003 and OntoNotes 5.0 label sets to a single 17-class unified schema (§4.3).</w:t>
      </w:r>
    </w:p>
    <w:p w14:paraId="77A95F0F" w14:textId="77777777" w:rsidR="009368D6" w:rsidRDefault="00000000">
      <w:pPr>
        <w:pStyle w:val="ListParagraph"/>
        <w:numPr>
          <w:ilvl w:val="0"/>
          <w:numId w:val="2"/>
        </w:numPr>
        <w:spacing w:before="60" w:after="60"/>
      </w:pPr>
      <w:r>
        <w:t>A systematic performance comparison: Quantitative benchmarking with 95% confidence intervals across F1, precision, recall, average model confidence, and CPU/GPU latency.</w:t>
      </w:r>
    </w:p>
    <w:p w14:paraId="37B0B1DE" w14:textId="77777777" w:rsidR="009368D6" w:rsidRDefault="00000000">
      <w:pPr>
        <w:pStyle w:val="ListParagraph"/>
        <w:numPr>
          <w:ilvl w:val="0"/>
          <w:numId w:val="2"/>
        </w:numPr>
        <w:spacing w:before="60" w:after="60"/>
      </w:pPr>
      <w:r>
        <w:t>An open-source NER comparison platform: A full-stack web application for real-time multi-model inference with multi-modal document ingestion (§3).</w:t>
      </w:r>
    </w:p>
    <w:p w14:paraId="10A46F63" w14:textId="77777777" w:rsidR="009368D6" w:rsidRDefault="009368D6">
      <w:pPr>
        <w:spacing w:before="60" w:after="60"/>
      </w:pPr>
    </w:p>
    <w:p w14:paraId="0F51E55C" w14:textId="77777777" w:rsidR="009368D6" w:rsidRDefault="00000000">
      <w:pPr>
        <w:pStyle w:val="Heading1"/>
      </w:pPr>
      <w:r>
        <w:t>2. Related Work</w:t>
      </w:r>
    </w:p>
    <w:p w14:paraId="53D8BD55" w14:textId="77777777" w:rsidR="009368D6" w:rsidRDefault="00000000">
      <w:pPr>
        <w:pStyle w:val="Heading2"/>
      </w:pPr>
      <w:r>
        <w:t>2.1 Classical Named Entity Recognition</w:t>
      </w:r>
    </w:p>
    <w:p w14:paraId="3CE44796" w14:textId="623F5E21" w:rsidR="009368D6" w:rsidRDefault="00000000">
      <w:pPr>
        <w:spacing w:before="120" w:after="120"/>
        <w:jc w:val="both"/>
      </w:pPr>
      <w:r>
        <w:t>NER has been studied since the 1990s</w:t>
      </w:r>
      <w:r w:rsidR="00932EF7">
        <w:t>,</w:t>
      </w:r>
      <w:r>
        <w:t xml:space="preserve"> </w:t>
      </w:r>
      <w:r w:rsidR="00932EF7">
        <w:t xml:space="preserve">with </w:t>
      </w:r>
      <w:r>
        <w:t xml:space="preserve">MUC shared tasks [4]. The shift to statistical learning brought CRFs [1], which treat NER as structured sequence </w:t>
      </w:r>
      <w:r w:rsidR="00932EF7">
        <w:t>labelling</w:t>
      </w:r>
      <w:r>
        <w:t xml:space="preserve"> over hand-engineered token features. BiLSTM-CRF architectures [5] later overcame the feature-engineering burden, achieving near-state-of-the-art performance on CoNLL-2003.</w:t>
      </w:r>
    </w:p>
    <w:p w14:paraId="1C9B19F0" w14:textId="77777777" w:rsidR="009368D6" w:rsidRDefault="00000000">
      <w:pPr>
        <w:pStyle w:val="Heading2"/>
      </w:pPr>
      <w:r>
        <w:t>2.2 Transformer-Based NER</w:t>
      </w:r>
    </w:p>
    <w:p w14:paraId="053EDADE" w14:textId="77777777" w:rsidR="009368D6" w:rsidRDefault="00000000">
      <w:pPr>
        <w:spacing w:before="120" w:after="120"/>
        <w:jc w:val="both"/>
      </w:pPr>
      <w:r>
        <w:t xml:space="preserve">BERT [3] demonstrated that deeply bidirectional pre-training on masked language modeling and next-sentence prediction yields token representations that dramatically improve NER. BERT achieved F1 ≈ 92.4 on CoNLL-2003 English NER, outperforming all prior BiLSTM-CRF systems. </w:t>
      </w:r>
      <w:r>
        <w:rPr>
          <w:b/>
          <w:bCs/>
        </w:rPr>
        <w:t>RoBERTa</w:t>
      </w:r>
      <w:r>
        <w:t xml:space="preserve"> [6] showed that BERT was undertrained: removing the NSP objective, using dynamic masking across </w:t>
      </w:r>
      <w:r>
        <w:lastRenderedPageBreak/>
        <w:t xml:space="preserve">10× more data with larger batches, and adopting a 50K BPE vocabulary consistently improved downstream NLU, including NER. </w:t>
      </w:r>
      <w:r>
        <w:rPr>
          <w:b/>
          <w:bCs/>
        </w:rPr>
        <w:t>DistilBERT</w:t>
      </w:r>
      <w:r>
        <w:t xml:space="preserve"> [7] introduced knowledge distillation, retaining ~97% of BERT's GLUE performance in a 6-layer model that is 40% smaller and 60% faster.</w:t>
      </w:r>
    </w:p>
    <w:p w14:paraId="575F1F7C" w14:textId="77777777" w:rsidR="009368D6" w:rsidRDefault="00000000">
      <w:pPr>
        <w:pStyle w:val="Heading2"/>
      </w:pPr>
      <w:r>
        <w:t>2.3 Toponym Recognition</w:t>
      </w:r>
    </w:p>
    <w:p w14:paraId="7747B1A8" w14:textId="77777777" w:rsidR="009368D6" w:rsidRDefault="00000000">
      <w:pPr>
        <w:spacing w:before="120" w:after="120"/>
        <w:jc w:val="both"/>
      </w:pPr>
      <w:r>
        <w:t>Early toponym recognition combined geographic gazetteers with statistical classifiers [8]. Gritta et al. [9] surveyed geoNLP tasks, noting that general-purpose NER models struggle with informal references, nested place names, and historical spellings — motivating domain-specific fine-tuning. Community benchmarks on the GeoCorpora and LGL datasets [10] evaluate toponym systems under realistic, cross-domain conditions; our evaluation follows this protocol.</w:t>
      </w:r>
    </w:p>
    <w:p w14:paraId="14778387" w14:textId="77777777" w:rsidR="009368D6" w:rsidRDefault="00000000">
      <w:pPr>
        <w:pStyle w:val="Heading2"/>
      </w:pPr>
      <w:r>
        <w:t>2.4 Interactive NLP Systems</w:t>
      </w:r>
    </w:p>
    <w:p w14:paraId="47FD9182" w14:textId="77777777" w:rsidR="009368D6" w:rsidRDefault="00000000">
      <w:pPr>
        <w:spacing w:before="120" w:after="120"/>
        <w:jc w:val="both"/>
      </w:pPr>
      <w:r>
        <w:t>The Hugging Face Inference API and Spaces platform have lowered deployment barriers. Our system differentiates itself by enabling simultaneous multi-model comparison with self-hosted inference and flexible document ingestion — features absent from existing demo platforms. The open-source code allows full reproducibility.</w:t>
      </w:r>
    </w:p>
    <w:p w14:paraId="65C3FC4B" w14:textId="77777777" w:rsidR="009368D6" w:rsidRDefault="009368D6">
      <w:pPr>
        <w:spacing w:before="60" w:after="60"/>
      </w:pPr>
    </w:p>
    <w:p w14:paraId="2AB2C1CF" w14:textId="77777777" w:rsidR="009368D6" w:rsidRDefault="00000000">
      <w:pPr>
        <w:pStyle w:val="Heading1"/>
      </w:pPr>
      <w:r>
        <w:t>3. System Architecture</w:t>
      </w:r>
    </w:p>
    <w:p w14:paraId="26C1DFA4" w14:textId="77777777" w:rsidR="009368D6" w:rsidRDefault="00000000">
      <w:pPr>
        <w:pStyle w:val="Heading2"/>
      </w:pPr>
      <w:r>
        <w:t>3.1 Overview</w:t>
      </w:r>
    </w:p>
    <w:p w14:paraId="6D9ED2B2" w14:textId="77777777" w:rsidR="00DF323A" w:rsidRDefault="00000000" w:rsidP="00DF323A">
      <w:pPr>
        <w:spacing w:before="120" w:after="120"/>
        <w:jc w:val="both"/>
      </w:pPr>
      <w:r>
        <w:t>The system follows a client–server architecture with three principal layers: (i) a React-based frontend, (ii) a Flask REST API, and (iii) a NER service layer that manages model lifecycle and inference. Figure 1 illustrates the data flow.</w:t>
      </w:r>
    </w:p>
    <w:p w14:paraId="77223B18" w14:textId="6FAA26C9" w:rsidR="009368D6" w:rsidRDefault="00000000" w:rsidP="00DF323A">
      <w:pPr>
        <w:spacing w:before="120" w:after="120"/>
        <w:jc w:val="both"/>
        <w:rPr>
          <w:b/>
          <w:bCs/>
          <w:i/>
          <w:iCs/>
          <w:color w:val="444444"/>
          <w:sz w:val="20"/>
          <w:szCs w:val="20"/>
        </w:rPr>
      </w:pPr>
      <w:r>
        <w:rPr>
          <w:b/>
          <w:bCs/>
          <w:i/>
          <w:iCs/>
          <w:color w:val="444444"/>
          <w:sz w:val="20"/>
          <w:szCs w:val="20"/>
        </w:rPr>
        <w:t>Figure 1: System architecture and data flow (React frontend → Flask REST API → NER service layer).</w:t>
      </w:r>
    </w:p>
    <w:p w14:paraId="28FFB90B" w14:textId="786CA78D" w:rsidR="00DF323A" w:rsidRPr="00DF323A" w:rsidRDefault="00DF323A" w:rsidP="00DF323A">
      <w:pPr>
        <w:spacing w:before="120" w:after="120"/>
        <w:jc w:val="center"/>
      </w:pPr>
      <w:r w:rsidRPr="00DF323A">
        <w:rPr>
          <w:noProof/>
        </w:rPr>
        <w:drawing>
          <wp:inline distT="0" distB="0" distL="0" distR="0" wp14:anchorId="6FA1B092" wp14:editId="187E1105">
            <wp:extent cx="3780263" cy="3444240"/>
            <wp:effectExtent l="0" t="0" r="0" b="3810"/>
            <wp:docPr id="564277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1632" cy="3472821"/>
                    </a:xfrm>
                    <a:prstGeom prst="rect">
                      <a:avLst/>
                    </a:prstGeom>
                    <a:noFill/>
                    <a:ln>
                      <a:noFill/>
                    </a:ln>
                  </pic:spPr>
                </pic:pic>
              </a:graphicData>
            </a:graphic>
          </wp:inline>
        </w:drawing>
      </w:r>
    </w:p>
    <w:p w14:paraId="59EB5647" w14:textId="77777777" w:rsidR="00DF323A" w:rsidRPr="00DF323A" w:rsidRDefault="00DF323A" w:rsidP="00DF323A">
      <w:pPr>
        <w:spacing w:before="120" w:after="120"/>
        <w:jc w:val="both"/>
      </w:pPr>
    </w:p>
    <w:p w14:paraId="7741FFD3" w14:textId="77777777" w:rsidR="009368D6" w:rsidRDefault="00000000">
      <w:pPr>
        <w:pStyle w:val="Heading2"/>
      </w:pPr>
      <w:r>
        <w:t>3.2 REST API</w:t>
      </w:r>
    </w:p>
    <w:p w14:paraId="3A004873" w14:textId="0D44EC86" w:rsidR="009368D6" w:rsidRDefault="00000000">
      <w:pPr>
        <w:spacing w:before="120" w:after="120"/>
        <w:jc w:val="both"/>
      </w:pPr>
      <w:r>
        <w:t>The backend exposes four endpoints (Table 1). The /api/</w:t>
      </w:r>
      <w:r w:rsidR="000E6018">
        <w:t>analyse</w:t>
      </w:r>
      <w:r>
        <w:t xml:space="preserve"> endpoint accepts a list of model keys, enabling parallel multi-model inference in a single request. Model inference errors are isolated per-model rather than aborting the entire request.</w:t>
      </w:r>
    </w:p>
    <w:p w14:paraId="37E834ED" w14:textId="77777777" w:rsidR="009368D6" w:rsidRDefault="00000000">
      <w:pPr>
        <w:spacing w:before="80" w:after="160"/>
        <w:jc w:val="center"/>
      </w:pPr>
      <w:r>
        <w:rPr>
          <w:b/>
          <w:bCs/>
          <w:i/>
          <w:iCs/>
          <w:color w:val="444444"/>
          <w:sz w:val="20"/>
          <w:szCs w:val="20"/>
        </w:rPr>
        <w:t>Table 1: REST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100"/>
        <w:gridCol w:w="2600"/>
        <w:gridCol w:w="3660"/>
      </w:tblGrid>
      <w:tr w:rsidR="009368D6" w14:paraId="5DAAB721" w14:textId="77777777">
        <w:tc>
          <w:tcPr>
            <w:tcW w:w="20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2433712" w14:textId="77777777" w:rsidR="009368D6" w:rsidRDefault="00000000">
            <w:pPr>
              <w:jc w:val="center"/>
            </w:pPr>
            <w:r>
              <w:rPr>
                <w:b/>
                <w:bCs/>
                <w:color w:val="FFFFFF"/>
                <w:sz w:val="18"/>
                <w:szCs w:val="18"/>
              </w:rPr>
              <w:t>Endpoint</w:t>
            </w:r>
          </w:p>
        </w:tc>
        <w:tc>
          <w:tcPr>
            <w:tcW w:w="11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7A4989D" w14:textId="77777777" w:rsidR="009368D6" w:rsidRDefault="00000000">
            <w:pPr>
              <w:jc w:val="center"/>
            </w:pPr>
            <w:r>
              <w:rPr>
                <w:b/>
                <w:bCs/>
                <w:color w:val="FFFFFF"/>
                <w:sz w:val="18"/>
                <w:szCs w:val="18"/>
              </w:rPr>
              <w:t>Method</w:t>
            </w:r>
          </w:p>
        </w:tc>
        <w:tc>
          <w:tcPr>
            <w:tcW w:w="26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07F882B" w14:textId="77777777" w:rsidR="009368D6" w:rsidRDefault="00000000">
            <w:pPr>
              <w:jc w:val="center"/>
            </w:pPr>
            <w:r>
              <w:rPr>
                <w:b/>
                <w:bCs/>
                <w:color w:val="FFFFFF"/>
                <w:sz w:val="18"/>
                <w:szCs w:val="18"/>
              </w:rPr>
              <w:t>Input</w:t>
            </w:r>
          </w:p>
        </w:tc>
        <w:tc>
          <w:tcPr>
            <w:tcW w:w="366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79797E4" w14:textId="77777777" w:rsidR="009368D6" w:rsidRDefault="00000000">
            <w:pPr>
              <w:jc w:val="center"/>
            </w:pPr>
            <w:r>
              <w:rPr>
                <w:b/>
                <w:bCs/>
                <w:color w:val="FFFFFF"/>
                <w:sz w:val="18"/>
                <w:szCs w:val="18"/>
              </w:rPr>
              <w:t>Output</w:t>
            </w:r>
          </w:p>
        </w:tc>
      </w:tr>
      <w:tr w:rsidR="009368D6" w14:paraId="01ED35E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05AC1" w14:textId="77777777" w:rsidR="009368D6" w:rsidRDefault="00000000">
            <w:r>
              <w:rPr>
                <w:sz w:val="18"/>
                <w:szCs w:val="18"/>
              </w:rPr>
              <w:t>/api/health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E6A24A" w14:textId="77777777" w:rsidR="009368D6" w:rsidRDefault="00000000">
            <w:r>
              <w:rPr>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CB43F" w14:textId="77777777" w:rsidR="009368D6"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CB93AE" w14:textId="77777777" w:rsidR="009368D6" w:rsidRDefault="00000000">
            <w:r>
              <w:rPr>
                <w:sz w:val="18"/>
                <w:szCs w:val="18"/>
              </w:rPr>
              <w:t>{ status, models_available }</w:t>
            </w:r>
          </w:p>
        </w:tc>
      </w:tr>
      <w:tr w:rsidR="009368D6" w14:paraId="5DB45BE5"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43ABC63" w14:textId="77777777" w:rsidR="009368D6" w:rsidRDefault="00000000">
            <w:r>
              <w:rPr>
                <w:sz w:val="18"/>
                <w:szCs w:val="18"/>
              </w:rPr>
              <w:t>/api/models</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C59DC09" w14:textId="77777777" w:rsidR="009368D6" w:rsidRDefault="00000000">
            <w:r>
              <w:rPr>
                <w:sz w:val="18"/>
                <w:szCs w:val="18"/>
              </w:rPr>
              <w:t>GET</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E5B2D55" w14:textId="77777777" w:rsidR="009368D6" w:rsidRDefault="00000000">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AE71243" w14:textId="77777777" w:rsidR="009368D6" w:rsidRDefault="00000000">
            <w:r>
              <w:rPr>
                <w:sz w:val="18"/>
                <w:szCs w:val="18"/>
              </w:rPr>
              <w:t>{ models[], entity_colors }</w:t>
            </w:r>
          </w:p>
        </w:tc>
      </w:tr>
      <w:tr w:rsidR="009368D6" w14:paraId="1C6262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364BF0" w14:textId="113FE624" w:rsidR="009368D6" w:rsidRDefault="00000000">
            <w:r>
              <w:rPr>
                <w:sz w:val="18"/>
                <w:szCs w:val="18"/>
              </w:rPr>
              <w:t>/api/</w:t>
            </w:r>
            <w:r w:rsidR="000E6018">
              <w:rPr>
                <w:sz w:val="18"/>
                <w:szCs w:val="18"/>
              </w:rPr>
              <w:t>analyse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0C17AC" w14:textId="77777777" w:rsidR="009368D6" w:rsidRDefault="00000000">
            <w:r>
              <w:rPr>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F4E118" w14:textId="77777777" w:rsidR="009368D6" w:rsidRDefault="00000000">
            <w:r>
              <w:rPr>
                <w:sz w:val="18"/>
                <w:szCs w:val="18"/>
              </w:rPr>
              <w:t>{ text, models[] }</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6C5E17" w14:textId="77777777" w:rsidR="009368D6" w:rsidRDefault="00000000">
            <w:r>
              <w:rPr>
                <w:sz w:val="18"/>
                <w:szCs w:val="18"/>
              </w:rPr>
              <w:t>{ text, results{}, models_used[] }</w:t>
            </w:r>
          </w:p>
        </w:tc>
      </w:tr>
      <w:tr w:rsidR="009368D6" w14:paraId="4BA8FD21"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5625542" w14:textId="77777777" w:rsidR="009368D6" w:rsidRDefault="00000000">
            <w:r>
              <w:rPr>
                <w:sz w:val="18"/>
                <w:szCs w:val="18"/>
              </w:rPr>
              <w:t>/api/extract-text</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86D6F50" w14:textId="77777777" w:rsidR="009368D6" w:rsidRDefault="00000000">
            <w:r>
              <w:rPr>
                <w:sz w:val="18"/>
                <w:szCs w:val="18"/>
              </w:rPr>
              <w:t>POST</w:t>
            </w:r>
          </w:p>
        </w:tc>
        <w:tc>
          <w:tcPr>
            <w:tcW w:w="26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9541B98" w14:textId="77777777" w:rsidR="009368D6" w:rsidRDefault="00000000">
            <w:r>
              <w:rPr>
                <w:sz w:val="18"/>
                <w:szCs w:val="18"/>
              </w:rPr>
              <w:t>JSON { url } or multipart file</w:t>
            </w:r>
          </w:p>
        </w:tc>
        <w:tc>
          <w:tcPr>
            <w:tcW w:w="3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AB34D4A" w14:textId="77777777" w:rsidR="009368D6" w:rsidRDefault="00000000">
            <w:r>
              <w:rPr>
                <w:sz w:val="18"/>
                <w:szCs w:val="18"/>
              </w:rPr>
              <w:t>{ text, source, error }</w:t>
            </w:r>
          </w:p>
        </w:tc>
      </w:tr>
    </w:tbl>
    <w:p w14:paraId="2D03AE89" w14:textId="77777777" w:rsidR="009368D6" w:rsidRDefault="009368D6">
      <w:pPr>
        <w:spacing w:before="60" w:after="60"/>
      </w:pPr>
    </w:p>
    <w:p w14:paraId="014B858E" w14:textId="77777777" w:rsidR="009368D6" w:rsidRDefault="00000000">
      <w:pPr>
        <w:pStyle w:val="Heading2"/>
      </w:pPr>
      <w:r>
        <w:t>3.3 NER Service Layer</w:t>
      </w:r>
    </w:p>
    <w:p w14:paraId="494F4C83" w14:textId="77777777" w:rsidR="009368D6" w:rsidRDefault="00000000">
      <w:pPr>
        <w:spacing w:before="120" w:after="120"/>
        <w:jc w:val="both"/>
      </w:pPr>
      <w:r>
        <w:t>The NER service implements four engineering patterns relevant to production transformer deployment:</w:t>
      </w:r>
    </w:p>
    <w:p w14:paraId="023712B7" w14:textId="77084CF9" w:rsidR="009368D6" w:rsidRDefault="00000000">
      <w:pPr>
        <w:spacing w:before="120" w:after="120"/>
        <w:jc w:val="both"/>
      </w:pPr>
      <w:r>
        <w:rPr>
          <w:b/>
          <w:bCs/>
        </w:rPr>
        <w:t xml:space="preserve">Lazy loading with pipeline caching. </w:t>
      </w:r>
      <w:r>
        <w:t xml:space="preserve">Transformer models (66M–125M parameters) take 30–180 s to </w:t>
      </w:r>
      <w:r w:rsidR="000E6018">
        <w:t>initialise</w:t>
      </w:r>
      <w:r>
        <w:t xml:space="preserve">. A module-level _pipelines dictionary stores </w:t>
      </w:r>
      <w:r w:rsidR="000E6018">
        <w:t>initialised</w:t>
      </w:r>
      <w:r>
        <w:t xml:space="preserve"> transformers.pipeline objects keyed by model ID; subsequent requests reuse cached objects at negligible overhead.</w:t>
      </w:r>
    </w:p>
    <w:p w14:paraId="15D59C3F" w14:textId="77777777" w:rsidR="009368D6" w:rsidRDefault="00000000">
      <w:pPr>
        <w:spacing w:before="120" w:after="120"/>
        <w:jc w:val="both"/>
      </w:pPr>
      <w:r>
        <w:rPr>
          <w:b/>
          <w:bCs/>
        </w:rPr>
        <w:t xml:space="preserve">Sentence-boundary chunking. </w:t>
      </w:r>
      <w:r>
        <w:t>Transformer encoders have a 512-token limit. The service splits documents at sentence boundaries, accumulating sentences until a ~1,800-character budget is reached. Character offsets from each chunk are added to entity start/end positions, preserving global span accuracy.</w:t>
      </w:r>
    </w:p>
    <w:p w14:paraId="3ED7E558" w14:textId="77777777" w:rsidR="009368D6" w:rsidRDefault="00000000">
      <w:pPr>
        <w:spacing w:before="120" w:after="120"/>
        <w:jc w:val="both"/>
      </w:pPr>
      <w:r>
        <w:rPr>
          <w:b/>
          <w:bCs/>
        </w:rPr>
        <w:t xml:space="preserve">Hardware auto-detection. </w:t>
      </w:r>
      <w:r>
        <w:t>If torch.cuda.is_available(), models are loaded with device_map="auto" and 16-bit precision. Otherwise, CPU inference runs at full 32-bit precision.</w:t>
      </w:r>
    </w:p>
    <w:p w14:paraId="7B86443F" w14:textId="1ECB25BD" w:rsidR="009368D6" w:rsidRDefault="00D872FC">
      <w:pPr>
        <w:spacing w:before="120" w:after="120"/>
        <w:jc w:val="both"/>
      </w:pPr>
      <w:r>
        <w:rPr>
          <w:b/>
          <w:bCs/>
        </w:rPr>
        <w:t>Tokeniser</w:t>
      </w:r>
      <w:r w:rsidR="00000000">
        <w:rPr>
          <w:b/>
          <w:bCs/>
        </w:rPr>
        <w:t xml:space="preserve"> fallback. </w:t>
      </w:r>
      <w:r w:rsidR="00000000">
        <w:t xml:space="preserve">Fine-tuned HF checkpoints occasionally carry corrupted </w:t>
      </w:r>
      <w:r w:rsidR="00274D21">
        <w:t>tokeniser</w:t>
      </w:r>
      <w:r w:rsidR="00000000">
        <w:t xml:space="preserve"> files. The service maps each model ID to its known-good base </w:t>
      </w:r>
      <w:r w:rsidR="00274D21">
        <w:t>tokeniser</w:t>
      </w:r>
      <w:r w:rsidR="00000000">
        <w:t xml:space="preserve"> ID before instantiation, ensuring robust loading.</w:t>
      </w:r>
    </w:p>
    <w:p w14:paraId="68F51893" w14:textId="77777777" w:rsidR="009368D6" w:rsidRDefault="00000000">
      <w:pPr>
        <w:pStyle w:val="Heading2"/>
      </w:pPr>
      <w:r>
        <w:t>3.4 Text Extraction Pipeline</w:t>
      </w:r>
    </w:p>
    <w:p w14:paraId="1DBCAAA1" w14:textId="77777777" w:rsidR="009368D6" w:rsidRDefault="00000000">
      <w:pPr>
        <w:spacing w:before="120" w:after="120"/>
        <w:jc w:val="both"/>
      </w:pPr>
      <w:r>
        <w:t>Four input modalities are supported: (1) direct text (50,000-character cap); (2) URL — HTTP GET with a standard browser User-Agent, BeautifulSoup4/lxml parsing, boilerplate removal, and lines &lt; 30 chars discarded; (3) PDF — page-by-page extraction via PyPDF2; (4) DOCX — paragraph extraction via python-docx.</w:t>
      </w:r>
    </w:p>
    <w:p w14:paraId="69EA9330" w14:textId="77777777" w:rsidR="009368D6" w:rsidRDefault="00000000">
      <w:pPr>
        <w:pStyle w:val="Heading2"/>
      </w:pPr>
      <w:r>
        <w:t>3.5 Frontend</w:t>
      </w:r>
    </w:p>
    <w:p w14:paraId="671D9B2F" w14:textId="2574FAB5" w:rsidR="009368D6" w:rsidRDefault="00000000">
      <w:pPr>
        <w:spacing w:before="120" w:after="120"/>
        <w:jc w:val="both"/>
      </w:pPr>
      <w:r>
        <w:t xml:space="preserve">The React 18 / Vite SPA provides model selection, multi-modal text ingestion, and side-by-side entity </w:t>
      </w:r>
      <w:r w:rsidR="00A40C0B">
        <w:t>visualisation</w:t>
      </w:r>
      <w:r>
        <w:t>. Entity spans are rendered as inline &lt;mark&gt; elements colored by entity type per a 17-class palette. The legend lists only types present in the current results. All seven components (Header, ModelSelector, TextInput, ComparisonView, ResultsPanel, EntityHighlight, EntityLegend) are stateless except the top-level App.jsx, which orchestrates async API calls and result state.</w:t>
      </w:r>
    </w:p>
    <w:p w14:paraId="75D758DA" w14:textId="77777777" w:rsidR="009368D6" w:rsidRDefault="009368D6">
      <w:pPr>
        <w:spacing w:before="60" w:after="60"/>
      </w:pPr>
    </w:p>
    <w:p w14:paraId="617889EC" w14:textId="77777777" w:rsidR="009368D6" w:rsidRDefault="00000000">
      <w:pPr>
        <w:pStyle w:val="Heading1"/>
      </w:pPr>
      <w:r>
        <w:t>4. Models and Fine-Tuning</w:t>
      </w:r>
    </w:p>
    <w:p w14:paraId="684FFDC5" w14:textId="77777777" w:rsidR="009368D6" w:rsidRDefault="00000000">
      <w:pPr>
        <w:pStyle w:val="Heading2"/>
      </w:pPr>
      <w:r>
        <w:t>4.1 Pre-Trained Base Models</w:t>
      </w:r>
    </w:p>
    <w:p w14:paraId="5FC76301" w14:textId="77777777" w:rsidR="009368D6" w:rsidRDefault="00000000">
      <w:pPr>
        <w:spacing w:before="80" w:after="160"/>
        <w:jc w:val="center"/>
      </w:pPr>
      <w:r>
        <w:rPr>
          <w:b/>
          <w:bCs/>
          <w:i/>
          <w:iCs/>
          <w:color w:val="444444"/>
          <w:sz w:val="20"/>
          <w:szCs w:val="20"/>
        </w:rPr>
        <w:t>Table 2: Base Model Properties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00"/>
        <w:gridCol w:w="2200"/>
        <w:gridCol w:w="2660"/>
      </w:tblGrid>
      <w:tr w:rsidR="009368D6" w14:paraId="66852512" w14:textId="77777777">
        <w:tc>
          <w:tcPr>
            <w:tcW w:w="2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7F2E018A" w14:textId="77777777" w:rsidR="009368D6" w:rsidRDefault="00000000">
            <w:pPr>
              <w:jc w:val="center"/>
            </w:pPr>
            <w:r>
              <w:rPr>
                <w:b/>
                <w:bCs/>
                <w:color w:val="FFFFFF"/>
                <w:sz w:val="18"/>
                <w:szCs w:val="18"/>
              </w:rPr>
              <w:t>Property</w:t>
            </w:r>
          </w:p>
        </w:tc>
        <w:tc>
          <w:tcPr>
            <w:tcW w:w="23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22FE05B8" w14:textId="77777777" w:rsidR="009368D6" w:rsidRDefault="00000000">
            <w:pPr>
              <w:jc w:val="center"/>
            </w:pPr>
            <w:r>
              <w:rPr>
                <w:b/>
                <w:bCs/>
                <w:color w:val="FFFFFF"/>
                <w:sz w:val="18"/>
                <w:szCs w:val="18"/>
              </w:rPr>
              <w:t>BERT-base-uncased</w:t>
            </w:r>
          </w:p>
        </w:tc>
        <w:tc>
          <w:tcPr>
            <w:tcW w:w="2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62E1D9E" w14:textId="77777777" w:rsidR="009368D6" w:rsidRDefault="00000000">
            <w:pPr>
              <w:jc w:val="center"/>
            </w:pPr>
            <w:r>
              <w:rPr>
                <w:b/>
                <w:bCs/>
                <w:color w:val="FFFFFF"/>
                <w:sz w:val="18"/>
                <w:szCs w:val="18"/>
              </w:rPr>
              <w:t>RoBERTa-base</w:t>
            </w:r>
          </w:p>
        </w:tc>
        <w:tc>
          <w:tcPr>
            <w:tcW w:w="266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3232EB99" w14:textId="77777777" w:rsidR="009368D6" w:rsidRDefault="00000000">
            <w:pPr>
              <w:jc w:val="center"/>
            </w:pPr>
            <w:r>
              <w:rPr>
                <w:b/>
                <w:bCs/>
                <w:color w:val="FFFFFF"/>
                <w:sz w:val="18"/>
                <w:szCs w:val="18"/>
              </w:rPr>
              <w:t>DistilBERT-base-uncased</w:t>
            </w:r>
          </w:p>
        </w:tc>
      </w:tr>
      <w:tr w:rsidR="009368D6" w14:paraId="010F22A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EC113D" w14:textId="77777777" w:rsidR="009368D6" w:rsidRDefault="00000000">
            <w:r>
              <w:rPr>
                <w:b/>
                <w:bCs/>
                <w:sz w:val="18"/>
                <w:szCs w:val="18"/>
              </w:rPr>
              <w:t>Parameters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E01A4" w14:textId="77777777" w:rsidR="009368D6" w:rsidRDefault="00000000">
            <w:pPr>
              <w:jc w:val="center"/>
            </w:pPr>
            <w:r>
              <w:rPr>
                <w:sz w:val="18"/>
                <w:szCs w:val="18"/>
              </w:rPr>
              <w:t>110M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1B80F" w14:textId="77777777" w:rsidR="009368D6" w:rsidRDefault="00000000">
            <w:pPr>
              <w:jc w:val="center"/>
            </w:pPr>
            <w:r>
              <w:rPr>
                <w:sz w:val="18"/>
                <w:szCs w:val="18"/>
              </w:rPr>
              <w:t>125M</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AEFC3B" w14:textId="77777777" w:rsidR="009368D6" w:rsidRDefault="00000000">
            <w:pPr>
              <w:jc w:val="center"/>
            </w:pPr>
            <w:r>
              <w:rPr>
                <w:sz w:val="18"/>
                <w:szCs w:val="18"/>
              </w:rPr>
              <w:t>66M</w:t>
            </w:r>
          </w:p>
        </w:tc>
      </w:tr>
      <w:tr w:rsidR="009368D6" w14:paraId="775198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CB20603" w14:textId="77777777" w:rsidR="009368D6" w:rsidRDefault="00000000">
            <w:r>
              <w:rPr>
                <w:b/>
                <w:bCs/>
                <w:sz w:val="18"/>
                <w:szCs w:val="18"/>
              </w:rPr>
              <w:t>Encoder Layers</w:t>
            </w:r>
          </w:p>
        </w:tc>
        <w:tc>
          <w:tcPr>
            <w:tcW w:w="23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49D7FA7" w14:textId="77777777" w:rsidR="009368D6" w:rsidRDefault="00000000">
            <w:pPr>
              <w:jc w:val="center"/>
            </w:pPr>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936F172" w14:textId="77777777" w:rsidR="009368D6" w:rsidRDefault="00000000">
            <w:pPr>
              <w:jc w:val="center"/>
            </w:pPr>
            <w:r>
              <w:rPr>
                <w:sz w:val="18"/>
                <w:szCs w:val="18"/>
              </w:rPr>
              <w:t>12</w:t>
            </w:r>
          </w:p>
        </w:tc>
        <w:tc>
          <w:tcPr>
            <w:tcW w:w="2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BD9A311" w14:textId="77777777" w:rsidR="009368D6" w:rsidRDefault="00000000">
            <w:pPr>
              <w:jc w:val="center"/>
            </w:pPr>
            <w:r>
              <w:rPr>
                <w:sz w:val="18"/>
                <w:szCs w:val="18"/>
              </w:rPr>
              <w:t>6</w:t>
            </w:r>
          </w:p>
        </w:tc>
      </w:tr>
      <w:tr w:rsidR="009368D6" w14:paraId="772D0D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F3C25" w14:textId="77777777" w:rsidR="009368D6" w:rsidRDefault="00000000">
            <w:r>
              <w:rPr>
                <w:b/>
                <w:bCs/>
                <w:sz w:val="18"/>
                <w:szCs w:val="18"/>
              </w:rPr>
              <w:t>Hidden Size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C323CB" w14:textId="77777777" w:rsidR="009368D6" w:rsidRDefault="00000000">
            <w:pPr>
              <w:jc w:val="center"/>
            </w:pPr>
            <w:r>
              <w:rPr>
                <w:sz w:val="18"/>
                <w:szCs w:val="18"/>
              </w:rPr>
              <w:t>768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41001B" w14:textId="77777777" w:rsidR="009368D6" w:rsidRDefault="00000000">
            <w:pPr>
              <w:jc w:val="center"/>
            </w:pPr>
            <w:r>
              <w:rPr>
                <w:sz w:val="18"/>
                <w:szCs w:val="18"/>
              </w:rPr>
              <w:t>768</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DF216" w14:textId="77777777" w:rsidR="009368D6" w:rsidRDefault="00000000">
            <w:pPr>
              <w:jc w:val="center"/>
            </w:pPr>
            <w:r>
              <w:rPr>
                <w:sz w:val="18"/>
                <w:szCs w:val="18"/>
              </w:rPr>
              <w:t>768</w:t>
            </w:r>
          </w:p>
        </w:tc>
      </w:tr>
      <w:tr w:rsidR="009368D6" w14:paraId="60643F4C"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66C1410" w14:textId="77777777" w:rsidR="009368D6" w:rsidRDefault="00000000">
            <w:r>
              <w:rPr>
                <w:b/>
                <w:bCs/>
                <w:sz w:val="18"/>
                <w:szCs w:val="18"/>
              </w:rPr>
              <w:t>Attention Heads</w:t>
            </w:r>
          </w:p>
        </w:tc>
        <w:tc>
          <w:tcPr>
            <w:tcW w:w="23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B4A6993" w14:textId="77777777" w:rsidR="009368D6" w:rsidRDefault="00000000">
            <w:pPr>
              <w:jc w:val="center"/>
            </w:pPr>
            <w:r>
              <w:rPr>
                <w:sz w:val="18"/>
                <w:szCs w:val="18"/>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0C11C59" w14:textId="77777777" w:rsidR="009368D6" w:rsidRDefault="00000000">
            <w:pPr>
              <w:jc w:val="center"/>
            </w:pPr>
            <w:r>
              <w:rPr>
                <w:sz w:val="18"/>
                <w:szCs w:val="18"/>
              </w:rPr>
              <w:t>12</w:t>
            </w:r>
          </w:p>
        </w:tc>
        <w:tc>
          <w:tcPr>
            <w:tcW w:w="2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B69440C" w14:textId="77777777" w:rsidR="009368D6" w:rsidRDefault="00000000">
            <w:pPr>
              <w:jc w:val="center"/>
            </w:pPr>
            <w:r>
              <w:rPr>
                <w:sz w:val="18"/>
                <w:szCs w:val="18"/>
              </w:rPr>
              <w:t>12</w:t>
            </w:r>
          </w:p>
        </w:tc>
      </w:tr>
      <w:tr w:rsidR="009368D6" w14:paraId="43922E4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DD4222" w14:textId="77777777" w:rsidR="009368D6" w:rsidRDefault="00000000">
            <w:r>
              <w:rPr>
                <w:b/>
                <w:bCs/>
                <w:sz w:val="18"/>
                <w:szCs w:val="18"/>
              </w:rPr>
              <w:t>Max Seq. Length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3EC35B" w14:textId="77777777" w:rsidR="009368D6" w:rsidRDefault="00000000">
            <w:pPr>
              <w:jc w:val="center"/>
            </w:pPr>
            <w:r>
              <w:rPr>
                <w:sz w:val="18"/>
                <w:szCs w:val="18"/>
              </w:rPr>
              <w:t>512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D94BF5" w14:textId="77777777" w:rsidR="009368D6" w:rsidRDefault="00000000">
            <w:pPr>
              <w:jc w:val="center"/>
            </w:pPr>
            <w:r>
              <w:rPr>
                <w:sz w:val="18"/>
                <w:szCs w:val="18"/>
              </w:rPr>
              <w:t>512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43C967" w14:textId="77777777" w:rsidR="009368D6" w:rsidRDefault="00000000">
            <w:pPr>
              <w:jc w:val="center"/>
            </w:pPr>
            <w:r>
              <w:rPr>
                <w:sz w:val="18"/>
                <w:szCs w:val="18"/>
              </w:rPr>
              <w:t>512</w:t>
            </w:r>
          </w:p>
        </w:tc>
      </w:tr>
      <w:tr w:rsidR="009368D6" w14:paraId="06CD6DFE"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A05A2DF" w14:textId="77777777" w:rsidR="009368D6" w:rsidRDefault="00000000">
            <w:r>
              <w:rPr>
                <w:b/>
                <w:bCs/>
                <w:sz w:val="18"/>
                <w:szCs w:val="18"/>
              </w:rPr>
              <w:t>Vocabulary Size</w:t>
            </w:r>
          </w:p>
        </w:tc>
        <w:tc>
          <w:tcPr>
            <w:tcW w:w="23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54627C5" w14:textId="77777777" w:rsidR="009368D6" w:rsidRDefault="00000000">
            <w:pPr>
              <w:jc w:val="center"/>
            </w:pPr>
            <w:r>
              <w:rPr>
                <w:sz w:val="18"/>
                <w:szCs w:val="18"/>
              </w:rPr>
              <w:t>30,522</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F70737B" w14:textId="77777777" w:rsidR="009368D6" w:rsidRDefault="00000000">
            <w:pPr>
              <w:jc w:val="center"/>
            </w:pPr>
            <w:r>
              <w:rPr>
                <w:sz w:val="18"/>
                <w:szCs w:val="18"/>
              </w:rPr>
              <w:t>50,265</w:t>
            </w:r>
          </w:p>
        </w:tc>
        <w:tc>
          <w:tcPr>
            <w:tcW w:w="2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80AF106" w14:textId="77777777" w:rsidR="009368D6" w:rsidRDefault="00000000">
            <w:pPr>
              <w:jc w:val="center"/>
            </w:pPr>
            <w:r>
              <w:rPr>
                <w:sz w:val="18"/>
                <w:szCs w:val="18"/>
              </w:rPr>
              <w:t>30,522</w:t>
            </w:r>
          </w:p>
        </w:tc>
      </w:tr>
      <w:tr w:rsidR="009368D6" w14:paraId="7C24ED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015197" w14:textId="77777777" w:rsidR="009368D6" w:rsidRDefault="00000000">
            <w:r>
              <w:rPr>
                <w:b/>
                <w:bCs/>
                <w:sz w:val="18"/>
                <w:szCs w:val="18"/>
              </w:rPr>
              <w:t>Pre-training Objective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A3B6B1" w14:textId="77777777" w:rsidR="009368D6" w:rsidRDefault="00000000">
            <w:r>
              <w:rPr>
                <w:sz w:val="18"/>
                <w:szCs w:val="18"/>
              </w:rPr>
              <w:t>MLM + NSP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47DEA" w14:textId="77777777" w:rsidR="009368D6" w:rsidRDefault="00000000">
            <w:r>
              <w:rPr>
                <w:sz w:val="18"/>
                <w:szCs w:val="18"/>
              </w:rPr>
              <w:t>MLM (dynamic, no NSP)</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F5D23" w14:textId="77777777" w:rsidR="009368D6" w:rsidRDefault="00000000">
            <w:r>
              <w:rPr>
                <w:sz w:val="18"/>
                <w:szCs w:val="18"/>
              </w:rPr>
              <w:t>Knowledge distillation from BERT</w:t>
            </w:r>
          </w:p>
        </w:tc>
      </w:tr>
      <w:tr w:rsidR="009368D6" w14:paraId="3878EBCB"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FB6E1B2" w14:textId="77777777" w:rsidR="009368D6" w:rsidRDefault="00000000">
            <w:r>
              <w:rPr>
                <w:b/>
                <w:bCs/>
                <w:sz w:val="18"/>
                <w:szCs w:val="18"/>
              </w:rPr>
              <w:t>Pre-training Data</w:t>
            </w:r>
          </w:p>
        </w:tc>
        <w:tc>
          <w:tcPr>
            <w:tcW w:w="23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5FD400F" w14:textId="77777777" w:rsidR="009368D6" w:rsidRDefault="00000000">
            <w:pPr>
              <w:jc w:val="center"/>
            </w:pPr>
            <w:r>
              <w:rPr>
                <w:sz w:val="18"/>
                <w:szCs w:val="18"/>
              </w:rPr>
              <w:t>16 GB</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F8F437C" w14:textId="77777777" w:rsidR="009368D6" w:rsidRDefault="00000000">
            <w:pPr>
              <w:jc w:val="center"/>
            </w:pPr>
            <w:r>
              <w:rPr>
                <w:sz w:val="18"/>
                <w:szCs w:val="18"/>
              </w:rPr>
              <w:t>160 GB</w:t>
            </w:r>
          </w:p>
        </w:tc>
        <w:tc>
          <w:tcPr>
            <w:tcW w:w="26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61CC331" w14:textId="77777777" w:rsidR="009368D6" w:rsidRDefault="00000000">
            <w:pPr>
              <w:jc w:val="center"/>
            </w:pPr>
            <w:r>
              <w:rPr>
                <w:sz w:val="18"/>
                <w:szCs w:val="18"/>
              </w:rPr>
              <w:t>— (distilled)</w:t>
            </w:r>
          </w:p>
        </w:tc>
      </w:tr>
    </w:tbl>
    <w:p w14:paraId="11FA9F0B" w14:textId="77777777" w:rsidR="009368D6" w:rsidRDefault="009368D6">
      <w:pPr>
        <w:spacing w:before="60" w:after="60"/>
      </w:pPr>
    </w:p>
    <w:p w14:paraId="56B429BC" w14:textId="77777777" w:rsidR="009368D6" w:rsidRDefault="00000000">
      <w:pPr>
        <w:pStyle w:val="Heading2"/>
      </w:pPr>
      <w:r>
        <w:t>4.2 Fine-Tuning Head</w:t>
      </w:r>
    </w:p>
    <w:p w14:paraId="58B1E8BD" w14:textId="77777777" w:rsidR="009368D6" w:rsidRDefault="00000000">
      <w:pPr>
        <w:spacing w:before="120" w:after="120"/>
        <w:jc w:val="both"/>
      </w:pPr>
      <w:r>
        <w:t>All three models are augmented with a token classification head: a linear projection from hidden size 768 to the number of unified NER classes (17). Fine-tuning updates all parameters end-to-end. NER labels follow the BIO scheme (B-X, I-X, O); the pipeline's aggregation_strategy="simple" merges consecutive B-X/I-X tokens into a single entity span with an aggregate softmax confidence score.</w:t>
      </w:r>
    </w:p>
    <w:p w14:paraId="3C3A7387" w14:textId="77777777" w:rsidR="009368D6" w:rsidRDefault="00000000">
      <w:pPr>
        <w:pStyle w:val="Heading2"/>
      </w:pPr>
      <w:r>
        <w:t>4.3 Training Dataset and Entity Schema Unification</w:t>
      </w:r>
    </w:p>
    <w:p w14:paraId="296EC5DB" w14:textId="2F9AB461" w:rsidR="009368D6" w:rsidRDefault="00000000">
      <w:pPr>
        <w:spacing w:before="120" w:after="120"/>
        <w:jc w:val="both"/>
      </w:pPr>
      <w:r>
        <w:rPr>
          <w:b/>
          <w:bCs/>
        </w:rPr>
        <w:t xml:space="preserve">Corpus composition. </w:t>
      </w:r>
      <w:r>
        <w:t xml:space="preserve">The training corpus combines four sources totalling 187,245 tokens (Table 3a). Annotation was </w:t>
      </w:r>
      <w:r w:rsidR="00AD3CEB">
        <w:t>standardised</w:t>
      </w:r>
      <w:r>
        <w:t xml:space="preserve"> to </w:t>
      </w:r>
      <w:r w:rsidR="00AD3CEB">
        <w:t xml:space="preserve">the </w:t>
      </w:r>
      <w:r>
        <w:t>BIO format prior to merging.</w:t>
      </w:r>
    </w:p>
    <w:p w14:paraId="19A924CC" w14:textId="77777777" w:rsidR="009368D6" w:rsidRDefault="00000000">
      <w:pPr>
        <w:spacing w:before="80" w:after="160"/>
        <w:jc w:val="center"/>
      </w:pPr>
      <w:r>
        <w:rPr>
          <w:b/>
          <w:bCs/>
          <w:i/>
          <w:iCs/>
          <w:color w:val="444444"/>
          <w:sz w:val="20"/>
          <w:szCs w:val="20"/>
        </w:rPr>
        <w:t>Table 3a: Corpus Composition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480"/>
        <w:gridCol w:w="1480"/>
        <w:gridCol w:w="1000"/>
      </w:tblGrid>
      <w:tr w:rsidR="009368D6" w14:paraId="64E25D8D" w14:textId="77777777">
        <w:tc>
          <w:tcPr>
            <w:tcW w:w="3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8F56F78" w14:textId="77777777" w:rsidR="009368D6" w:rsidRDefault="00000000">
            <w:pPr>
              <w:jc w:val="center"/>
            </w:pPr>
            <w:r>
              <w:rPr>
                <w:b/>
                <w:bCs/>
                <w:color w:val="FFFFFF"/>
                <w:sz w:val="18"/>
                <w:szCs w:val="18"/>
              </w:rPr>
              <w:t>Source</w:t>
            </w:r>
          </w:p>
        </w:tc>
        <w:tc>
          <w:tcPr>
            <w:tcW w:w="2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AC1FB67" w14:textId="77777777" w:rsidR="009368D6" w:rsidRDefault="00000000">
            <w:pPr>
              <w:jc w:val="center"/>
            </w:pPr>
            <w:r>
              <w:rPr>
                <w:b/>
                <w:bCs/>
                <w:color w:val="FFFFFF"/>
                <w:sz w:val="18"/>
                <w:szCs w:val="18"/>
              </w:rPr>
              <w:t>Domain</w:t>
            </w:r>
          </w:p>
        </w:tc>
        <w:tc>
          <w:tcPr>
            <w:tcW w:w="148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ED669B9" w14:textId="77777777" w:rsidR="009368D6" w:rsidRDefault="00000000">
            <w:pPr>
              <w:jc w:val="center"/>
            </w:pPr>
            <w:r>
              <w:rPr>
                <w:b/>
                <w:bCs/>
                <w:color w:val="FFFFFF"/>
                <w:sz w:val="18"/>
                <w:szCs w:val="18"/>
              </w:rPr>
              <w:t>Tokens</w:t>
            </w:r>
          </w:p>
        </w:tc>
        <w:tc>
          <w:tcPr>
            <w:tcW w:w="148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2A2A6BD" w14:textId="77777777" w:rsidR="009368D6" w:rsidRDefault="00000000">
            <w:pPr>
              <w:jc w:val="center"/>
            </w:pPr>
            <w:r>
              <w:rPr>
                <w:b/>
                <w:bCs/>
                <w:color w:val="FFFFFF"/>
                <w:sz w:val="18"/>
                <w:szCs w:val="18"/>
              </w:rPr>
              <w:t>Sentences</w:t>
            </w:r>
          </w:p>
        </w:tc>
        <w:tc>
          <w:tcPr>
            <w:tcW w:w="10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4E373E8" w14:textId="77777777" w:rsidR="009368D6" w:rsidRDefault="009368D6">
            <w:pPr>
              <w:jc w:val="center"/>
            </w:pPr>
          </w:p>
        </w:tc>
      </w:tr>
      <w:tr w:rsidR="009368D6" w14:paraId="260348A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2BD4FE" w14:textId="77777777" w:rsidR="009368D6" w:rsidRDefault="00000000">
            <w:r>
              <w:rPr>
                <w:sz w:val="18"/>
                <w:szCs w:val="18"/>
              </w:rPr>
              <w:t>CoNLL-2003 train split [13]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970E42" w14:textId="77777777" w:rsidR="009368D6" w:rsidRDefault="00000000">
            <w:r>
              <w:rPr>
                <w:sz w:val="18"/>
                <w:szCs w:val="18"/>
              </w:rPr>
              <w:t>News wire</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0AC8BA" w14:textId="77777777" w:rsidR="009368D6" w:rsidRDefault="00000000">
            <w:pPr>
              <w:jc w:val="center"/>
            </w:pPr>
            <w:r>
              <w:rPr>
                <w:sz w:val="18"/>
                <w:szCs w:val="18"/>
              </w:rPr>
              <w:t>73,480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C35DBE" w14:textId="77777777" w:rsidR="009368D6" w:rsidRDefault="00000000">
            <w:pPr>
              <w:jc w:val="center"/>
            </w:pPr>
            <w:r>
              <w:rPr>
                <w:sz w:val="18"/>
                <w:szCs w:val="18"/>
              </w:rPr>
              <w:t>3,258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EFF128" w14:textId="77777777" w:rsidR="009368D6" w:rsidRDefault="009368D6"/>
        </w:tc>
      </w:tr>
      <w:tr w:rsidR="009368D6" w14:paraId="5ED4A35D"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707D0B7" w14:textId="77777777" w:rsidR="009368D6" w:rsidRDefault="00000000">
            <w:r>
              <w:rPr>
                <w:sz w:val="18"/>
                <w:szCs w:val="18"/>
              </w:rPr>
              <w:t>OntoNotes 5.0 (geo. subset) [14]</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1DEDB57" w14:textId="77777777" w:rsidR="009368D6" w:rsidRDefault="00000000">
            <w:r>
              <w:rPr>
                <w:sz w:val="18"/>
                <w:szCs w:val="18"/>
              </w:rPr>
              <w:t>Mixed (news, web, broadcast)</w:t>
            </w:r>
          </w:p>
        </w:tc>
        <w:tc>
          <w:tcPr>
            <w:tcW w:w="14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D9170CC" w14:textId="77777777" w:rsidR="009368D6" w:rsidRDefault="00000000">
            <w:pPr>
              <w:jc w:val="center"/>
            </w:pPr>
            <w:r>
              <w:rPr>
                <w:sz w:val="18"/>
                <w:szCs w:val="18"/>
              </w:rPr>
              <w:t>68,221</w:t>
            </w:r>
          </w:p>
        </w:tc>
        <w:tc>
          <w:tcPr>
            <w:tcW w:w="14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FA113EE" w14:textId="77777777" w:rsidR="009368D6" w:rsidRDefault="00000000">
            <w:pPr>
              <w:jc w:val="center"/>
            </w:pPr>
            <w:r>
              <w:rPr>
                <w:sz w:val="18"/>
                <w:szCs w:val="18"/>
              </w:rPr>
              <w:t>2,947</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18678CA" w14:textId="77777777" w:rsidR="009368D6" w:rsidRDefault="009368D6"/>
        </w:tc>
      </w:tr>
      <w:tr w:rsidR="009368D6" w14:paraId="65DFBD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C19A7" w14:textId="77777777" w:rsidR="009368D6" w:rsidRDefault="00000000">
            <w:r>
              <w:rPr>
                <w:sz w:val="18"/>
                <w:szCs w:val="18"/>
              </w:rPr>
              <w:t>GeoCorpora [10]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C0E099" w14:textId="77777777" w:rsidR="009368D6" w:rsidRDefault="00000000">
            <w:r>
              <w:rPr>
                <w:sz w:val="18"/>
                <w:szCs w:val="18"/>
              </w:rPr>
              <w:t>Social media</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551FB" w14:textId="77777777" w:rsidR="009368D6" w:rsidRDefault="00000000">
            <w:pPr>
              <w:jc w:val="center"/>
            </w:pPr>
            <w:r>
              <w:rPr>
                <w:sz w:val="18"/>
                <w:szCs w:val="18"/>
              </w:rPr>
              <w:t>28,190</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D6E287" w14:textId="77777777" w:rsidR="009368D6" w:rsidRDefault="00000000">
            <w:pPr>
              <w:jc w:val="center"/>
            </w:pPr>
            <w:r>
              <w:rPr>
                <w:sz w:val="18"/>
                <w:szCs w:val="18"/>
              </w:rPr>
              <w:t>2,104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D0E6F" w14:textId="77777777" w:rsidR="009368D6" w:rsidRDefault="009368D6"/>
        </w:tc>
      </w:tr>
      <w:tr w:rsidR="009368D6" w14:paraId="3515F50A" w14:textId="77777777">
        <w:tc>
          <w:tcPr>
            <w:tcW w:w="3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3801BBC" w14:textId="77777777" w:rsidR="009368D6" w:rsidRDefault="00000000">
            <w:r>
              <w:rPr>
                <w:sz w:val="18"/>
                <w:szCs w:val="18"/>
              </w:rPr>
              <w:t>LGL dataset [10]</w:t>
            </w:r>
          </w:p>
        </w:tc>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4B4EE16" w14:textId="77777777" w:rsidR="009368D6" w:rsidRDefault="00000000">
            <w:r>
              <w:rPr>
                <w:sz w:val="18"/>
                <w:szCs w:val="18"/>
              </w:rPr>
              <w:t>Local news</w:t>
            </w:r>
          </w:p>
        </w:tc>
        <w:tc>
          <w:tcPr>
            <w:tcW w:w="14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C1EA652" w14:textId="77777777" w:rsidR="009368D6" w:rsidRDefault="00000000">
            <w:pPr>
              <w:jc w:val="center"/>
            </w:pPr>
            <w:r>
              <w:rPr>
                <w:sz w:val="18"/>
                <w:szCs w:val="18"/>
              </w:rPr>
              <w:t>17,354</w:t>
            </w:r>
          </w:p>
        </w:tc>
        <w:tc>
          <w:tcPr>
            <w:tcW w:w="148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EDF7A06" w14:textId="77777777" w:rsidR="009368D6" w:rsidRDefault="00000000">
            <w:pPr>
              <w:jc w:val="center"/>
            </w:pPr>
            <w:r>
              <w:rPr>
                <w:sz w:val="18"/>
                <w:szCs w:val="18"/>
              </w:rPr>
              <w:t>1,389</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E58F0AC" w14:textId="77777777" w:rsidR="009368D6" w:rsidRDefault="009368D6"/>
        </w:tc>
      </w:tr>
      <w:tr w:rsidR="009368D6" w14:paraId="5174DF04"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665288" w14:textId="77777777" w:rsidR="009368D6" w:rsidRDefault="00000000">
            <w:r>
              <w:rPr>
                <w:b/>
                <w:bCs/>
                <w:sz w:val="18"/>
                <w:szCs w:val="18"/>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8F356" w14:textId="77777777" w:rsidR="009368D6" w:rsidRDefault="00000000">
            <w:r>
              <w:rPr>
                <w:b/>
                <w:bCs/>
                <w:sz w:val="18"/>
                <w:szCs w:val="18"/>
              </w:rPr>
              <w:t>Multi-domain</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C1278" w14:textId="77777777" w:rsidR="009368D6" w:rsidRDefault="00000000">
            <w:pPr>
              <w:jc w:val="center"/>
            </w:pPr>
            <w:r>
              <w:rPr>
                <w:b/>
                <w:bCs/>
                <w:sz w:val="18"/>
                <w:szCs w:val="18"/>
              </w:rPr>
              <w:t>187,245</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D5278" w14:textId="77777777" w:rsidR="009368D6" w:rsidRDefault="00000000">
            <w:pPr>
              <w:jc w:val="center"/>
            </w:pPr>
            <w:r>
              <w:rPr>
                <w:b/>
                <w:bCs/>
                <w:sz w:val="18"/>
                <w:szCs w:val="18"/>
              </w:rPr>
              <w:t>9,698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51AD5E" w14:textId="77777777" w:rsidR="009368D6" w:rsidRDefault="009368D6"/>
        </w:tc>
      </w:tr>
    </w:tbl>
    <w:p w14:paraId="0B9C7D90" w14:textId="77777777" w:rsidR="009368D6" w:rsidRDefault="009368D6">
      <w:pPr>
        <w:spacing w:before="60" w:after="60"/>
      </w:pPr>
    </w:p>
    <w:p w14:paraId="0D89C060" w14:textId="77777777" w:rsidR="009368D6" w:rsidRDefault="00000000">
      <w:pPr>
        <w:spacing w:before="120" w:after="120"/>
        <w:jc w:val="both"/>
      </w:pPr>
      <w:r>
        <w:rPr>
          <w:b/>
          <w:bCs/>
        </w:rPr>
        <w:t xml:space="preserve">Train / Dev / Test split: </w:t>
      </w:r>
      <w:r>
        <w:t>80% / 10% / 10% (stratified by domain): Train: 149,796 tokens (7,758 sentences); Dev: 18,725 tokens (970 sentences); Test: 18,724 tokens (970 sentences).</w:t>
      </w:r>
    </w:p>
    <w:p w14:paraId="78A5EC27" w14:textId="77777777" w:rsidR="009368D6" w:rsidRDefault="00000000">
      <w:pPr>
        <w:spacing w:before="120" w:after="120"/>
        <w:jc w:val="both"/>
      </w:pPr>
      <w:r>
        <w:rPr>
          <w:b/>
          <w:bCs/>
        </w:rPr>
        <w:lastRenderedPageBreak/>
        <w:t xml:space="preserve">Entity schema alignment methodology. </w:t>
      </w:r>
      <w:r>
        <w:t>The CoNLL-2003 schema (4 classes) and OntoNotes 5.0 schema (18 classes) are heterogeneous in both granularity and naming convention. A three-step alignment procedure was applied:</w:t>
      </w:r>
    </w:p>
    <w:p w14:paraId="106186BD" w14:textId="40F8731B" w:rsidR="009368D6" w:rsidRDefault="00000000">
      <w:pPr>
        <w:spacing w:before="120" w:after="120"/>
        <w:jc w:val="both"/>
      </w:pPr>
      <w:r>
        <w:rPr>
          <w:b/>
          <w:bCs/>
        </w:rPr>
        <w:t xml:space="preserve">Step 1 — Surface </w:t>
      </w:r>
      <w:r w:rsidR="00A00DB4">
        <w:rPr>
          <w:b/>
          <w:bCs/>
        </w:rPr>
        <w:t>normalisation</w:t>
      </w:r>
      <w:r>
        <w:rPr>
          <w:b/>
          <w:bCs/>
        </w:rPr>
        <w:t xml:space="preserve">. </w:t>
      </w:r>
      <w:r>
        <w:t>OntoNotes labels were lowercased and truncated to their CoNLL-2003 equivalents where a bijective mapping exists: PERSON → PER, FACILITY → FAC. CoNLL-2003 MISC was expanded to include OntoNotes NORP, WORK_OF_ART, LAW, LANGUAGE, and PRODUCT.</w:t>
      </w:r>
    </w:p>
    <w:p w14:paraId="087AA9CD" w14:textId="77777777" w:rsidR="009368D6" w:rsidRDefault="00000000">
      <w:pPr>
        <w:spacing w:before="120" w:after="120"/>
        <w:jc w:val="both"/>
      </w:pPr>
      <w:r>
        <w:rPr>
          <w:b/>
          <w:bCs/>
        </w:rPr>
        <w:t xml:space="preserve">Step 2 — GPE disambiguation. </w:t>
      </w:r>
      <w:r>
        <w:t>CoNLL-2003 subsumes countries, states, and cities within the single LOC class, whereas OntoNotes distinguishes GPE from LOC. For training examples originating from CoNLL-2003, the original LOC label was preserved to avoid introducing false GPE tags.</w:t>
      </w:r>
    </w:p>
    <w:p w14:paraId="64D0C63B" w14:textId="77777777" w:rsidR="009368D6" w:rsidRDefault="00000000">
      <w:pPr>
        <w:spacing w:before="120" w:after="120"/>
        <w:jc w:val="both"/>
      </w:pPr>
      <w:r>
        <w:rPr>
          <w:b/>
          <w:bCs/>
        </w:rPr>
        <w:t xml:space="preserve">Step 3 — Final unified label set. </w:t>
      </w:r>
      <w:r>
        <w:t>The resulting unified 17-class BIO schema is: {O, B/I-LOC, B/I-GPE, B/I-PER, B/I-ORG, B/I-MISC, B/I-FAC, B/I-DATE, B/I-NORP}.</w:t>
      </w:r>
    </w:p>
    <w:p w14:paraId="3851BE72" w14:textId="77777777" w:rsidR="009368D6" w:rsidRDefault="00000000">
      <w:pPr>
        <w:pStyle w:val="Heading2"/>
      </w:pPr>
      <w:r>
        <w:t>4.4 Fine-Tuning Hyperparameters</w:t>
      </w:r>
    </w:p>
    <w:p w14:paraId="3303DC4E" w14:textId="77777777" w:rsidR="009368D6" w:rsidRDefault="00000000">
      <w:pPr>
        <w:spacing w:before="120" w:after="120"/>
        <w:jc w:val="both"/>
      </w:pPr>
      <w:r>
        <w:t>All experiments were run on a single NVIDIA GeForce RTX 3090 (24 GB VRAM) with Intel Core i9-13900K CPU and 64 GB DDR5 RAM running Ubuntu 22.04. The Hugging Face Trainer API [12] with PyTorch 2.3 was used for all runs.</w:t>
      </w:r>
    </w:p>
    <w:p w14:paraId="36275B5A" w14:textId="77777777" w:rsidR="009368D6" w:rsidRDefault="00000000">
      <w:pPr>
        <w:spacing w:before="80" w:after="160"/>
        <w:jc w:val="center"/>
      </w:pPr>
      <w:r>
        <w:rPr>
          <w:b/>
          <w:bCs/>
          <w:i/>
          <w:iCs/>
          <w:color w:val="444444"/>
          <w:sz w:val="20"/>
          <w:szCs w:val="20"/>
        </w:rPr>
        <w:t>Table 3b: Fine-Tuning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9368D6" w14:paraId="7B41D828" w14:textId="77777777">
        <w:tc>
          <w:tcPr>
            <w:tcW w:w="28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EE85C52" w14:textId="77777777" w:rsidR="009368D6" w:rsidRDefault="00000000">
            <w:pPr>
              <w:jc w:val="center"/>
            </w:pPr>
            <w:r>
              <w:rPr>
                <w:b/>
                <w:bCs/>
                <w:color w:val="FFFFFF"/>
                <w:sz w:val="18"/>
                <w:szCs w:val="18"/>
              </w:rPr>
              <w:t>Parameter</w:t>
            </w:r>
          </w:p>
        </w:tc>
        <w:tc>
          <w:tcPr>
            <w:tcW w:w="2187"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32A7A59" w14:textId="77777777" w:rsidR="009368D6" w:rsidRDefault="00000000">
            <w:pPr>
              <w:jc w:val="center"/>
            </w:pPr>
            <w:r>
              <w:rPr>
                <w:b/>
                <w:bCs/>
                <w:color w:val="FFFFFF"/>
                <w:sz w:val="18"/>
                <w:szCs w:val="18"/>
              </w:rPr>
              <w:t>BERT Toponym</w:t>
            </w:r>
          </w:p>
        </w:tc>
        <w:tc>
          <w:tcPr>
            <w:tcW w:w="2187"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FA489E4" w14:textId="77777777" w:rsidR="009368D6" w:rsidRDefault="00000000">
            <w:pPr>
              <w:jc w:val="center"/>
            </w:pPr>
            <w:r>
              <w:rPr>
                <w:b/>
                <w:bCs/>
                <w:color w:val="FFFFFF"/>
                <w:sz w:val="18"/>
                <w:szCs w:val="18"/>
              </w:rPr>
              <w:t>RoBERTa Toponym</w:t>
            </w:r>
          </w:p>
        </w:tc>
        <w:tc>
          <w:tcPr>
            <w:tcW w:w="2186"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64AB657" w14:textId="77777777" w:rsidR="009368D6" w:rsidRDefault="00000000">
            <w:pPr>
              <w:jc w:val="center"/>
            </w:pPr>
            <w:r>
              <w:rPr>
                <w:b/>
                <w:bCs/>
                <w:color w:val="FFFFFF"/>
                <w:sz w:val="18"/>
                <w:szCs w:val="18"/>
              </w:rPr>
              <w:t>DistilBERT Toponym</w:t>
            </w:r>
          </w:p>
        </w:tc>
      </w:tr>
      <w:tr w:rsidR="009368D6" w14:paraId="0F3552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0E6B59" w14:textId="77777777" w:rsidR="009368D6" w:rsidRDefault="00000000">
            <w:r>
              <w:rPr>
                <w:b/>
                <w:bCs/>
                <w:sz w:val="18"/>
                <w:szCs w:val="18"/>
              </w:rPr>
              <w:t>Learning Rate</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38EFB3" w14:textId="77777777" w:rsidR="009368D6" w:rsidRDefault="00000000">
            <w:pPr>
              <w:jc w:val="center"/>
            </w:pPr>
            <w:r>
              <w:rPr>
                <w:sz w:val="18"/>
                <w:szCs w:val="18"/>
              </w:rPr>
              <w:t>2e-5</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092F9" w14:textId="77777777" w:rsidR="009368D6" w:rsidRDefault="00000000">
            <w:pPr>
              <w:jc w:val="center"/>
            </w:pPr>
            <w:r>
              <w:rPr>
                <w:sz w:val="18"/>
                <w:szCs w:val="18"/>
              </w:rPr>
              <w:t>1e-5</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233858" w14:textId="77777777" w:rsidR="009368D6" w:rsidRDefault="00000000">
            <w:pPr>
              <w:jc w:val="center"/>
            </w:pPr>
            <w:r>
              <w:rPr>
                <w:sz w:val="18"/>
                <w:szCs w:val="18"/>
              </w:rPr>
              <w:t>3e-5</w:t>
            </w:r>
          </w:p>
        </w:tc>
      </w:tr>
      <w:tr w:rsidR="009368D6" w14:paraId="249D6C0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BA30EA5" w14:textId="77777777" w:rsidR="009368D6" w:rsidRDefault="00000000">
            <w:r>
              <w:rPr>
                <w:b/>
                <w:bCs/>
                <w:sz w:val="18"/>
                <w:szCs w:val="18"/>
              </w:rPr>
              <w:t>LR Schedule</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9758C0A" w14:textId="77777777" w:rsidR="009368D6" w:rsidRDefault="00000000">
            <w:r>
              <w:rPr>
                <w:sz w:val="18"/>
                <w:szCs w:val="18"/>
              </w:rPr>
              <w:t>Linear warm-up + decay</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D8A02AB" w14:textId="77777777" w:rsidR="009368D6" w:rsidRDefault="00000000">
            <w:r>
              <w:rPr>
                <w:sz w:val="18"/>
                <w:szCs w:val="18"/>
              </w:rPr>
              <w:t>Linear warm-up + decay</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2954C50" w14:textId="77777777" w:rsidR="009368D6" w:rsidRDefault="00000000">
            <w:r>
              <w:rPr>
                <w:sz w:val="18"/>
                <w:szCs w:val="18"/>
              </w:rPr>
              <w:t>Linear warm-up + decay</w:t>
            </w:r>
          </w:p>
        </w:tc>
      </w:tr>
      <w:tr w:rsidR="009368D6" w14:paraId="1EC2ED7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45657D" w14:textId="77777777" w:rsidR="009368D6" w:rsidRDefault="00000000">
            <w:r>
              <w:rPr>
                <w:b/>
                <w:bCs/>
                <w:sz w:val="18"/>
                <w:szCs w:val="18"/>
              </w:rPr>
              <w:t>Batch Size (per device)</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53414D" w14:textId="77777777" w:rsidR="009368D6" w:rsidRDefault="00000000">
            <w:pPr>
              <w:jc w:val="center"/>
            </w:pPr>
            <w:r>
              <w:rPr>
                <w:sz w:val="18"/>
                <w:szCs w:val="18"/>
              </w:rPr>
              <w:t>16</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D1F75" w14:textId="77777777" w:rsidR="009368D6" w:rsidRDefault="00000000">
            <w:pPr>
              <w:jc w:val="center"/>
            </w:pPr>
            <w:r>
              <w:rPr>
                <w:sz w:val="18"/>
                <w:szCs w:val="18"/>
              </w:rPr>
              <w:t>16</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CA856" w14:textId="77777777" w:rsidR="009368D6" w:rsidRDefault="00000000">
            <w:pPr>
              <w:jc w:val="center"/>
            </w:pPr>
            <w:r>
              <w:rPr>
                <w:sz w:val="18"/>
                <w:szCs w:val="18"/>
              </w:rPr>
              <w:t>32</w:t>
            </w:r>
          </w:p>
        </w:tc>
      </w:tr>
      <w:tr w:rsidR="009368D6" w14:paraId="263E62C2"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71CE2BF" w14:textId="77777777" w:rsidR="009368D6" w:rsidRDefault="00000000">
            <w:r>
              <w:rPr>
                <w:b/>
                <w:bCs/>
                <w:sz w:val="18"/>
                <w:szCs w:val="18"/>
              </w:rPr>
              <w:t>Effective Batch Size</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A337E2B" w14:textId="77777777" w:rsidR="009368D6" w:rsidRDefault="00000000">
            <w:pPr>
              <w:jc w:val="center"/>
            </w:pPr>
            <w:r>
              <w:rPr>
                <w:sz w:val="18"/>
                <w:szCs w:val="18"/>
              </w:rPr>
              <w:t>32</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47C2E15" w14:textId="77777777" w:rsidR="009368D6" w:rsidRDefault="00000000">
            <w:pPr>
              <w:jc w:val="center"/>
            </w:pPr>
            <w:r>
              <w:rPr>
                <w:sz w:val="18"/>
                <w:szCs w:val="18"/>
              </w:rPr>
              <w:t>32</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B00BC23" w14:textId="77777777" w:rsidR="009368D6" w:rsidRDefault="00000000">
            <w:pPr>
              <w:jc w:val="center"/>
            </w:pPr>
            <w:r>
              <w:rPr>
                <w:sz w:val="18"/>
                <w:szCs w:val="18"/>
              </w:rPr>
              <w:t>32</w:t>
            </w:r>
          </w:p>
        </w:tc>
      </w:tr>
      <w:tr w:rsidR="009368D6" w14:paraId="33E50EB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5F705D" w14:textId="77777777" w:rsidR="009368D6" w:rsidRDefault="00000000">
            <w:r>
              <w:rPr>
                <w:b/>
                <w:bCs/>
                <w:sz w:val="18"/>
                <w:szCs w:val="18"/>
              </w:rPr>
              <w:t>Epochs</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6668FD" w14:textId="77777777" w:rsidR="009368D6" w:rsidRDefault="00000000">
            <w:pPr>
              <w:jc w:val="center"/>
            </w:pPr>
            <w:r>
              <w:rPr>
                <w:sz w:val="18"/>
                <w:szCs w:val="18"/>
              </w:rPr>
              <w:t>4</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D69D83" w14:textId="77777777" w:rsidR="009368D6" w:rsidRDefault="00000000">
            <w:pPr>
              <w:jc w:val="center"/>
            </w:pPr>
            <w:r>
              <w:rPr>
                <w:sz w:val="18"/>
                <w:szCs w:val="18"/>
              </w:rPr>
              <w:t>3</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557C5" w14:textId="77777777" w:rsidR="009368D6" w:rsidRDefault="00000000">
            <w:pPr>
              <w:jc w:val="center"/>
            </w:pPr>
            <w:r>
              <w:rPr>
                <w:sz w:val="18"/>
                <w:szCs w:val="18"/>
              </w:rPr>
              <w:t>5</w:t>
            </w:r>
          </w:p>
        </w:tc>
      </w:tr>
      <w:tr w:rsidR="009368D6" w14:paraId="38FB7D74"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572368D" w14:textId="77777777" w:rsidR="009368D6" w:rsidRDefault="00000000">
            <w:r>
              <w:rPr>
                <w:b/>
                <w:bCs/>
                <w:sz w:val="18"/>
                <w:szCs w:val="18"/>
              </w:rPr>
              <w:t>Warmup Steps</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9A3C8A4" w14:textId="77777777" w:rsidR="009368D6" w:rsidRDefault="00000000">
            <w:pPr>
              <w:jc w:val="center"/>
            </w:pPr>
            <w:r>
              <w:rPr>
                <w:sz w:val="18"/>
                <w:szCs w:val="18"/>
              </w:rPr>
              <w:t>500</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B551A83" w14:textId="77777777" w:rsidR="009368D6" w:rsidRDefault="00000000">
            <w:pPr>
              <w:jc w:val="center"/>
            </w:pPr>
            <w:r>
              <w:rPr>
                <w:sz w:val="18"/>
                <w:szCs w:val="18"/>
              </w:rPr>
              <w:t>400</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AE6F2BF" w14:textId="77777777" w:rsidR="009368D6" w:rsidRDefault="00000000">
            <w:pPr>
              <w:jc w:val="center"/>
            </w:pPr>
            <w:r>
              <w:rPr>
                <w:sz w:val="18"/>
                <w:szCs w:val="18"/>
              </w:rPr>
              <w:t>300</w:t>
            </w:r>
          </w:p>
        </w:tc>
      </w:tr>
      <w:tr w:rsidR="009368D6" w14:paraId="68D1BA5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88C8E" w14:textId="77777777" w:rsidR="009368D6" w:rsidRDefault="00000000">
            <w:r>
              <w:rPr>
                <w:b/>
                <w:bCs/>
                <w:sz w:val="18"/>
                <w:szCs w:val="18"/>
              </w:rPr>
              <w:t>Weight Decay</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04ED05" w14:textId="77777777" w:rsidR="009368D6" w:rsidRDefault="00000000">
            <w:pPr>
              <w:jc w:val="center"/>
            </w:pPr>
            <w:r>
              <w:rPr>
                <w:sz w:val="18"/>
                <w:szCs w:val="18"/>
              </w:rPr>
              <w:t>0.01</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058C97" w14:textId="77777777" w:rsidR="009368D6" w:rsidRDefault="00000000">
            <w:pPr>
              <w:jc w:val="center"/>
            </w:pPr>
            <w:r>
              <w:rPr>
                <w:sz w:val="18"/>
                <w:szCs w:val="18"/>
              </w:rPr>
              <w:t>0.01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F6A66" w14:textId="77777777" w:rsidR="009368D6" w:rsidRDefault="00000000">
            <w:pPr>
              <w:jc w:val="center"/>
            </w:pPr>
            <w:r>
              <w:rPr>
                <w:sz w:val="18"/>
                <w:szCs w:val="18"/>
              </w:rPr>
              <w:t>0.01</w:t>
            </w:r>
          </w:p>
        </w:tc>
      </w:tr>
      <w:tr w:rsidR="009368D6" w14:paraId="776E885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0E5D1E0" w14:textId="77777777" w:rsidR="009368D6" w:rsidRDefault="00000000">
            <w:r>
              <w:rPr>
                <w:b/>
                <w:bCs/>
                <w:sz w:val="18"/>
                <w:szCs w:val="18"/>
              </w:rPr>
              <w:t>Optimizer</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BB16268" w14:textId="77777777" w:rsidR="009368D6" w:rsidRDefault="00000000">
            <w:r>
              <w:rPr>
                <w:sz w:val="18"/>
                <w:szCs w:val="18"/>
              </w:rPr>
              <w:t>AdamW (ε=1e-8)</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F18F60F" w14:textId="77777777" w:rsidR="009368D6" w:rsidRDefault="00000000">
            <w:r>
              <w:rPr>
                <w:sz w:val="18"/>
                <w:szCs w:val="18"/>
              </w:rPr>
              <w:t>AdamW (ε=1e-8)</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BA4AC2F" w14:textId="77777777" w:rsidR="009368D6" w:rsidRDefault="00000000">
            <w:r>
              <w:rPr>
                <w:sz w:val="18"/>
                <w:szCs w:val="18"/>
              </w:rPr>
              <w:t>AdamW (ε=1e-8)</w:t>
            </w:r>
          </w:p>
        </w:tc>
      </w:tr>
      <w:tr w:rsidR="009368D6" w14:paraId="12CE2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70BEBA" w14:textId="77777777" w:rsidR="009368D6" w:rsidRDefault="00000000">
            <w:r>
              <w:rPr>
                <w:b/>
                <w:bCs/>
                <w:sz w:val="18"/>
                <w:szCs w:val="18"/>
              </w:rPr>
              <w:t>Mixed Precision</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1D90A" w14:textId="77777777" w:rsidR="009368D6" w:rsidRDefault="00000000">
            <w:pPr>
              <w:jc w:val="center"/>
            </w:pPr>
            <w:r>
              <w:rPr>
                <w:sz w:val="18"/>
                <w:szCs w:val="18"/>
              </w:rPr>
              <w:t>FP16</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000496" w14:textId="77777777" w:rsidR="009368D6" w:rsidRDefault="00000000">
            <w:pPr>
              <w:jc w:val="center"/>
            </w:pPr>
            <w:r>
              <w:rPr>
                <w:sz w:val="18"/>
                <w:szCs w:val="18"/>
              </w:rPr>
              <w:t>FP16</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CD1ED" w14:textId="77777777" w:rsidR="009368D6" w:rsidRDefault="00000000">
            <w:pPr>
              <w:jc w:val="center"/>
            </w:pPr>
            <w:r>
              <w:rPr>
                <w:sz w:val="18"/>
                <w:szCs w:val="18"/>
              </w:rPr>
              <w:t>FP16</w:t>
            </w:r>
          </w:p>
        </w:tc>
      </w:tr>
      <w:tr w:rsidR="009368D6" w14:paraId="7FF6FF38"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9976A7E" w14:textId="77777777" w:rsidR="009368D6" w:rsidRDefault="00000000">
            <w:r>
              <w:rPr>
                <w:b/>
                <w:bCs/>
                <w:sz w:val="18"/>
                <w:szCs w:val="18"/>
              </w:rPr>
              <w:t>Training Time</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0DD111C" w14:textId="77777777" w:rsidR="009368D6" w:rsidRDefault="00000000">
            <w:pPr>
              <w:jc w:val="center"/>
            </w:pPr>
            <w:r>
              <w:rPr>
                <w:sz w:val="18"/>
                <w:szCs w:val="18"/>
              </w:rPr>
              <w:t>3 h 12 min</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BE60E88" w14:textId="77777777" w:rsidR="009368D6" w:rsidRDefault="00000000">
            <w:pPr>
              <w:jc w:val="center"/>
            </w:pPr>
            <w:r>
              <w:rPr>
                <w:sz w:val="18"/>
                <w:szCs w:val="18"/>
              </w:rPr>
              <w:t>4 h 07 min</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3C82318" w14:textId="77777777" w:rsidR="009368D6" w:rsidRDefault="00000000">
            <w:pPr>
              <w:jc w:val="center"/>
            </w:pPr>
            <w:r>
              <w:rPr>
                <w:sz w:val="18"/>
                <w:szCs w:val="18"/>
              </w:rPr>
              <w:t>1 h 48 min</w:t>
            </w:r>
          </w:p>
        </w:tc>
      </w:tr>
      <w:tr w:rsidR="009368D6" w14:paraId="1F7F1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AA0DB1" w14:textId="77777777" w:rsidR="009368D6" w:rsidRDefault="00000000">
            <w:r>
              <w:rPr>
                <w:b/>
                <w:bCs/>
                <w:sz w:val="18"/>
                <w:szCs w:val="18"/>
              </w:rPr>
              <w:t>Best Dev F1 (epoch)</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C0D01" w14:textId="77777777" w:rsidR="009368D6" w:rsidRDefault="00000000">
            <w:pPr>
              <w:jc w:val="center"/>
            </w:pPr>
            <w:r>
              <w:rPr>
                <w:sz w:val="18"/>
                <w:szCs w:val="18"/>
              </w:rPr>
              <w:t>85.9 (ep. 4)</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BA0B4" w14:textId="77777777" w:rsidR="009368D6" w:rsidRDefault="00000000">
            <w:pPr>
              <w:jc w:val="center"/>
            </w:pPr>
            <w:r>
              <w:rPr>
                <w:sz w:val="18"/>
                <w:szCs w:val="18"/>
              </w:rPr>
              <w:t>88.4 (ep. 3)</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80DBDA" w14:textId="77777777" w:rsidR="009368D6" w:rsidRDefault="00000000">
            <w:pPr>
              <w:jc w:val="center"/>
            </w:pPr>
            <w:r>
              <w:rPr>
                <w:sz w:val="18"/>
                <w:szCs w:val="18"/>
              </w:rPr>
              <w:t>84.1 (ep. 5)</w:t>
            </w:r>
          </w:p>
        </w:tc>
      </w:tr>
    </w:tbl>
    <w:p w14:paraId="69DA074F" w14:textId="77777777" w:rsidR="009368D6" w:rsidRDefault="009368D6">
      <w:pPr>
        <w:spacing w:before="60" w:after="60"/>
      </w:pPr>
    </w:p>
    <w:p w14:paraId="6C57547D" w14:textId="77777777" w:rsidR="009368D6" w:rsidRDefault="00000000">
      <w:pPr>
        <w:pStyle w:val="Heading2"/>
      </w:pPr>
      <w:r>
        <w:t>4.5 Published Checkpoints</w:t>
      </w:r>
    </w:p>
    <w:p w14:paraId="6D5123BD" w14:textId="77777777" w:rsidR="009368D6" w:rsidRDefault="00000000">
      <w:pPr>
        <w:spacing w:before="120" w:after="120"/>
        <w:jc w:val="both"/>
      </w:pPr>
      <w:r>
        <w:t>Fine-tuned weights are publicly hosted on the Hugging Face Hub:</w:t>
      </w:r>
    </w:p>
    <w:p w14:paraId="5CD4EBE4" w14:textId="77777777" w:rsidR="009368D6" w:rsidRDefault="00000000">
      <w:pPr>
        <w:pStyle w:val="ListParagraph"/>
        <w:numPr>
          <w:ilvl w:val="0"/>
          <w:numId w:val="3"/>
        </w:numPr>
        <w:spacing w:before="60" w:after="60"/>
      </w:pPr>
      <w:r>
        <w:t>BERT Toponym: Shyam-duba/bert-multidata-ner</w:t>
      </w:r>
    </w:p>
    <w:p w14:paraId="6F6A68C2" w14:textId="77777777" w:rsidR="009368D6" w:rsidRPr="00FE2F74" w:rsidRDefault="00000000">
      <w:pPr>
        <w:pStyle w:val="ListParagraph"/>
        <w:numPr>
          <w:ilvl w:val="0"/>
          <w:numId w:val="3"/>
        </w:numPr>
        <w:spacing w:before="60" w:after="60"/>
        <w:rPr>
          <w:lang w:val="it-IT"/>
        </w:rPr>
      </w:pPr>
      <w:r w:rsidRPr="00FE2F74">
        <w:rPr>
          <w:lang w:val="it-IT"/>
        </w:rPr>
        <w:t>RoBERTa Toponym: Shyam-duba/roberta-multidata-ner</w:t>
      </w:r>
    </w:p>
    <w:p w14:paraId="6041DFFF" w14:textId="77777777" w:rsidR="009368D6" w:rsidRDefault="00000000">
      <w:pPr>
        <w:pStyle w:val="ListParagraph"/>
        <w:numPr>
          <w:ilvl w:val="0"/>
          <w:numId w:val="3"/>
        </w:numPr>
        <w:spacing w:before="60" w:after="60"/>
      </w:pPr>
      <w:r>
        <w:t>DistilBERT Toponym: Shyam-duba/distilbert-base-uncased-multidata-ner</w:t>
      </w:r>
    </w:p>
    <w:p w14:paraId="5A3B2DD9" w14:textId="77777777" w:rsidR="009368D6" w:rsidRDefault="009368D6">
      <w:pPr>
        <w:spacing w:before="60" w:after="60"/>
      </w:pPr>
    </w:p>
    <w:p w14:paraId="2B5AD379" w14:textId="77777777" w:rsidR="009368D6" w:rsidRDefault="00000000">
      <w:pPr>
        <w:pStyle w:val="Heading1"/>
      </w:pPr>
      <w:r>
        <w:t>5. Experiments and Evaluation</w:t>
      </w:r>
    </w:p>
    <w:p w14:paraId="566F832D" w14:textId="77777777" w:rsidR="009368D6" w:rsidRDefault="00000000">
      <w:pPr>
        <w:pStyle w:val="Heading2"/>
      </w:pPr>
      <w:r>
        <w:lastRenderedPageBreak/>
        <w:t>5.1 Hardware and Evaluation Setup</w:t>
      </w:r>
    </w:p>
    <w:p w14:paraId="0F08345C" w14:textId="77777777" w:rsidR="009368D6" w:rsidRDefault="00000000">
      <w:pPr>
        <w:spacing w:before="120" w:after="120"/>
        <w:jc w:val="both"/>
      </w:pPr>
      <w:r>
        <w:t>Inference hardware: CPU — Intel Core i9-13900K (24 cores, 5.8 GHz boost), 64 GB DDR5-5600 RAM; GPU — NVIDIA GeForce RTX 3090, 24 GB GDDR6X, CUDA 12.1, cuDNN 8.9; OS — Ubuntu 22.04 LTS, Python 3.11, PyTorch 2.3.0, Transformers 4.40.1.</w:t>
      </w:r>
    </w:p>
    <w:p w14:paraId="48CD6D30" w14:textId="77777777" w:rsidR="009368D6" w:rsidRDefault="00000000">
      <w:pPr>
        <w:spacing w:before="120" w:after="120"/>
        <w:jc w:val="both"/>
      </w:pPr>
      <w:r>
        <w:t>Latency is measured as wall-clock time from pipeline invocation to result return, averaged over 100 document-level inference runs per model. Documents were sampled from the held-out test set (mean length: 312 tokens). All reported means are accompanied by 95% confidence intervals derived from bootstrap resampling (n = 1,000) over five independent fine-tuning seeds.</w:t>
      </w:r>
    </w:p>
    <w:p w14:paraId="0BE29405" w14:textId="77777777" w:rsidR="009368D6" w:rsidRDefault="00000000">
      <w:pPr>
        <w:pStyle w:val="Heading2"/>
      </w:pPr>
      <w:r>
        <w:t>5.2 Evaluation Metrics</w:t>
      </w:r>
    </w:p>
    <w:p w14:paraId="0E554588" w14:textId="77777777" w:rsidR="009368D6" w:rsidRDefault="00000000">
      <w:pPr>
        <w:pStyle w:val="ListParagraph"/>
        <w:numPr>
          <w:ilvl w:val="0"/>
          <w:numId w:val="3"/>
        </w:numPr>
        <w:spacing w:before="60" w:after="60"/>
      </w:pPr>
      <w:r>
        <w:t>Precision (P): Fraction of predicted entity spans with an exact match in gold.</w:t>
      </w:r>
    </w:p>
    <w:p w14:paraId="78593158" w14:textId="77777777" w:rsidR="009368D6" w:rsidRDefault="00000000">
      <w:pPr>
        <w:pStyle w:val="ListParagraph"/>
        <w:numPr>
          <w:ilvl w:val="0"/>
          <w:numId w:val="3"/>
        </w:numPr>
        <w:spacing w:before="60" w:after="60"/>
      </w:pPr>
      <w:r>
        <w:t>Recall (R): Fraction of gold spans correctly predicted.</w:t>
      </w:r>
    </w:p>
    <w:p w14:paraId="10C6ECFD" w14:textId="77777777" w:rsidR="009368D6" w:rsidRDefault="00000000">
      <w:pPr>
        <w:pStyle w:val="ListParagraph"/>
        <w:numPr>
          <w:ilvl w:val="0"/>
          <w:numId w:val="3"/>
        </w:numPr>
        <w:spacing w:before="60" w:after="60"/>
      </w:pPr>
      <w:r>
        <w:t>F1-Score: F1 = 2PR / (P + R), computed at the entity span level (exact match).</w:t>
      </w:r>
    </w:p>
    <w:p w14:paraId="3A7E6EAB" w14:textId="77777777" w:rsidR="009368D6" w:rsidRDefault="00000000">
      <w:pPr>
        <w:pStyle w:val="ListParagraph"/>
        <w:numPr>
          <w:ilvl w:val="0"/>
          <w:numId w:val="3"/>
        </w:numPr>
        <w:spacing w:before="60" w:after="60"/>
      </w:pPr>
      <w:r>
        <w:t>Average Confidence: Mean softmax score across all predicted entity tokens.</w:t>
      </w:r>
    </w:p>
    <w:p w14:paraId="1F6857E9" w14:textId="77777777" w:rsidR="009368D6" w:rsidRDefault="00000000">
      <w:pPr>
        <w:pStyle w:val="ListParagraph"/>
        <w:numPr>
          <w:ilvl w:val="0"/>
          <w:numId w:val="3"/>
        </w:numPr>
        <w:spacing w:before="60" w:after="60"/>
      </w:pPr>
      <w:r>
        <w:t>Inference Latency (ms): Mean wall-clock per-document time ± 95% CI.</w:t>
      </w:r>
    </w:p>
    <w:p w14:paraId="01014B8F" w14:textId="77777777" w:rsidR="009368D6" w:rsidRDefault="009368D6">
      <w:pPr>
        <w:spacing w:before="60" w:after="60"/>
      </w:pPr>
    </w:p>
    <w:p w14:paraId="29BC4C1F" w14:textId="77777777" w:rsidR="009368D6" w:rsidRDefault="00000000">
      <w:pPr>
        <w:spacing w:before="120" w:after="120"/>
        <w:jc w:val="both"/>
      </w:pPr>
      <w:r>
        <w:t>Evaluation follows the seqeval library's [15] strict span-level scoring (v1.2.2), using exact entity-span match. The SpaCy en_core_web_lg baseline is applied zero-shot with OntoNotes-trained labels mapped to the unified schema before scoring.</w:t>
      </w:r>
    </w:p>
    <w:p w14:paraId="37C10A52" w14:textId="77777777" w:rsidR="009368D6" w:rsidRDefault="00000000">
      <w:pPr>
        <w:pStyle w:val="Heading2"/>
      </w:pPr>
      <w:r>
        <w:t>5.3 Results</w:t>
      </w:r>
    </w:p>
    <w:p w14:paraId="03B5AE97" w14:textId="77777777" w:rsidR="009368D6" w:rsidRDefault="00000000">
      <w:pPr>
        <w:spacing w:before="80" w:after="160"/>
        <w:jc w:val="center"/>
      </w:pPr>
      <w:r>
        <w:rPr>
          <w:b/>
          <w:bCs/>
          <w:i/>
          <w:iCs/>
          <w:color w:val="444444"/>
          <w:sz w:val="20"/>
          <w:szCs w:val="20"/>
        </w:rPr>
        <w:t>Table 4: Entity-Level F1-Score by Domain (± 95% CI, 5 seeds)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40"/>
        <w:gridCol w:w="1440"/>
        <w:gridCol w:w="1440"/>
        <w:gridCol w:w="1440"/>
        <w:gridCol w:w="1200"/>
      </w:tblGrid>
      <w:tr w:rsidR="009368D6" w14:paraId="15A527FC" w14:textId="77777777">
        <w:tc>
          <w:tcPr>
            <w:tcW w:w="24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BF79AE3" w14:textId="77777777" w:rsidR="009368D6" w:rsidRDefault="00000000">
            <w:pPr>
              <w:jc w:val="center"/>
            </w:pPr>
            <w:r>
              <w:rPr>
                <w:b/>
                <w:bCs/>
                <w:color w:val="FFFFFF"/>
                <w:sz w:val="18"/>
                <w:szCs w:val="18"/>
              </w:rPr>
              <w:t>Model</w:t>
            </w:r>
          </w:p>
        </w:tc>
        <w:tc>
          <w:tcPr>
            <w:tcW w:w="144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4FDF3F9" w14:textId="77777777" w:rsidR="009368D6" w:rsidRDefault="00000000">
            <w:pPr>
              <w:jc w:val="center"/>
            </w:pPr>
            <w:r>
              <w:rPr>
                <w:b/>
                <w:bCs/>
                <w:color w:val="FFFFFF"/>
                <w:sz w:val="18"/>
                <w:szCs w:val="18"/>
              </w:rPr>
              <w:t>News</w:t>
            </w:r>
          </w:p>
        </w:tc>
        <w:tc>
          <w:tcPr>
            <w:tcW w:w="144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D855485" w14:textId="77777777" w:rsidR="009368D6" w:rsidRDefault="00000000">
            <w:pPr>
              <w:jc w:val="center"/>
            </w:pPr>
            <w:r>
              <w:rPr>
                <w:b/>
                <w:bCs/>
                <w:color w:val="FFFFFF"/>
                <w:sz w:val="18"/>
                <w:szCs w:val="18"/>
              </w:rPr>
              <w:t>Wikipedia</w:t>
            </w:r>
          </w:p>
        </w:tc>
        <w:tc>
          <w:tcPr>
            <w:tcW w:w="144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2F0873F2" w14:textId="77777777" w:rsidR="009368D6" w:rsidRDefault="00000000">
            <w:pPr>
              <w:jc w:val="center"/>
            </w:pPr>
            <w:r>
              <w:rPr>
                <w:b/>
                <w:bCs/>
                <w:color w:val="FFFFFF"/>
                <w:sz w:val="18"/>
                <w:szCs w:val="18"/>
              </w:rPr>
              <w:t>Social Media</w:t>
            </w:r>
          </w:p>
        </w:tc>
        <w:tc>
          <w:tcPr>
            <w:tcW w:w="144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7254C7AE" w14:textId="77777777" w:rsidR="009368D6" w:rsidRDefault="00000000">
            <w:pPr>
              <w:jc w:val="center"/>
            </w:pPr>
            <w:r>
              <w:rPr>
                <w:b/>
                <w:bCs/>
                <w:color w:val="FFFFFF"/>
                <w:sz w:val="18"/>
                <w:szCs w:val="18"/>
              </w:rPr>
              <w:t>Historical</w:t>
            </w:r>
          </w:p>
        </w:tc>
        <w:tc>
          <w:tcPr>
            <w:tcW w:w="1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397D43F7" w14:textId="77777777" w:rsidR="009368D6" w:rsidRDefault="00000000">
            <w:pPr>
              <w:jc w:val="center"/>
            </w:pPr>
            <w:r>
              <w:rPr>
                <w:b/>
                <w:bCs/>
                <w:color w:val="FFFFFF"/>
                <w:sz w:val="18"/>
                <w:szCs w:val="18"/>
              </w:rPr>
              <w:t>Avg. F1</w:t>
            </w:r>
          </w:p>
        </w:tc>
      </w:tr>
      <w:tr w:rsidR="009368D6" w14:paraId="7323310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FBAC6F" w14:textId="77777777" w:rsidR="009368D6" w:rsidRDefault="00000000">
            <w:r>
              <w:rPr>
                <w:sz w:val="18"/>
                <w:szCs w:val="18"/>
              </w:rPr>
              <w:t>BERT Toponym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131FE1" w14:textId="77777777" w:rsidR="009368D6" w:rsidRDefault="00000000">
            <w:pPr>
              <w:jc w:val="center"/>
            </w:pPr>
            <w:r>
              <w:rPr>
                <w:sz w:val="18"/>
                <w:szCs w:val="18"/>
              </w:rPr>
              <w:t>88.3 ± 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BAB076" w14:textId="77777777" w:rsidR="009368D6" w:rsidRDefault="00000000">
            <w:pPr>
              <w:jc w:val="center"/>
            </w:pPr>
            <w:r>
              <w:rPr>
                <w:sz w:val="18"/>
                <w:szCs w:val="18"/>
              </w:rPr>
              <w:t>91.2 ± 0.3</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1081C5" w14:textId="77777777" w:rsidR="009368D6" w:rsidRDefault="00000000">
            <w:pPr>
              <w:jc w:val="center"/>
            </w:pPr>
            <w:r>
              <w:rPr>
                <w:sz w:val="18"/>
                <w:szCs w:val="18"/>
              </w:rPr>
              <w:t>79.4 ± 0.8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4F653D" w14:textId="77777777" w:rsidR="009368D6" w:rsidRDefault="00000000">
            <w:pPr>
              <w:jc w:val="center"/>
            </w:pPr>
            <w:r>
              <w:rPr>
                <w:sz w:val="18"/>
                <w:szCs w:val="18"/>
              </w:rPr>
              <w:t>75.6 ± 1.1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BCCF8" w14:textId="77777777" w:rsidR="009368D6" w:rsidRDefault="00000000">
            <w:pPr>
              <w:jc w:val="center"/>
            </w:pPr>
            <w:r>
              <w:rPr>
                <w:sz w:val="18"/>
                <w:szCs w:val="18"/>
              </w:rPr>
              <w:t>83.6 ± 0.5</w:t>
            </w:r>
          </w:p>
        </w:tc>
      </w:tr>
      <w:tr w:rsidR="009368D6" w14:paraId="6CE6DC4C"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81C4816" w14:textId="77777777" w:rsidR="009368D6" w:rsidRDefault="00000000">
            <w:r>
              <w:rPr>
                <w:b/>
                <w:bCs/>
                <w:sz w:val="18"/>
                <w:szCs w:val="18"/>
              </w:rPr>
              <w:t>RoBERTa Toponym</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006418B" w14:textId="77777777" w:rsidR="009368D6" w:rsidRDefault="00000000">
            <w:pPr>
              <w:jc w:val="center"/>
            </w:pPr>
            <w:r>
              <w:rPr>
                <w:b/>
                <w:bCs/>
                <w:sz w:val="18"/>
                <w:szCs w:val="18"/>
              </w:rPr>
              <w:t>90.1 ± 0.3 ★</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B0D4B42" w14:textId="77777777" w:rsidR="009368D6" w:rsidRDefault="00000000">
            <w:pPr>
              <w:jc w:val="center"/>
            </w:pPr>
            <w:r>
              <w:rPr>
                <w:b/>
                <w:bCs/>
                <w:sz w:val="18"/>
                <w:szCs w:val="18"/>
              </w:rPr>
              <w:t>92.8 ± 0.2 ★</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80D140A" w14:textId="77777777" w:rsidR="009368D6" w:rsidRDefault="00000000">
            <w:pPr>
              <w:jc w:val="center"/>
            </w:pPr>
            <w:r>
              <w:rPr>
                <w:b/>
                <w:bCs/>
                <w:sz w:val="18"/>
                <w:szCs w:val="18"/>
              </w:rPr>
              <w:t>82.3 ± 0.6 ★</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8C6C795" w14:textId="77777777" w:rsidR="009368D6" w:rsidRDefault="00000000">
            <w:pPr>
              <w:jc w:val="center"/>
            </w:pPr>
            <w:r>
              <w:rPr>
                <w:b/>
                <w:bCs/>
                <w:sz w:val="18"/>
                <w:szCs w:val="18"/>
              </w:rPr>
              <w:t>77.9 ± 0.9 ★</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CE37405" w14:textId="77777777" w:rsidR="009368D6" w:rsidRDefault="00000000">
            <w:pPr>
              <w:jc w:val="center"/>
            </w:pPr>
            <w:r>
              <w:rPr>
                <w:b/>
                <w:bCs/>
                <w:sz w:val="18"/>
                <w:szCs w:val="18"/>
              </w:rPr>
              <w:t>85.8 ± 0.4 ★</w:t>
            </w:r>
          </w:p>
        </w:tc>
      </w:tr>
      <w:tr w:rsidR="009368D6" w14:paraId="7476F4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E52CE" w14:textId="77777777" w:rsidR="009368D6" w:rsidRDefault="00000000">
            <w:r>
              <w:rPr>
                <w:sz w:val="18"/>
                <w:szCs w:val="18"/>
              </w:rPr>
              <w:t>DistilBERT Toponym</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BAB23" w14:textId="77777777" w:rsidR="009368D6" w:rsidRDefault="00000000">
            <w:pPr>
              <w:jc w:val="center"/>
            </w:pPr>
            <w:r>
              <w:rPr>
                <w:sz w:val="18"/>
                <w:szCs w:val="18"/>
              </w:rPr>
              <w:t>86.7 ± 0.5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4132C2" w14:textId="77777777" w:rsidR="009368D6" w:rsidRDefault="00000000">
            <w:pPr>
              <w:jc w:val="center"/>
            </w:pPr>
            <w:r>
              <w:rPr>
                <w:sz w:val="18"/>
                <w:szCs w:val="18"/>
              </w:rPr>
              <w:t>89.4 ± 0.4</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451C89" w14:textId="77777777" w:rsidR="009368D6" w:rsidRDefault="00000000">
            <w:pPr>
              <w:jc w:val="center"/>
            </w:pPr>
            <w:r>
              <w:rPr>
                <w:sz w:val="18"/>
                <w:szCs w:val="18"/>
              </w:rPr>
              <w:t>76.8 ± 0.9</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64885D" w14:textId="77777777" w:rsidR="009368D6" w:rsidRDefault="00000000">
            <w:pPr>
              <w:jc w:val="center"/>
            </w:pPr>
            <w:r>
              <w:rPr>
                <w:sz w:val="18"/>
                <w:szCs w:val="18"/>
              </w:rPr>
              <w:t>72.3 ± 1.3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D03465" w14:textId="77777777" w:rsidR="009368D6" w:rsidRDefault="00000000">
            <w:pPr>
              <w:jc w:val="center"/>
            </w:pPr>
            <w:r>
              <w:rPr>
                <w:sz w:val="18"/>
                <w:szCs w:val="18"/>
              </w:rPr>
              <w:t>81.3 ± 0.6</w:t>
            </w:r>
          </w:p>
        </w:tc>
      </w:tr>
      <w:tr w:rsidR="009368D6" w14:paraId="6FB2B661" w14:textId="77777777">
        <w:tc>
          <w:tcPr>
            <w:tcW w:w="24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27BF175" w14:textId="77777777" w:rsidR="009368D6" w:rsidRDefault="00000000">
            <w:r>
              <w:rPr>
                <w:sz w:val="18"/>
                <w:szCs w:val="18"/>
              </w:rPr>
              <w:t>SpaCy en_core_web_lg</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7EACB61" w14:textId="77777777" w:rsidR="009368D6" w:rsidRDefault="00000000">
            <w:pPr>
              <w:jc w:val="center"/>
            </w:pPr>
            <w:r>
              <w:rPr>
                <w:sz w:val="18"/>
                <w:szCs w:val="18"/>
              </w:rPr>
              <w:t>78.2 ± 0.7</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58912B8" w14:textId="77777777" w:rsidR="009368D6" w:rsidRDefault="00000000">
            <w:pPr>
              <w:jc w:val="center"/>
            </w:pPr>
            <w:r>
              <w:rPr>
                <w:sz w:val="18"/>
                <w:szCs w:val="18"/>
              </w:rPr>
              <w:t>82.1 ± 0.6</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69FE573" w14:textId="77777777" w:rsidR="009368D6" w:rsidRDefault="00000000">
            <w:pPr>
              <w:jc w:val="center"/>
            </w:pPr>
            <w:r>
              <w:rPr>
                <w:sz w:val="18"/>
                <w:szCs w:val="18"/>
              </w:rPr>
              <w:t>65.4 ± 1.2</w:t>
            </w:r>
          </w:p>
        </w:tc>
        <w:tc>
          <w:tcPr>
            <w:tcW w:w="144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F3246FE" w14:textId="77777777" w:rsidR="009368D6" w:rsidRDefault="00000000">
            <w:pPr>
              <w:jc w:val="center"/>
            </w:pPr>
            <w:r>
              <w:rPr>
                <w:sz w:val="18"/>
                <w:szCs w:val="18"/>
              </w:rPr>
              <w:t>61.8 ± 1.5</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6DA4C6D" w14:textId="77777777" w:rsidR="009368D6" w:rsidRDefault="00000000">
            <w:pPr>
              <w:jc w:val="center"/>
            </w:pPr>
            <w:r>
              <w:rPr>
                <w:sz w:val="18"/>
                <w:szCs w:val="18"/>
              </w:rPr>
              <w:t>71.9 ± 0.8</w:t>
            </w:r>
          </w:p>
        </w:tc>
      </w:tr>
    </w:tbl>
    <w:p w14:paraId="360B9DB3" w14:textId="77777777" w:rsidR="009368D6" w:rsidRDefault="009368D6">
      <w:pPr>
        <w:spacing w:before="60" w:after="60"/>
      </w:pPr>
    </w:p>
    <w:p w14:paraId="76ADBC9B" w14:textId="77777777" w:rsidR="009368D6" w:rsidRDefault="00000000">
      <w:pPr>
        <w:spacing w:before="80" w:after="160"/>
        <w:jc w:val="center"/>
      </w:pPr>
      <w:r>
        <w:rPr>
          <w:b/>
          <w:bCs/>
          <w:i/>
          <w:iCs/>
          <w:color w:val="444444"/>
          <w:sz w:val="20"/>
          <w:szCs w:val="20"/>
        </w:rPr>
        <w:t>Table 5: Precision, Recall and F1 on Combined Held-Out Test Set (±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9368D6" w14:paraId="40065968" w14:textId="77777777">
        <w:tc>
          <w:tcPr>
            <w:tcW w:w="28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2298BAF" w14:textId="77777777" w:rsidR="009368D6" w:rsidRDefault="00000000">
            <w:pPr>
              <w:jc w:val="center"/>
            </w:pPr>
            <w:r>
              <w:rPr>
                <w:b/>
                <w:bCs/>
                <w:color w:val="FFFFFF"/>
                <w:sz w:val="18"/>
                <w:szCs w:val="18"/>
              </w:rPr>
              <w:t>Model</w:t>
            </w:r>
          </w:p>
        </w:tc>
        <w:tc>
          <w:tcPr>
            <w:tcW w:w="2187"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EE07857" w14:textId="77777777" w:rsidR="009368D6" w:rsidRDefault="00000000">
            <w:pPr>
              <w:jc w:val="center"/>
            </w:pPr>
            <w:r>
              <w:rPr>
                <w:b/>
                <w:bCs/>
                <w:color w:val="FFFFFF"/>
                <w:sz w:val="18"/>
                <w:szCs w:val="18"/>
              </w:rPr>
              <w:t>Precision</w:t>
            </w:r>
          </w:p>
        </w:tc>
        <w:tc>
          <w:tcPr>
            <w:tcW w:w="2187"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4756B30" w14:textId="77777777" w:rsidR="009368D6" w:rsidRDefault="00000000">
            <w:pPr>
              <w:jc w:val="center"/>
            </w:pPr>
            <w:r>
              <w:rPr>
                <w:b/>
                <w:bCs/>
                <w:color w:val="FFFFFF"/>
                <w:sz w:val="18"/>
                <w:szCs w:val="18"/>
              </w:rPr>
              <w:t>Recall</w:t>
            </w:r>
          </w:p>
        </w:tc>
        <w:tc>
          <w:tcPr>
            <w:tcW w:w="2186"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379DE927" w14:textId="77777777" w:rsidR="009368D6" w:rsidRDefault="00000000">
            <w:pPr>
              <w:jc w:val="center"/>
            </w:pPr>
            <w:r>
              <w:rPr>
                <w:b/>
                <w:bCs/>
                <w:color w:val="FFFFFF"/>
                <w:sz w:val="18"/>
                <w:szCs w:val="18"/>
              </w:rPr>
              <w:t>F1-Score</w:t>
            </w:r>
          </w:p>
        </w:tc>
      </w:tr>
      <w:tr w:rsidR="009368D6" w14:paraId="7D4456D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0B542" w14:textId="77777777" w:rsidR="009368D6" w:rsidRDefault="00000000">
            <w:r>
              <w:rPr>
                <w:sz w:val="18"/>
                <w:szCs w:val="18"/>
              </w:rPr>
              <w:t>BERT Toponym</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5693F3" w14:textId="77777777" w:rsidR="009368D6" w:rsidRDefault="00000000">
            <w:pPr>
              <w:jc w:val="center"/>
            </w:pPr>
            <w:r>
              <w:rPr>
                <w:sz w:val="18"/>
                <w:szCs w:val="18"/>
              </w:rPr>
              <w:t>87.1 ± 0.5</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68521" w14:textId="77777777" w:rsidR="009368D6" w:rsidRDefault="00000000">
            <w:pPr>
              <w:jc w:val="center"/>
            </w:pPr>
            <w:r>
              <w:rPr>
                <w:sz w:val="18"/>
                <w:szCs w:val="18"/>
              </w:rPr>
              <w:t>84.3 ± 0.6</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DE1123" w14:textId="77777777" w:rsidR="009368D6" w:rsidRDefault="00000000">
            <w:pPr>
              <w:jc w:val="center"/>
            </w:pPr>
            <w:r>
              <w:rPr>
                <w:sz w:val="18"/>
                <w:szCs w:val="18"/>
              </w:rPr>
              <w:t>85.7 ± 0.4</w:t>
            </w:r>
          </w:p>
        </w:tc>
      </w:tr>
      <w:tr w:rsidR="009368D6" w14:paraId="24BB510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1C52C62" w14:textId="77777777" w:rsidR="009368D6" w:rsidRDefault="00000000">
            <w:r>
              <w:rPr>
                <w:b/>
                <w:bCs/>
                <w:sz w:val="18"/>
                <w:szCs w:val="18"/>
              </w:rPr>
              <w:t>RoBERTa Toponym</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4448C2F" w14:textId="77777777" w:rsidR="009368D6" w:rsidRDefault="00000000">
            <w:pPr>
              <w:jc w:val="center"/>
            </w:pPr>
            <w:r>
              <w:rPr>
                <w:b/>
                <w:bCs/>
                <w:sz w:val="18"/>
                <w:szCs w:val="18"/>
              </w:rPr>
              <w:t>89.4 ± 0.4 ★</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4C2C616" w14:textId="77777777" w:rsidR="009368D6" w:rsidRDefault="00000000">
            <w:pPr>
              <w:jc w:val="center"/>
            </w:pPr>
            <w:r>
              <w:rPr>
                <w:b/>
                <w:bCs/>
                <w:sz w:val="18"/>
                <w:szCs w:val="18"/>
              </w:rPr>
              <w:t>86.9 ± 0.5 ★</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F35F9C2" w14:textId="77777777" w:rsidR="009368D6" w:rsidRDefault="00000000">
            <w:pPr>
              <w:jc w:val="center"/>
            </w:pPr>
            <w:r>
              <w:rPr>
                <w:b/>
                <w:bCs/>
                <w:sz w:val="18"/>
                <w:szCs w:val="18"/>
              </w:rPr>
              <w:t>88.1 ± 0.3 ★</w:t>
            </w:r>
          </w:p>
        </w:tc>
      </w:tr>
      <w:tr w:rsidR="009368D6" w14:paraId="51ABD24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216E29" w14:textId="77777777" w:rsidR="009368D6" w:rsidRDefault="00000000">
            <w:r>
              <w:rPr>
                <w:sz w:val="18"/>
                <w:szCs w:val="18"/>
              </w:rPr>
              <w:t>DistilBERT Toponym</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8C0033" w14:textId="77777777" w:rsidR="009368D6" w:rsidRDefault="00000000">
            <w:pPr>
              <w:jc w:val="center"/>
            </w:pPr>
            <w:r>
              <w:rPr>
                <w:sz w:val="18"/>
                <w:szCs w:val="18"/>
              </w:rPr>
              <w:t>85.6 ± 0.6</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F06E2F" w14:textId="77777777" w:rsidR="009368D6" w:rsidRDefault="00000000">
            <w:pPr>
              <w:jc w:val="center"/>
            </w:pPr>
            <w:r>
              <w:rPr>
                <w:sz w:val="18"/>
                <w:szCs w:val="18"/>
              </w:rPr>
              <w:t>82.1 ± 0.7</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FC9C1" w14:textId="77777777" w:rsidR="009368D6" w:rsidRDefault="00000000">
            <w:pPr>
              <w:jc w:val="center"/>
            </w:pPr>
            <w:r>
              <w:rPr>
                <w:sz w:val="18"/>
                <w:szCs w:val="18"/>
              </w:rPr>
              <w:t>83.8 ± 0.5</w:t>
            </w:r>
          </w:p>
        </w:tc>
      </w:tr>
      <w:tr w:rsidR="009368D6" w14:paraId="3F6FA5BA"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7AF77A3" w14:textId="77777777" w:rsidR="009368D6" w:rsidRDefault="00000000">
            <w:r>
              <w:rPr>
                <w:sz w:val="18"/>
                <w:szCs w:val="18"/>
              </w:rPr>
              <w:t>SpaCy en_core_web_lg</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18D93BD" w14:textId="77777777" w:rsidR="009368D6" w:rsidRDefault="00000000">
            <w:pPr>
              <w:jc w:val="center"/>
            </w:pPr>
            <w:r>
              <w:rPr>
                <w:sz w:val="18"/>
                <w:szCs w:val="18"/>
              </w:rPr>
              <w:t>76.3 ± 0.8</w:t>
            </w:r>
          </w:p>
        </w:tc>
        <w:tc>
          <w:tcPr>
            <w:tcW w:w="2187"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F69863D" w14:textId="77777777" w:rsidR="009368D6" w:rsidRDefault="00000000">
            <w:pPr>
              <w:jc w:val="center"/>
            </w:pPr>
            <w:r>
              <w:rPr>
                <w:sz w:val="18"/>
                <w:szCs w:val="18"/>
              </w:rPr>
              <w:t>71.8 ± 0.9</w:t>
            </w:r>
          </w:p>
        </w:tc>
        <w:tc>
          <w:tcPr>
            <w:tcW w:w="2186"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E4F9E10" w14:textId="77777777" w:rsidR="009368D6" w:rsidRDefault="00000000">
            <w:pPr>
              <w:jc w:val="center"/>
            </w:pPr>
            <w:r>
              <w:rPr>
                <w:sz w:val="18"/>
                <w:szCs w:val="18"/>
              </w:rPr>
              <w:t>73.9 ± 0.7</w:t>
            </w:r>
          </w:p>
        </w:tc>
      </w:tr>
    </w:tbl>
    <w:p w14:paraId="3935A936" w14:textId="77777777" w:rsidR="009368D6" w:rsidRDefault="009368D6">
      <w:pPr>
        <w:spacing w:before="60" w:after="60"/>
      </w:pPr>
    </w:p>
    <w:p w14:paraId="5AA951E2" w14:textId="77777777" w:rsidR="009368D6" w:rsidRDefault="00000000">
      <w:pPr>
        <w:spacing w:before="80" w:after="160"/>
        <w:jc w:val="center"/>
      </w:pPr>
      <w:r>
        <w:rPr>
          <w:b/>
          <w:bCs/>
          <w:i/>
          <w:iCs/>
          <w:color w:val="444444"/>
          <w:sz w:val="20"/>
          <w:szCs w:val="20"/>
        </w:rPr>
        <w:t>Table 6: Inference Latency and Confidence — CPU vs. GPU (± 95% CI)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90"/>
        <w:gridCol w:w="1890"/>
        <w:gridCol w:w="1690"/>
        <w:gridCol w:w="1690"/>
      </w:tblGrid>
      <w:tr w:rsidR="009368D6" w14:paraId="6F72C03F" w14:textId="77777777">
        <w:tc>
          <w:tcPr>
            <w:tcW w:w="22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2CB74011" w14:textId="77777777" w:rsidR="009368D6" w:rsidRDefault="00000000">
            <w:pPr>
              <w:jc w:val="center"/>
            </w:pPr>
            <w:r>
              <w:rPr>
                <w:b/>
                <w:bCs/>
                <w:color w:val="FFFFFF"/>
                <w:sz w:val="18"/>
                <w:szCs w:val="18"/>
              </w:rPr>
              <w:t>Model</w:t>
            </w:r>
          </w:p>
        </w:tc>
        <w:tc>
          <w:tcPr>
            <w:tcW w:w="189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0D219469" w14:textId="77777777" w:rsidR="009368D6" w:rsidRDefault="00000000">
            <w:pPr>
              <w:jc w:val="center"/>
            </w:pPr>
            <w:r>
              <w:rPr>
                <w:b/>
                <w:bCs/>
                <w:color w:val="FFFFFF"/>
                <w:sz w:val="18"/>
                <w:szCs w:val="18"/>
              </w:rPr>
              <w:t>CPU Latency (ms)</w:t>
            </w:r>
          </w:p>
        </w:tc>
        <w:tc>
          <w:tcPr>
            <w:tcW w:w="189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C473784" w14:textId="77777777" w:rsidR="009368D6" w:rsidRDefault="00000000">
            <w:pPr>
              <w:jc w:val="center"/>
            </w:pPr>
            <w:r>
              <w:rPr>
                <w:b/>
                <w:bCs/>
                <w:color w:val="FFFFFF"/>
                <w:sz w:val="18"/>
                <w:szCs w:val="18"/>
              </w:rPr>
              <w:t>GPU Latency (ms)</w:t>
            </w:r>
          </w:p>
        </w:tc>
        <w:tc>
          <w:tcPr>
            <w:tcW w:w="169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3329A5B6" w14:textId="77777777" w:rsidR="009368D6" w:rsidRDefault="00000000">
            <w:pPr>
              <w:jc w:val="center"/>
            </w:pPr>
            <w:r>
              <w:rPr>
                <w:b/>
                <w:bCs/>
                <w:color w:val="FFFFFF"/>
                <w:sz w:val="18"/>
                <w:szCs w:val="18"/>
              </w:rPr>
              <w:t>CPU/GPU Speedup</w:t>
            </w:r>
          </w:p>
        </w:tc>
        <w:tc>
          <w:tcPr>
            <w:tcW w:w="169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FC6FA07" w14:textId="77777777" w:rsidR="009368D6" w:rsidRDefault="00000000">
            <w:pPr>
              <w:jc w:val="center"/>
            </w:pPr>
            <w:r>
              <w:rPr>
                <w:b/>
                <w:bCs/>
                <w:color w:val="FFFFFF"/>
                <w:sz w:val="18"/>
                <w:szCs w:val="18"/>
              </w:rPr>
              <w:t>Avg. Confidence</w:t>
            </w:r>
          </w:p>
        </w:tc>
      </w:tr>
      <w:tr w:rsidR="009368D6" w14:paraId="28E451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62BB2" w14:textId="77777777" w:rsidR="009368D6" w:rsidRDefault="00000000">
            <w:r>
              <w:rPr>
                <w:sz w:val="18"/>
                <w:szCs w:val="18"/>
              </w:rPr>
              <w:lastRenderedPageBreak/>
              <w:t>BERT Toponym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071A6A" w14:textId="77777777" w:rsidR="009368D6" w:rsidRDefault="00000000">
            <w:pPr>
              <w:jc w:val="center"/>
            </w:pPr>
            <w:r>
              <w:rPr>
                <w:sz w:val="18"/>
                <w:szCs w:val="18"/>
              </w:rPr>
              <w:t>487 ± 23</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8D2AAE" w14:textId="77777777" w:rsidR="009368D6" w:rsidRDefault="00000000">
            <w:pPr>
              <w:jc w:val="center"/>
            </w:pPr>
            <w:r>
              <w:rPr>
                <w:sz w:val="18"/>
                <w:szCs w:val="18"/>
              </w:rPr>
              <w:t>52 ± 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AB0457" w14:textId="77777777" w:rsidR="009368D6" w:rsidRDefault="00000000">
            <w:pPr>
              <w:jc w:val="center"/>
            </w:pPr>
            <w:r>
              <w:rPr>
                <w:sz w:val="18"/>
                <w:szCs w:val="18"/>
              </w:rPr>
              <w:t>9.4×</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D2611C" w14:textId="77777777" w:rsidR="009368D6" w:rsidRDefault="00000000">
            <w:pPr>
              <w:jc w:val="center"/>
            </w:pPr>
            <w:r>
              <w:rPr>
                <w:sz w:val="18"/>
                <w:szCs w:val="18"/>
              </w:rPr>
              <w:t>0.893 ± 0.011</w:t>
            </w:r>
          </w:p>
        </w:tc>
      </w:tr>
      <w:tr w:rsidR="009368D6" w14:paraId="5113AAD6" w14:textId="77777777">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A13BB47" w14:textId="77777777" w:rsidR="009368D6" w:rsidRDefault="00000000">
            <w:r>
              <w:rPr>
                <w:sz w:val="18"/>
                <w:szCs w:val="18"/>
              </w:rPr>
              <w:t>RoBERTa Toponym</w:t>
            </w:r>
          </w:p>
        </w:tc>
        <w:tc>
          <w:tcPr>
            <w:tcW w:w="189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2046AFC" w14:textId="77777777" w:rsidR="009368D6" w:rsidRDefault="00000000">
            <w:pPr>
              <w:jc w:val="center"/>
            </w:pPr>
            <w:r>
              <w:rPr>
                <w:sz w:val="18"/>
                <w:szCs w:val="18"/>
              </w:rPr>
              <w:t>531 ± 28</w:t>
            </w:r>
          </w:p>
        </w:tc>
        <w:tc>
          <w:tcPr>
            <w:tcW w:w="189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E89175E" w14:textId="77777777" w:rsidR="009368D6" w:rsidRDefault="00000000">
            <w:pPr>
              <w:jc w:val="center"/>
            </w:pPr>
            <w:r>
              <w:rPr>
                <w:sz w:val="18"/>
                <w:szCs w:val="18"/>
              </w:rPr>
              <w:t>58 ± 5</w:t>
            </w:r>
          </w:p>
        </w:tc>
        <w:tc>
          <w:tcPr>
            <w:tcW w:w="169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C52587A" w14:textId="77777777" w:rsidR="009368D6" w:rsidRDefault="00000000">
            <w:pPr>
              <w:jc w:val="center"/>
            </w:pPr>
            <w:r>
              <w:rPr>
                <w:sz w:val="18"/>
                <w:szCs w:val="18"/>
              </w:rPr>
              <w:t>9.2×</w:t>
            </w:r>
          </w:p>
        </w:tc>
        <w:tc>
          <w:tcPr>
            <w:tcW w:w="169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E19064D" w14:textId="77777777" w:rsidR="009368D6" w:rsidRDefault="00000000">
            <w:pPr>
              <w:jc w:val="center"/>
            </w:pPr>
            <w:r>
              <w:rPr>
                <w:b/>
                <w:bCs/>
                <w:sz w:val="18"/>
                <w:szCs w:val="18"/>
              </w:rPr>
              <w:t>0.901 ± 0.009</w:t>
            </w:r>
          </w:p>
        </w:tc>
      </w:tr>
      <w:tr w:rsidR="009368D6" w14:paraId="5BBE3C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8DBF1C" w14:textId="77777777" w:rsidR="009368D6" w:rsidRDefault="00000000">
            <w:r>
              <w:rPr>
                <w:b/>
                <w:bCs/>
                <w:sz w:val="18"/>
                <w:szCs w:val="18"/>
              </w:rPr>
              <w:t>DistilBERT Toponym</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E9A08A" w14:textId="77777777" w:rsidR="009368D6" w:rsidRDefault="00000000">
            <w:pPr>
              <w:jc w:val="center"/>
            </w:pPr>
            <w:r>
              <w:rPr>
                <w:b/>
                <w:bCs/>
                <w:sz w:val="18"/>
                <w:szCs w:val="18"/>
              </w:rPr>
              <w:t>198 ± 15 ★</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C0A247" w14:textId="77777777" w:rsidR="009368D6" w:rsidRDefault="00000000">
            <w:pPr>
              <w:jc w:val="center"/>
            </w:pPr>
            <w:r>
              <w:rPr>
                <w:b/>
                <w:bCs/>
                <w:sz w:val="18"/>
                <w:szCs w:val="18"/>
              </w:rPr>
              <w:t>24 ± 3 ★</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1E56F4" w14:textId="77777777" w:rsidR="009368D6" w:rsidRDefault="00000000">
            <w:pPr>
              <w:jc w:val="center"/>
            </w:pPr>
            <w:r>
              <w:rPr>
                <w:sz w:val="18"/>
                <w:szCs w:val="18"/>
              </w:rPr>
              <w:t>8.3×</w:t>
            </w:r>
          </w:p>
        </w:tc>
        <w:tc>
          <w:tcPr>
            <w:tcW w:w="16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FAD4B0" w14:textId="77777777" w:rsidR="009368D6" w:rsidRDefault="00000000">
            <w:pPr>
              <w:jc w:val="center"/>
            </w:pPr>
            <w:r>
              <w:rPr>
                <w:sz w:val="18"/>
                <w:szCs w:val="18"/>
              </w:rPr>
              <w:t>0.871 ± 0.014</w:t>
            </w:r>
          </w:p>
        </w:tc>
      </w:tr>
    </w:tbl>
    <w:p w14:paraId="2C158FD0" w14:textId="77777777" w:rsidR="009368D6" w:rsidRDefault="009368D6">
      <w:pPr>
        <w:spacing w:before="60" w:after="60"/>
      </w:pPr>
    </w:p>
    <w:p w14:paraId="523ADF86" w14:textId="77777777" w:rsidR="009368D6" w:rsidRDefault="00000000">
      <w:pPr>
        <w:spacing w:before="120" w:after="120"/>
        <w:jc w:val="both"/>
      </w:pPr>
      <w:r>
        <w:t xml:space="preserve">DistilBERT is </w:t>
      </w:r>
      <w:r>
        <w:rPr>
          <w:b/>
          <w:bCs/>
        </w:rPr>
        <w:t>59% faster</w:t>
      </w:r>
      <w:r>
        <w:t xml:space="preserve"> than BERT and </w:t>
      </w:r>
      <w:r>
        <w:rPr>
          <w:b/>
          <w:bCs/>
        </w:rPr>
        <w:t>63% faster</w:t>
      </w:r>
      <w:r>
        <w:t xml:space="preserve"> than RoBERTa on CPU; GPU acceleration provides a ~9× wall-clock reduction across all models.</w:t>
      </w:r>
    </w:p>
    <w:p w14:paraId="379E0407" w14:textId="77777777" w:rsidR="009368D6" w:rsidRDefault="00000000">
      <w:pPr>
        <w:pStyle w:val="Heading2"/>
      </w:pPr>
      <w:r>
        <w:t>5.4 Qualitative Analysis</w:t>
      </w:r>
    </w:p>
    <w:p w14:paraId="440D4D0B" w14:textId="77777777" w:rsidR="009368D6" w:rsidRDefault="00000000">
      <w:pPr>
        <w:spacing w:before="120" w:after="120"/>
        <w:jc w:val="both"/>
      </w:pPr>
      <w:r>
        <w:rPr>
          <w:b/>
          <w:bCs/>
        </w:rPr>
        <w:t xml:space="preserve">Example 1 — Unambiguous Geography: </w:t>
      </w:r>
      <w:r>
        <w:t>"The river flows from the Swiss Alps through Lake Constance into Germany before reaching the North Sea." All three models achieve perfect recall on this clean, unambiguous sentence. RoBERTa produces the highest confidence scores (LOC: 0.991), and DistilBERT the lowest (LOC: 0.961), though still well above the decision threshold.</w:t>
      </w:r>
    </w:p>
    <w:p w14:paraId="4D518A4B" w14:textId="77777777" w:rsidR="009368D6" w:rsidRDefault="00000000">
      <w:pPr>
        <w:spacing w:before="120" w:after="120"/>
        <w:jc w:val="both"/>
      </w:pPr>
      <w:r>
        <w:rPr>
          <w:b/>
          <w:bCs/>
        </w:rPr>
        <w:t xml:space="preserve">Example 2 — Person–Place Ambiguity: </w:t>
      </w:r>
      <w:r>
        <w:t>"Jordan was appointed as the new head of the team based in Florence." DistilBERT incorrectly labels both entities — "Jordan" as LOC (0.621) and "Florence" as PER (0.594) — inverting gold labels for both. BERT and RoBERTa both resolve the ambiguity correctly, with RoBERTa producing noticeably higher confidence.</w:t>
      </w:r>
    </w:p>
    <w:p w14:paraId="4C333D48" w14:textId="77777777" w:rsidR="009368D6" w:rsidRDefault="00000000">
      <w:pPr>
        <w:spacing w:before="120" w:after="120"/>
        <w:jc w:val="both"/>
      </w:pPr>
      <w:r>
        <w:rPr>
          <w:b/>
          <w:bCs/>
        </w:rPr>
        <w:t xml:space="preserve">Example 3 — Multi-Word and Nested Toponyms: </w:t>
      </w:r>
      <w:r>
        <w:t>"Delegates from the Southeast Asian region gathered in Kuala Lumpur, Malaysia, to discuss trade routes through the Strait of Malacca." DistilBERT misses "Southeast Asian" (a low-frequency adjectival demonym), while BERT and RoBERTa both detect it with moderate confidence. All three detect "Strait of Malacca", though DistilBERT's confidence (0.742) is noticeably lower.</w:t>
      </w:r>
    </w:p>
    <w:p w14:paraId="64C2CB6B" w14:textId="77777777" w:rsidR="009368D6" w:rsidRDefault="009368D6">
      <w:pPr>
        <w:spacing w:before="60" w:after="60"/>
      </w:pPr>
    </w:p>
    <w:p w14:paraId="2002C707" w14:textId="77777777" w:rsidR="009368D6" w:rsidRDefault="00000000">
      <w:pPr>
        <w:pStyle w:val="Heading1"/>
      </w:pPr>
      <w:r>
        <w:t>6. Discussion</w:t>
      </w:r>
    </w:p>
    <w:p w14:paraId="259A1463" w14:textId="77777777" w:rsidR="009368D6" w:rsidRDefault="00000000">
      <w:pPr>
        <w:pStyle w:val="Heading2"/>
      </w:pPr>
      <w:r>
        <w:t>6.1 Speed vs. Accuracy Trade-off</w:t>
      </w:r>
    </w:p>
    <w:p w14:paraId="230CE053" w14:textId="77777777" w:rsidR="009368D6" w:rsidRDefault="00000000">
      <w:pPr>
        <w:spacing w:before="120" w:after="120"/>
        <w:jc w:val="both"/>
      </w:pPr>
      <w:r>
        <w:t>The three models occupy distinct positions in the speed–accuracy Pareto space. RoBERTa's richer pre-training yields the highest F1 across all domains at the cost of 9% higher CPU latency relative to BERT. DistilBERT achieves a 59% CPU speedup at a cost of 4.4 F1 points versus RoBERTa — a favorable trade-off for bulk-processing large corpora where per-document latency matters. GPU inference narrows the absolute latency gap (24 vs. 52 vs. 58 ms) but preserves the ranking.</w:t>
      </w:r>
    </w:p>
    <w:p w14:paraId="40069922" w14:textId="77777777" w:rsidR="009368D6" w:rsidRDefault="00000000">
      <w:pPr>
        <w:pStyle w:val="Heading2"/>
      </w:pPr>
      <w:r>
        <w:t>6.2 Toponym Ambiguity</w:t>
      </w:r>
    </w:p>
    <w:p w14:paraId="582D840B" w14:textId="77777777" w:rsidR="009368D6" w:rsidRDefault="00000000">
      <w:pPr>
        <w:spacing w:before="120" w:after="120"/>
        <w:jc w:val="both"/>
      </w:pPr>
      <w:r>
        <w:t>To quantify failure modes, we performed a stratified manual annotation of 200 false-negative geographic entity spans from the held-out test set. Each FN span was assigned to one of four mutually exclusive error categories.</w:t>
      </w:r>
    </w:p>
    <w:p w14:paraId="652F79E7" w14:textId="77777777" w:rsidR="009368D6" w:rsidRDefault="00000000">
      <w:pPr>
        <w:spacing w:before="80" w:after="160"/>
        <w:jc w:val="center"/>
      </w:pPr>
      <w:r>
        <w:rPr>
          <w:b/>
          <w:bCs/>
          <w:i/>
          <w:iCs/>
          <w:color w:val="444444"/>
          <w:sz w:val="20"/>
          <w:szCs w:val="20"/>
        </w:rPr>
        <w:t>Table 7: Manual Error Classification — False-Negative Geographic Spans (n = 200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465"/>
        <w:gridCol w:w="1465"/>
        <w:gridCol w:w="1465"/>
        <w:gridCol w:w="1465"/>
        <w:gridCol w:w="1000"/>
      </w:tblGrid>
      <w:tr w:rsidR="009368D6" w14:paraId="3C896EBC" w14:textId="77777777">
        <w:tc>
          <w:tcPr>
            <w:tcW w:w="25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9647FF0" w14:textId="77777777" w:rsidR="009368D6" w:rsidRDefault="00000000">
            <w:pPr>
              <w:jc w:val="center"/>
            </w:pPr>
            <w:r>
              <w:rPr>
                <w:b/>
                <w:bCs/>
                <w:color w:val="FFFFFF"/>
                <w:sz w:val="18"/>
                <w:szCs w:val="18"/>
              </w:rPr>
              <w:t>Error Category</w:t>
            </w:r>
          </w:p>
        </w:tc>
        <w:tc>
          <w:tcPr>
            <w:tcW w:w="1465"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F8CFF0A" w14:textId="77777777" w:rsidR="009368D6" w:rsidRDefault="00000000">
            <w:pPr>
              <w:jc w:val="center"/>
            </w:pPr>
            <w:r>
              <w:rPr>
                <w:b/>
                <w:bCs/>
                <w:color w:val="FFFFFF"/>
                <w:sz w:val="18"/>
                <w:szCs w:val="18"/>
              </w:rPr>
              <w:t>BERT (n=63)</w:t>
            </w:r>
          </w:p>
        </w:tc>
        <w:tc>
          <w:tcPr>
            <w:tcW w:w="1465"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F210F34" w14:textId="77777777" w:rsidR="009368D6" w:rsidRDefault="00000000">
            <w:pPr>
              <w:jc w:val="center"/>
            </w:pPr>
            <w:r>
              <w:rPr>
                <w:b/>
                <w:bCs/>
                <w:color w:val="FFFFFF"/>
                <w:sz w:val="18"/>
                <w:szCs w:val="18"/>
              </w:rPr>
              <w:t>RoBERTa (n=52)</w:t>
            </w:r>
          </w:p>
        </w:tc>
        <w:tc>
          <w:tcPr>
            <w:tcW w:w="1465"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2511F4C" w14:textId="77777777" w:rsidR="009368D6" w:rsidRDefault="00000000">
            <w:pPr>
              <w:jc w:val="center"/>
            </w:pPr>
            <w:r>
              <w:rPr>
                <w:b/>
                <w:bCs/>
                <w:color w:val="FFFFFF"/>
                <w:sz w:val="18"/>
                <w:szCs w:val="18"/>
              </w:rPr>
              <w:t>DistilBERT (n=85)</w:t>
            </w:r>
          </w:p>
        </w:tc>
        <w:tc>
          <w:tcPr>
            <w:tcW w:w="1465"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5D2A858B" w14:textId="77777777" w:rsidR="009368D6" w:rsidRDefault="00000000">
            <w:pPr>
              <w:jc w:val="center"/>
            </w:pPr>
            <w:r>
              <w:rPr>
                <w:b/>
                <w:bCs/>
                <w:color w:val="FFFFFF"/>
                <w:sz w:val="18"/>
                <w:szCs w:val="18"/>
              </w:rPr>
              <w:t>Total (n=200)</w:t>
            </w:r>
          </w:p>
        </w:tc>
        <w:tc>
          <w:tcPr>
            <w:tcW w:w="10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435204A8" w14:textId="77777777" w:rsidR="009368D6" w:rsidRDefault="00000000">
            <w:pPr>
              <w:jc w:val="center"/>
            </w:pPr>
            <w:r>
              <w:rPr>
                <w:b/>
                <w:bCs/>
                <w:color w:val="FFFFFF"/>
                <w:sz w:val="18"/>
                <w:szCs w:val="18"/>
              </w:rPr>
              <w:t>% Total</w:t>
            </w:r>
          </w:p>
        </w:tc>
      </w:tr>
      <w:tr w:rsidR="009368D6" w14:paraId="6B577C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69E3A1" w14:textId="77777777" w:rsidR="009368D6" w:rsidRDefault="00000000">
            <w:r>
              <w:rPr>
                <w:sz w:val="18"/>
                <w:szCs w:val="18"/>
              </w:rPr>
              <w:t>Person–place ambiguity</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4EA6AE" w14:textId="77777777" w:rsidR="009368D6" w:rsidRDefault="00000000">
            <w:pPr>
              <w:jc w:val="center"/>
            </w:pPr>
            <w:r>
              <w:rPr>
                <w:sz w:val="18"/>
                <w:szCs w:val="18"/>
              </w:rPr>
              <w:t>16</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5D1930" w14:textId="77777777" w:rsidR="009368D6" w:rsidRDefault="00000000">
            <w:pPr>
              <w:jc w:val="center"/>
            </w:pPr>
            <w:r>
              <w:rPr>
                <w:sz w:val="18"/>
                <w:szCs w:val="18"/>
              </w:rPr>
              <w:t>9</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BEDD9" w14:textId="77777777" w:rsidR="009368D6" w:rsidRDefault="00000000">
            <w:pPr>
              <w:jc w:val="center"/>
            </w:pPr>
            <w:r>
              <w:rPr>
                <w:sz w:val="18"/>
                <w:szCs w:val="18"/>
              </w:rPr>
              <w:t>35</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08C81" w14:textId="77777777" w:rsidR="009368D6" w:rsidRDefault="00000000">
            <w:pPr>
              <w:jc w:val="center"/>
            </w:pPr>
            <w:r>
              <w:rPr>
                <w:b/>
                <w:bCs/>
                <w:sz w:val="18"/>
                <w:szCs w:val="18"/>
              </w:rPr>
              <w:t>60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1AEF33" w14:textId="77777777" w:rsidR="009368D6" w:rsidRDefault="00000000">
            <w:pPr>
              <w:jc w:val="center"/>
            </w:pPr>
            <w:r>
              <w:rPr>
                <w:b/>
                <w:bCs/>
                <w:sz w:val="18"/>
                <w:szCs w:val="18"/>
              </w:rPr>
              <w:t>30.0%</w:t>
            </w:r>
          </w:p>
        </w:tc>
      </w:tr>
      <w:tr w:rsidR="009368D6" w14:paraId="6C3C5CC6"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16510A68" w14:textId="77777777" w:rsidR="009368D6" w:rsidRDefault="00000000">
            <w:r>
              <w:rPr>
                <w:sz w:val="18"/>
                <w:szCs w:val="18"/>
              </w:rPr>
              <w:t>Adjectival demonyms</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E08F6A6" w14:textId="77777777" w:rsidR="009368D6" w:rsidRDefault="00000000">
            <w:pPr>
              <w:jc w:val="center"/>
            </w:pPr>
            <w:r>
              <w:rPr>
                <w:sz w:val="18"/>
                <w:szCs w:val="18"/>
              </w:rPr>
              <w:t>14</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8EB00FD" w14:textId="77777777" w:rsidR="009368D6" w:rsidRDefault="00000000">
            <w:pPr>
              <w:jc w:val="center"/>
            </w:pPr>
            <w:r>
              <w:rPr>
                <w:sz w:val="18"/>
                <w:szCs w:val="18"/>
              </w:rPr>
              <w:t>12</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A91DD13" w14:textId="77777777" w:rsidR="009368D6" w:rsidRDefault="00000000">
            <w:pPr>
              <w:jc w:val="center"/>
            </w:pPr>
            <w:r>
              <w:rPr>
                <w:sz w:val="18"/>
                <w:szCs w:val="18"/>
              </w:rPr>
              <w:t>27</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8DB02C8" w14:textId="77777777" w:rsidR="009368D6" w:rsidRDefault="00000000">
            <w:pPr>
              <w:jc w:val="center"/>
            </w:pPr>
            <w:r>
              <w:rPr>
                <w:b/>
                <w:bCs/>
                <w:sz w:val="18"/>
                <w:szCs w:val="18"/>
              </w:rPr>
              <w:t>53</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506AD8B" w14:textId="77777777" w:rsidR="009368D6" w:rsidRDefault="00000000">
            <w:pPr>
              <w:jc w:val="center"/>
            </w:pPr>
            <w:r>
              <w:rPr>
                <w:b/>
                <w:bCs/>
                <w:sz w:val="18"/>
                <w:szCs w:val="18"/>
              </w:rPr>
              <w:t>26.5%</w:t>
            </w:r>
          </w:p>
        </w:tc>
      </w:tr>
      <w:tr w:rsidR="009368D6" w14:paraId="548EB53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C0095F" w14:textId="77777777" w:rsidR="009368D6" w:rsidRDefault="00000000">
            <w:r>
              <w:rPr>
                <w:sz w:val="18"/>
                <w:szCs w:val="18"/>
              </w:rPr>
              <w:t>Abbreviated toponyms</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45BA6" w14:textId="77777777" w:rsidR="009368D6" w:rsidRDefault="00000000">
            <w:pPr>
              <w:jc w:val="center"/>
            </w:pPr>
            <w:r>
              <w:rPr>
                <w:sz w:val="18"/>
                <w:szCs w:val="18"/>
              </w:rPr>
              <w:t>11</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ACDCD9" w14:textId="77777777" w:rsidR="009368D6" w:rsidRDefault="00000000">
            <w:pPr>
              <w:jc w:val="center"/>
            </w:pPr>
            <w:r>
              <w:rPr>
                <w:sz w:val="18"/>
                <w:szCs w:val="18"/>
              </w:rPr>
              <w:t>9</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A16041" w14:textId="77777777" w:rsidR="009368D6" w:rsidRDefault="00000000">
            <w:pPr>
              <w:jc w:val="center"/>
            </w:pPr>
            <w:r>
              <w:rPr>
                <w:sz w:val="18"/>
                <w:szCs w:val="18"/>
              </w:rPr>
              <w:t>17</w:t>
            </w:r>
          </w:p>
        </w:tc>
        <w:tc>
          <w:tcPr>
            <w:tcW w:w="146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F654FC" w14:textId="77777777" w:rsidR="009368D6" w:rsidRDefault="00000000">
            <w:pPr>
              <w:jc w:val="center"/>
            </w:pPr>
            <w:r>
              <w:rPr>
                <w:b/>
                <w:bCs/>
                <w:sz w:val="18"/>
                <w:szCs w:val="18"/>
              </w:rPr>
              <w:t>37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272A4E" w14:textId="77777777" w:rsidR="009368D6" w:rsidRDefault="00000000">
            <w:pPr>
              <w:jc w:val="center"/>
            </w:pPr>
            <w:r>
              <w:rPr>
                <w:b/>
                <w:bCs/>
                <w:sz w:val="18"/>
                <w:szCs w:val="18"/>
              </w:rPr>
              <w:t>18.5%</w:t>
            </w:r>
          </w:p>
        </w:tc>
      </w:tr>
      <w:tr w:rsidR="009368D6" w14:paraId="13AE1F0E"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1CC1399" w14:textId="77777777" w:rsidR="009368D6" w:rsidRDefault="00000000">
            <w:r>
              <w:rPr>
                <w:sz w:val="18"/>
                <w:szCs w:val="18"/>
              </w:rPr>
              <w:lastRenderedPageBreak/>
              <w:t>Rare / OOV toponym</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D1882AB" w14:textId="77777777" w:rsidR="009368D6" w:rsidRDefault="00000000">
            <w:pPr>
              <w:jc w:val="center"/>
            </w:pPr>
            <w:r>
              <w:rPr>
                <w:sz w:val="18"/>
                <w:szCs w:val="18"/>
              </w:rPr>
              <w:t>22</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0598270" w14:textId="77777777" w:rsidR="009368D6" w:rsidRDefault="00000000">
            <w:pPr>
              <w:jc w:val="center"/>
            </w:pPr>
            <w:r>
              <w:rPr>
                <w:sz w:val="18"/>
                <w:szCs w:val="18"/>
              </w:rPr>
              <w:t>22</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04EDC285" w14:textId="77777777" w:rsidR="009368D6" w:rsidRDefault="00000000">
            <w:pPr>
              <w:jc w:val="center"/>
            </w:pPr>
            <w:r>
              <w:rPr>
                <w:sz w:val="18"/>
                <w:szCs w:val="18"/>
              </w:rPr>
              <w:t>6</w:t>
            </w:r>
          </w:p>
        </w:tc>
        <w:tc>
          <w:tcPr>
            <w:tcW w:w="1465"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04C299C" w14:textId="77777777" w:rsidR="009368D6" w:rsidRDefault="00000000">
            <w:pPr>
              <w:jc w:val="center"/>
            </w:pPr>
            <w:r>
              <w:rPr>
                <w:b/>
                <w:bCs/>
                <w:sz w:val="18"/>
                <w:szCs w:val="18"/>
              </w:rPr>
              <w:t>50</w:t>
            </w:r>
          </w:p>
        </w:tc>
        <w:tc>
          <w:tcPr>
            <w:tcW w:w="1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4E516F1" w14:textId="77777777" w:rsidR="009368D6" w:rsidRDefault="00000000">
            <w:pPr>
              <w:jc w:val="center"/>
            </w:pPr>
            <w:r>
              <w:rPr>
                <w:b/>
                <w:bCs/>
                <w:sz w:val="18"/>
                <w:szCs w:val="18"/>
              </w:rPr>
              <w:t>25.0%</w:t>
            </w:r>
          </w:p>
        </w:tc>
      </w:tr>
    </w:tbl>
    <w:p w14:paraId="19EA072C" w14:textId="77777777" w:rsidR="009368D6" w:rsidRDefault="009368D6">
      <w:pPr>
        <w:spacing w:before="60" w:after="60"/>
      </w:pPr>
    </w:p>
    <w:p w14:paraId="4221E778" w14:textId="77777777" w:rsidR="009368D6" w:rsidRDefault="00000000">
      <w:pPr>
        <w:pStyle w:val="ListParagraph"/>
        <w:numPr>
          <w:ilvl w:val="0"/>
          <w:numId w:val="3"/>
        </w:numPr>
        <w:spacing w:before="60" w:after="60"/>
      </w:pPr>
      <w:r>
        <w:t>Person–place ambiguity (30.0% of errors) is the single largest failure mode. DistilBERT accounts for 58.3% (35/60) of these errors, consistent with its shallower attention mechanism.</w:t>
      </w:r>
    </w:p>
    <w:p w14:paraId="29B9C12F" w14:textId="77777777" w:rsidR="009368D6" w:rsidRDefault="00000000">
      <w:pPr>
        <w:pStyle w:val="ListParagraph"/>
        <w:numPr>
          <w:ilvl w:val="0"/>
          <w:numId w:val="3"/>
        </w:numPr>
        <w:spacing w:before="60" w:after="60"/>
      </w:pPr>
      <w:r>
        <w:t>Adjectival demonyms (26.5%): spans such as "Southeast Asian", "Central European", or "West African" account for 31.7% of DistilBERT's FN sample but only 23.1% of RoBERTa's.</w:t>
      </w:r>
    </w:p>
    <w:p w14:paraId="5634F2B4" w14:textId="77777777" w:rsidR="009368D6" w:rsidRDefault="00000000">
      <w:pPr>
        <w:pStyle w:val="ListParagraph"/>
        <w:numPr>
          <w:ilvl w:val="0"/>
          <w:numId w:val="3"/>
        </w:numPr>
        <w:spacing w:before="60" w:after="60"/>
      </w:pPr>
      <w:r>
        <w:t>Abbreviated toponyms (18.5%): forms such as "S.F.", "NYC", "L.A." appear only 0.1% of the time in training, causing near-uniform misses across all three models.</w:t>
      </w:r>
    </w:p>
    <w:p w14:paraId="484FB9EF" w14:textId="77777777" w:rsidR="009368D6" w:rsidRDefault="00000000">
      <w:pPr>
        <w:pStyle w:val="ListParagraph"/>
        <w:numPr>
          <w:ilvl w:val="0"/>
          <w:numId w:val="3"/>
        </w:numPr>
        <w:spacing w:before="60" w:after="60"/>
      </w:pPr>
      <w:r>
        <w:t>Rare / OOV toponyms (25.0%): BERT and RoBERTa have a higher share of this error category than DistilBERT, suggesting the larger models' higher overall recall leaves rare-entity misses as a proportionally greater residual error.</w:t>
      </w:r>
    </w:p>
    <w:p w14:paraId="359CD7CC" w14:textId="77777777" w:rsidR="009368D6" w:rsidRDefault="009368D6">
      <w:pPr>
        <w:spacing w:before="60" w:after="60"/>
      </w:pPr>
    </w:p>
    <w:p w14:paraId="5D0F7C02" w14:textId="77777777" w:rsidR="009368D6" w:rsidRDefault="00000000">
      <w:pPr>
        <w:pStyle w:val="Heading2"/>
      </w:pPr>
      <w:r>
        <w:t>6.3 Schema and Chunking Limitations</w:t>
      </w:r>
    </w:p>
    <w:p w14:paraId="36153CD5" w14:textId="77777777" w:rsidR="009368D6" w:rsidRDefault="00000000">
      <w:pPr>
        <w:spacing w:before="120" w:after="120"/>
        <w:jc w:val="both"/>
      </w:pPr>
      <w:r>
        <w:t>The GPE/LOC boundary introduces label inconsistency between CoNLL-2003 and OntoNotes sources. Future work should back-project CoNLL LOC annotations to the GPE/LOC distinction using a dedicated disambiguation heuristic. The sentence-boundary chunking strategy may miss entities that straddle sentence boundaries (estimated &lt; 0.8% of test entities). A 50-token sliding window overlap could recover these at a 12–15% latency cost.</w:t>
      </w:r>
    </w:p>
    <w:p w14:paraId="67CB84A1" w14:textId="77777777" w:rsidR="009368D6" w:rsidRDefault="00000000">
      <w:pPr>
        <w:pStyle w:val="Heading2"/>
      </w:pPr>
      <w:r>
        <w:t>6.4 Multi-Model Agreement as a Confidence Signal</w:t>
      </w:r>
    </w:p>
    <w:p w14:paraId="05ABF8BF" w14:textId="77777777" w:rsidR="009368D6" w:rsidRDefault="00000000">
      <w:pPr>
        <w:spacing w:before="120" w:after="120"/>
        <w:jc w:val="both"/>
      </w:pPr>
      <w:r>
        <w:t>Entity spans under tri-model consensus had a mean confidence of 0.942 ± 0.008 (averaged across 1,247 consensus spans in the test set), compared to 0.791 ± 0.031 for spans detected by exactly one model (n = 318). Of the 1,247 consensus spans, 1,209 (97.0%) were true positives against the gold annotation — confirming that tri-model exact-boundary agreement is a strong proxy for annotation quality. This signal could be formalized as a soft ensemble: weight each model's per-token logits by its calibrated per-domain F1, sum across models, then apply a CRF or Viterbi decoder.</w:t>
      </w:r>
    </w:p>
    <w:p w14:paraId="31726C36" w14:textId="77777777" w:rsidR="009368D6" w:rsidRDefault="00000000">
      <w:pPr>
        <w:pStyle w:val="Heading2"/>
      </w:pPr>
      <w:r>
        <w:t>6.5 Deployment Considerations</w:t>
      </w:r>
    </w:p>
    <w:p w14:paraId="0DAE2FA2" w14:textId="77777777" w:rsidR="009368D6" w:rsidRDefault="00000000">
      <w:pPr>
        <w:spacing w:before="120" w:after="120"/>
        <w:jc w:val="both"/>
      </w:pPr>
      <w:r>
        <w:t>Serving all three models simultaneously requires approximately 4.8 GB RAM on CPU (FP32) or 2.1 GB VRAM on GPU (FP16). On CPU, cold-load time is 38–62 s per model; the caching strategy reduces this to a one-time startup cost. In memory-constrained environments, a model routing strategy — selecting the model based on input domain classification — would reduce peak memory by ≈2/3.</w:t>
      </w:r>
    </w:p>
    <w:p w14:paraId="6E660F6C" w14:textId="77777777" w:rsidR="009368D6" w:rsidRDefault="009368D6">
      <w:pPr>
        <w:spacing w:before="60" w:after="60"/>
      </w:pPr>
    </w:p>
    <w:p w14:paraId="5C6A9D91" w14:textId="77777777" w:rsidR="009368D6" w:rsidRDefault="00000000">
      <w:pPr>
        <w:pStyle w:val="Heading1"/>
      </w:pPr>
      <w:r>
        <w:t>7. Conclusion and Future Work</w:t>
      </w:r>
    </w:p>
    <w:p w14:paraId="012B9CEB" w14:textId="77777777" w:rsidR="009368D6" w:rsidRDefault="00000000">
      <w:pPr>
        <w:pStyle w:val="Heading2"/>
      </w:pPr>
      <w:r>
        <w:t>7.1 Conclusion</w:t>
      </w:r>
    </w:p>
    <w:p w14:paraId="012FA3AA" w14:textId="77777777" w:rsidR="009368D6" w:rsidRDefault="00000000">
      <w:pPr>
        <w:spacing w:before="120" w:after="120"/>
        <w:jc w:val="both"/>
      </w:pPr>
      <w:r>
        <w:t>We presented a systematic comparative study of BERT, RoBERTa, and DistilBERT fine-tuned for toponym recognition on a 187K-token multi-domain corpus, accompanied by an open-source interactive system for real-time multi-model NER comparison. The key empirical findings are:</w:t>
      </w:r>
    </w:p>
    <w:p w14:paraId="1BA65E65" w14:textId="77777777" w:rsidR="009368D6" w:rsidRDefault="00000000">
      <w:pPr>
        <w:pStyle w:val="ListParagraph"/>
        <w:numPr>
          <w:ilvl w:val="0"/>
          <w:numId w:val="2"/>
        </w:numPr>
        <w:spacing w:before="60" w:after="60"/>
      </w:pPr>
      <w:r>
        <w:lastRenderedPageBreak/>
        <w:t>RoBERTa achieves the highest F1 (88.1 ± 0.3 on the combined test set), outperforming BERT by 2.4 F1 points and the SpaCy baseline by 14.2 points.</w:t>
      </w:r>
    </w:p>
    <w:p w14:paraId="587FF90E" w14:textId="77777777" w:rsidR="009368D6" w:rsidRDefault="00000000">
      <w:pPr>
        <w:pStyle w:val="ListParagraph"/>
        <w:numPr>
          <w:ilvl w:val="0"/>
          <w:numId w:val="2"/>
        </w:numPr>
        <w:spacing w:before="60" w:after="60"/>
      </w:pPr>
      <w:r>
        <w:t>DistilBERT provides the best inference efficiency — 59% faster than BERT on CPU, 63% faster than RoBERTa — at a cost of 4.4 F1 points versus RoBERTa.</w:t>
      </w:r>
    </w:p>
    <w:p w14:paraId="40826DA8" w14:textId="77777777" w:rsidR="009368D6" w:rsidRDefault="00000000">
      <w:pPr>
        <w:pStyle w:val="ListParagraph"/>
        <w:numPr>
          <w:ilvl w:val="0"/>
          <w:numId w:val="2"/>
        </w:numPr>
        <w:spacing w:before="60" w:after="60"/>
      </w:pPr>
      <w:r>
        <w:t>Person–place ambiguity is the dominant failure mode, most acutely for DistilBERT.</w:t>
      </w:r>
    </w:p>
    <w:p w14:paraId="66B5A6D6" w14:textId="77777777" w:rsidR="009368D6" w:rsidRDefault="00000000">
      <w:pPr>
        <w:pStyle w:val="ListParagraph"/>
        <w:numPr>
          <w:ilvl w:val="0"/>
          <w:numId w:val="2"/>
        </w:numPr>
        <w:spacing w:before="60" w:after="60"/>
      </w:pPr>
      <w:r>
        <w:t>Multi-model consensus correlates strongly with high-confidence toponyms (mean confidence 0.942 vs. 0.791 for single-model predictions).</w:t>
      </w:r>
    </w:p>
    <w:p w14:paraId="61CE53A8" w14:textId="77777777" w:rsidR="009368D6" w:rsidRDefault="00000000">
      <w:pPr>
        <w:pStyle w:val="ListParagraph"/>
        <w:numPr>
          <w:ilvl w:val="0"/>
          <w:numId w:val="2"/>
        </w:numPr>
        <w:spacing w:before="60" w:after="60"/>
      </w:pPr>
      <w:r>
        <w:t>GPU acceleration provides a ~9× latency reduction across all models, making real-time deployment feasible for all three architectures.</w:t>
      </w:r>
    </w:p>
    <w:p w14:paraId="436C2DCC" w14:textId="77777777" w:rsidR="009368D6" w:rsidRDefault="009368D6">
      <w:pPr>
        <w:spacing w:before="60" w:after="60"/>
      </w:pPr>
    </w:p>
    <w:p w14:paraId="2825B5D1" w14:textId="77777777" w:rsidR="009368D6" w:rsidRDefault="00000000">
      <w:pPr>
        <w:pStyle w:val="Heading2"/>
      </w:pPr>
      <w:r>
        <w:t>7.2 Future Work</w:t>
      </w:r>
    </w:p>
    <w:p w14:paraId="49BCCA13" w14:textId="77777777" w:rsidR="009368D6" w:rsidRDefault="00000000">
      <w:pPr>
        <w:pStyle w:val="ListParagraph"/>
        <w:numPr>
          <w:ilvl w:val="0"/>
          <w:numId w:val="3"/>
        </w:numPr>
        <w:spacing w:before="60" w:after="60"/>
      </w:pPr>
      <w:r>
        <w:t>Multilingual extension: Apply XLM-RoBERTa for non-English toponym recognition.</w:t>
      </w:r>
    </w:p>
    <w:p w14:paraId="6AA108C0" w14:textId="77777777" w:rsidR="009368D6" w:rsidRDefault="00000000">
      <w:pPr>
        <w:pStyle w:val="ListParagraph"/>
        <w:numPr>
          <w:ilvl w:val="0"/>
          <w:numId w:val="3"/>
        </w:numPr>
        <w:spacing w:before="60" w:after="60"/>
      </w:pPr>
      <w:r>
        <w:t>Geotagging pipeline: Link recognized toponyms to coordinates via GeoNames / OpenStreetMap Nominatim.</w:t>
      </w:r>
    </w:p>
    <w:p w14:paraId="3ED9A363" w14:textId="77777777" w:rsidR="009368D6" w:rsidRDefault="00000000">
      <w:pPr>
        <w:pStyle w:val="ListParagraph"/>
        <w:numPr>
          <w:ilvl w:val="0"/>
          <w:numId w:val="3"/>
        </w:numPr>
        <w:spacing w:before="60" w:after="60"/>
      </w:pPr>
      <w:r>
        <w:t>Ensemble NER: Formalize multi-model consensus as a weighted logit ensemble with calibrated per-domain weights.</w:t>
      </w:r>
    </w:p>
    <w:p w14:paraId="3E5DED8C" w14:textId="77777777" w:rsidR="009368D6" w:rsidRDefault="00000000">
      <w:pPr>
        <w:pStyle w:val="ListParagraph"/>
        <w:numPr>
          <w:ilvl w:val="0"/>
          <w:numId w:val="3"/>
        </w:numPr>
        <w:spacing w:before="60" w:after="60"/>
      </w:pPr>
      <w:r>
        <w:t>Toponym disambiguation (geoparsing): Resolve which place a toponym refers to in context.</w:t>
      </w:r>
    </w:p>
    <w:p w14:paraId="346EF2DF" w14:textId="77777777" w:rsidR="009368D6" w:rsidRDefault="00000000">
      <w:pPr>
        <w:pStyle w:val="ListParagraph"/>
        <w:numPr>
          <w:ilvl w:val="0"/>
          <w:numId w:val="3"/>
        </w:numPr>
        <w:spacing w:before="60" w:after="60"/>
      </w:pPr>
      <w:r>
        <w:t>Active learning: Use model disagreements to select hard examples for targeted annotation.</w:t>
      </w:r>
    </w:p>
    <w:p w14:paraId="76F1DFDF" w14:textId="66ED7E3C" w:rsidR="009368D6" w:rsidRDefault="00000000" w:rsidP="00512599">
      <w:pPr>
        <w:pStyle w:val="ListParagraph"/>
        <w:numPr>
          <w:ilvl w:val="0"/>
          <w:numId w:val="3"/>
        </w:numPr>
        <w:spacing w:before="60" w:after="60"/>
      </w:pPr>
      <w:r>
        <w:t>GPE/LOC back-projection: Apply gazetteer-based heuristics to reconcile the CoNLL-2003/OntoNotes label boundary.</w:t>
      </w:r>
    </w:p>
    <w:p w14:paraId="38265617" w14:textId="77777777" w:rsidR="009368D6" w:rsidRDefault="009368D6">
      <w:pPr>
        <w:pBdr>
          <w:bottom w:val="single" w:sz="4" w:space="1" w:color="2C5F8A"/>
        </w:pBdr>
        <w:spacing w:before="200" w:after="200"/>
      </w:pPr>
    </w:p>
    <w:p w14:paraId="31C16F5F" w14:textId="77777777" w:rsidR="009368D6" w:rsidRDefault="00000000">
      <w:pPr>
        <w:pStyle w:val="Heading1"/>
      </w:pPr>
      <w:r>
        <w:t>References</w:t>
      </w:r>
    </w:p>
    <w:p w14:paraId="64DA6022" w14:textId="77777777" w:rsidR="009368D6" w:rsidRDefault="00000000">
      <w:pPr>
        <w:spacing w:before="120" w:after="120"/>
        <w:jc w:val="both"/>
      </w:pPr>
      <w:r>
        <w:t>[1] J. Lafferty, A. McCallum, and F. C. N. Pereira, "Conditional Random Fields: Probabilistic Models for Segmenting and Labeling Sequence Data," Proc. 18th ICML, 2001, pp. 282–289.</w:t>
      </w:r>
    </w:p>
    <w:p w14:paraId="28A6E347" w14:textId="77777777" w:rsidR="009368D6" w:rsidRDefault="00000000">
      <w:pPr>
        <w:spacing w:before="120" w:after="120"/>
        <w:jc w:val="both"/>
      </w:pPr>
      <w:r>
        <w:t>[2] A. Vaswani et al., "Attention Is All You Need," NeurIPS, vol. 30, 2017.</w:t>
      </w:r>
    </w:p>
    <w:p w14:paraId="2569D5FD" w14:textId="77777777" w:rsidR="009368D6" w:rsidRDefault="00000000">
      <w:pPr>
        <w:spacing w:before="120" w:after="120"/>
        <w:jc w:val="both"/>
      </w:pPr>
      <w:r>
        <w:t>[3] J. Devlin, M.-W. Chang, K. Lee, and K. Toutanova, "BERT: Pre-training of Deep Bidirectional Transformers for Language Understanding," NAACL-HLT, 2019, pp. 4171–4186.</w:t>
      </w:r>
    </w:p>
    <w:p w14:paraId="6843116A" w14:textId="77777777" w:rsidR="009368D6" w:rsidRDefault="00000000">
      <w:pPr>
        <w:spacing w:before="120" w:after="120"/>
        <w:jc w:val="both"/>
      </w:pPr>
      <w:r>
        <w:t>[4] N. Chinchor, "Overview of MUC-7/MET-2," Proc. 7th MUC, 1998, pp. 1–21.</w:t>
      </w:r>
    </w:p>
    <w:p w14:paraId="70000CC9" w14:textId="77777777" w:rsidR="009368D6" w:rsidRDefault="00000000">
      <w:pPr>
        <w:spacing w:before="120" w:after="120"/>
        <w:jc w:val="both"/>
      </w:pPr>
      <w:r>
        <w:t>[5] G. Lample et al., "Neural Architectures for Named Entity Recognition," NAACL-HLT, 2016, pp. 260–270.</w:t>
      </w:r>
    </w:p>
    <w:p w14:paraId="4CF76FD5" w14:textId="77777777" w:rsidR="009368D6" w:rsidRDefault="00000000">
      <w:pPr>
        <w:spacing w:before="120" w:after="120"/>
        <w:jc w:val="both"/>
      </w:pPr>
      <w:r>
        <w:t>[6] Y. Liu et al., "RoBERTa: A Robustly Optimized BERT Pretraining Approach," arXiv:1907.11692, 2019.</w:t>
      </w:r>
    </w:p>
    <w:p w14:paraId="4B8A1F1C" w14:textId="77777777" w:rsidR="009368D6" w:rsidRDefault="00000000">
      <w:pPr>
        <w:spacing w:before="120" w:after="120"/>
        <w:jc w:val="both"/>
      </w:pPr>
      <w:r>
        <w:t>[7] V. Sanh, L. Debut, J. Chaumond, and T. Wolf, "DistilBERT, a Distilled Version of BERT," NeurIPS 2019 Workshop, 2019.</w:t>
      </w:r>
    </w:p>
    <w:p w14:paraId="0CD8621F" w14:textId="77777777" w:rsidR="009368D6" w:rsidRDefault="00000000">
      <w:pPr>
        <w:spacing w:before="120" w:after="120"/>
        <w:jc w:val="both"/>
      </w:pPr>
      <w:r>
        <w:t>[8] R. Tobin et al., "Evaluation of Georeferencing," Proc. 6th Workshop on GIR, 2010.</w:t>
      </w:r>
    </w:p>
    <w:p w14:paraId="6438F6C8" w14:textId="77777777" w:rsidR="009368D6" w:rsidRDefault="00000000">
      <w:pPr>
        <w:spacing w:before="120" w:after="120"/>
        <w:jc w:val="both"/>
      </w:pPr>
      <w:r>
        <w:t>[9] M. Gritta et al., "What's Missing in Geographical Parsing?" Language Resources and Evaluation, vol. 52, no. 2, pp. 603–623, 2018.</w:t>
      </w:r>
    </w:p>
    <w:p w14:paraId="78604758" w14:textId="77777777" w:rsidR="009368D6" w:rsidRDefault="00000000">
      <w:pPr>
        <w:spacing w:before="120" w:after="120"/>
        <w:jc w:val="both"/>
      </w:pPr>
      <w:r>
        <w:t>[10] M. D. Lieberman, H. Samet, and J. Sankaranarayanan, "Geotagging with Local Lexicons," Proc. IEEE ICDE, 2010, pp. 201–212.</w:t>
      </w:r>
    </w:p>
    <w:p w14:paraId="209E025E" w14:textId="77777777" w:rsidR="009368D6" w:rsidRDefault="00000000">
      <w:pPr>
        <w:spacing w:before="120" w:after="120"/>
        <w:jc w:val="both"/>
      </w:pPr>
      <w:r>
        <w:lastRenderedPageBreak/>
        <w:t>[11] H. Strobelt et al., "Seq2Seq-Vis: A Visual Debugging Tool for Sequence-to-Sequence Models," IEEE TVCG, vol. 25, no. 1, pp. 353–363, 2019.</w:t>
      </w:r>
    </w:p>
    <w:p w14:paraId="68CD8C50" w14:textId="77777777" w:rsidR="009368D6" w:rsidRDefault="00000000">
      <w:pPr>
        <w:spacing w:before="120" w:after="120"/>
        <w:jc w:val="both"/>
      </w:pPr>
      <w:r>
        <w:t>[12] T. Wolf et al., "Transformers: State-of-the-Art NLP," Proc. EMNLP 2020 System Demonstrations, pp. 38–45.</w:t>
      </w:r>
    </w:p>
    <w:p w14:paraId="308CD3CC" w14:textId="77777777" w:rsidR="009368D6" w:rsidRDefault="00000000">
      <w:pPr>
        <w:spacing w:before="120" w:after="120"/>
        <w:jc w:val="both"/>
      </w:pPr>
      <w:r>
        <w:t>[13] E. F. T. K. Tjong Kim Sang and F. De Meulder, "Introduction to the CoNLL-2003 Shared Task," Proc. CoNLL-2003, pp. 142–147.</w:t>
      </w:r>
    </w:p>
    <w:p w14:paraId="25A600D1" w14:textId="77777777" w:rsidR="009368D6" w:rsidRDefault="00000000">
      <w:pPr>
        <w:spacing w:before="120" w:after="120"/>
        <w:jc w:val="both"/>
      </w:pPr>
      <w:r>
        <w:t>[14] R. Weischedel et al., OntoNotes Release 5.0, LDC2013T19, Linguistic Data Consortium, 2013.</w:t>
      </w:r>
    </w:p>
    <w:p w14:paraId="6C7A253E" w14:textId="77777777" w:rsidR="009368D6" w:rsidRDefault="00000000">
      <w:pPr>
        <w:spacing w:before="120" w:after="120"/>
        <w:jc w:val="both"/>
      </w:pPr>
      <w:r>
        <w:t>[15] H. Nakayama, "seqeval: A Python framework for sequence labeling evaluation," 2018.</w:t>
      </w:r>
    </w:p>
    <w:p w14:paraId="24F3BB21" w14:textId="77777777" w:rsidR="009368D6" w:rsidRDefault="00000000">
      <w:pPr>
        <w:spacing w:before="120" w:after="120"/>
        <w:jc w:val="both"/>
      </w:pPr>
      <w:r>
        <w:t>[16] M. Honnibal et al., "spaCy: Industrial-strength NLP in Python," 2020.</w:t>
      </w:r>
    </w:p>
    <w:p w14:paraId="0A60D4A9" w14:textId="77777777" w:rsidR="009368D6" w:rsidRDefault="009368D6">
      <w:pPr>
        <w:pBdr>
          <w:bottom w:val="single" w:sz="4" w:space="1" w:color="2C5F8A"/>
        </w:pBdr>
        <w:spacing w:before="200" w:after="200"/>
      </w:pPr>
    </w:p>
    <w:p w14:paraId="3FCB1E80" w14:textId="77777777" w:rsidR="009368D6" w:rsidRDefault="00000000">
      <w:pPr>
        <w:pStyle w:val="Heading1"/>
      </w:pPr>
      <w:r>
        <w:t>Appendix A: API Request/Response Example</w:t>
      </w:r>
    </w:p>
    <w:p w14:paraId="6E5DFCCC" w14:textId="77777777" w:rsidR="009368D6" w:rsidRDefault="00000000">
      <w:pPr>
        <w:spacing w:before="120" w:after="120"/>
        <w:jc w:val="both"/>
      </w:pPr>
      <w:r>
        <w:t>POST /api/analyze — Request:</w:t>
      </w:r>
    </w:p>
    <w:p w14:paraId="26B81852" w14:textId="77777777" w:rsidR="009368D6" w:rsidRDefault="00000000">
      <w:pPr>
        <w:spacing w:before="80" w:after="80"/>
        <w:ind w:left="360"/>
      </w:pPr>
      <w:r>
        <w:rPr>
          <w:rFonts w:ascii="Courier New" w:eastAsia="Courier New" w:hAnsi="Courier New" w:cs="Courier New"/>
          <w:color w:val="333333"/>
          <w:sz w:val="18"/>
          <w:szCs w:val="18"/>
        </w:rPr>
        <w:t>{ "text": "The meeting was held in Paris, near the Eiffel Tower, attended by delegates from Germany and Japan.", "models": ["model_1", "model_2", "model_3"] }</w:t>
      </w:r>
    </w:p>
    <w:p w14:paraId="7F89BF27" w14:textId="77777777" w:rsidR="009368D6" w:rsidRDefault="009368D6">
      <w:pPr>
        <w:spacing w:before="60" w:after="60"/>
      </w:pPr>
    </w:p>
    <w:p w14:paraId="6277324D" w14:textId="77777777" w:rsidR="009368D6" w:rsidRDefault="00000000">
      <w:pPr>
        <w:spacing w:before="120" w:after="120"/>
        <w:jc w:val="both"/>
      </w:pPr>
      <w:r>
        <w:t>POST /api/analyze — Response (DistilBERT excerpt):</w:t>
      </w:r>
    </w:p>
    <w:p w14:paraId="11D1ACFC" w14:textId="77777777" w:rsidR="009368D6" w:rsidRDefault="00000000">
      <w:pPr>
        <w:spacing w:before="80" w:after="80"/>
        <w:ind w:left="360"/>
      </w:pPr>
      <w:r>
        <w:rPr>
          <w:rFonts w:ascii="Courier New" w:eastAsia="Courier New" w:hAnsi="Courier New" w:cs="Courier New"/>
          <w:color w:val="333333"/>
          <w:sz w:val="18"/>
          <w:szCs w:val="18"/>
        </w:rPr>
        <w:t>{ "text": "The meeting was held in Paris...", "results": { "model_1": { "entities": [ { "text": "Paris", "label": "LOC", "score": 0.9961 }, { "text": "Eiffel Tower", "label": "FACILITY", "score": 0.9774 }, { "text": "Germany", "label": "GPE", "score": 0.9887 }, { "text": "Japan", "label": "GPE", "score": 0.9834 } ], "entity_count": 4, "avg_confidence": 0.9864, "time_ms": 203 } } }</w:t>
      </w:r>
    </w:p>
    <w:p w14:paraId="33E60070" w14:textId="77777777" w:rsidR="009368D6" w:rsidRDefault="009368D6">
      <w:pPr>
        <w:spacing w:before="60" w:after="60"/>
      </w:pPr>
    </w:p>
    <w:p w14:paraId="19AB87B4" w14:textId="6CB499D3" w:rsidR="009368D6" w:rsidRDefault="00000000">
      <w:pPr>
        <w:pStyle w:val="Heading1"/>
      </w:pPr>
      <w:r>
        <w:t xml:space="preserve">Appendix B: Entity </w:t>
      </w:r>
      <w:r w:rsidR="004C2658">
        <w:t>Colour</w:t>
      </w:r>
      <w:r>
        <w:t xml:space="preserve"> Reference</w:t>
      </w:r>
    </w:p>
    <w:p w14:paraId="6481D503" w14:textId="0E1F0D70" w:rsidR="009368D6" w:rsidRDefault="00000000">
      <w:pPr>
        <w:spacing w:before="80" w:after="160"/>
        <w:jc w:val="center"/>
      </w:pPr>
      <w:r>
        <w:rPr>
          <w:b/>
          <w:bCs/>
          <w:i/>
          <w:iCs/>
          <w:color w:val="444444"/>
          <w:sz w:val="20"/>
          <w:szCs w:val="20"/>
        </w:rPr>
        <w:t xml:space="preserve">Table B1: Entity Type </w:t>
      </w:r>
      <w:r w:rsidR="00DC6C86">
        <w:rPr>
          <w:b/>
          <w:bCs/>
          <w:i/>
          <w:iCs/>
          <w:color w:val="444444"/>
          <w:sz w:val="20"/>
          <w:szCs w:val="20"/>
        </w:rPr>
        <w:t>Colour</w:t>
      </w:r>
      <w:r>
        <w:rPr>
          <w:b/>
          <w:bCs/>
          <w:i/>
          <w:iCs/>
          <w:color w:val="444444"/>
          <w:sz w:val="20"/>
          <w:szCs w:val="20"/>
        </w:rPr>
        <w:t xml:space="preserve">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4560"/>
      </w:tblGrid>
      <w:tr w:rsidR="009368D6" w14:paraId="2C5CFF7B" w14:textId="77777777">
        <w:tc>
          <w:tcPr>
            <w:tcW w:w="28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63D5BF03" w14:textId="77777777" w:rsidR="009368D6" w:rsidRDefault="00000000">
            <w:pPr>
              <w:jc w:val="center"/>
            </w:pPr>
            <w:r>
              <w:rPr>
                <w:b/>
                <w:bCs/>
                <w:color w:val="FFFFFF"/>
                <w:sz w:val="18"/>
                <w:szCs w:val="18"/>
              </w:rPr>
              <w:t>Entity Type</w:t>
            </w:r>
          </w:p>
        </w:tc>
        <w:tc>
          <w:tcPr>
            <w:tcW w:w="200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A0DB7A6" w14:textId="77777777" w:rsidR="009368D6" w:rsidRDefault="00000000">
            <w:pPr>
              <w:jc w:val="center"/>
            </w:pPr>
            <w:r>
              <w:rPr>
                <w:b/>
                <w:bCs/>
                <w:color w:val="FFFFFF"/>
                <w:sz w:val="18"/>
                <w:szCs w:val="18"/>
              </w:rPr>
              <w:t>Hex Color</w:t>
            </w:r>
          </w:p>
        </w:tc>
        <w:tc>
          <w:tcPr>
            <w:tcW w:w="4560" w:type="dxa"/>
            <w:tcBorders>
              <w:top w:val="single" w:sz="2" w:space="0" w:color="2C5F8A"/>
              <w:left w:val="single" w:sz="2" w:space="0" w:color="2C5F8A"/>
              <w:bottom w:val="single" w:sz="2" w:space="0" w:color="2C5F8A"/>
              <w:right w:val="single" w:sz="2" w:space="0" w:color="2C5F8A"/>
            </w:tcBorders>
            <w:shd w:val="clear" w:color="auto" w:fill="2C5F8A"/>
            <w:tcMar>
              <w:top w:w="80" w:type="dxa"/>
              <w:left w:w="120" w:type="dxa"/>
              <w:bottom w:w="80" w:type="dxa"/>
              <w:right w:w="120" w:type="dxa"/>
            </w:tcMar>
          </w:tcPr>
          <w:p w14:paraId="1B4B21D1" w14:textId="77777777" w:rsidR="009368D6" w:rsidRDefault="00000000">
            <w:pPr>
              <w:jc w:val="center"/>
            </w:pPr>
            <w:r>
              <w:rPr>
                <w:b/>
                <w:bCs/>
                <w:color w:val="FFFFFF"/>
                <w:sz w:val="18"/>
                <w:szCs w:val="18"/>
              </w:rPr>
              <w:t>Description</w:t>
            </w:r>
          </w:p>
        </w:tc>
      </w:tr>
      <w:tr w:rsidR="009368D6" w14:paraId="6A19E66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C1E023" w14:textId="77777777" w:rsidR="009368D6" w:rsidRDefault="00000000">
            <w:r>
              <w:rPr>
                <w:b/>
                <w:bCs/>
                <w:sz w:val="18"/>
                <w:szCs w:val="18"/>
              </w:rPr>
              <w:t>PER / PERSON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C05902" w14:textId="77777777" w:rsidR="009368D6" w:rsidRDefault="00000000">
            <w:pPr>
              <w:jc w:val="center"/>
            </w:pPr>
            <w:r>
              <w:rPr>
                <w:sz w:val="18"/>
                <w:szCs w:val="18"/>
              </w:rPr>
              <w:t>#4FC3F7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2387B5" w14:textId="77777777" w:rsidR="009368D6" w:rsidRDefault="00000000">
            <w:r>
              <w:rPr>
                <w:sz w:val="18"/>
                <w:szCs w:val="18"/>
              </w:rPr>
              <w:t>Person names — light blue</w:t>
            </w:r>
          </w:p>
        </w:tc>
      </w:tr>
      <w:tr w:rsidR="009368D6" w14:paraId="673DECD3"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EA8A101" w14:textId="77777777" w:rsidR="009368D6" w:rsidRDefault="00000000">
            <w:r>
              <w:rPr>
                <w:b/>
                <w:bCs/>
                <w:sz w:val="18"/>
                <w:szCs w:val="18"/>
              </w:rPr>
              <w:t>ORG / ORGANIZATION</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635AE48" w14:textId="77777777" w:rsidR="009368D6" w:rsidRDefault="00000000">
            <w:pPr>
              <w:jc w:val="center"/>
            </w:pPr>
            <w:r>
              <w:rPr>
                <w:sz w:val="18"/>
                <w:szCs w:val="18"/>
              </w:rPr>
              <w:t>#CE93D8</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46BD100" w14:textId="14EE9D59" w:rsidR="009368D6" w:rsidRDefault="003849F6">
            <w:r>
              <w:rPr>
                <w:sz w:val="18"/>
                <w:szCs w:val="18"/>
              </w:rPr>
              <w:t>Organisations</w:t>
            </w:r>
            <w:r w:rsidR="00000000">
              <w:rPr>
                <w:sz w:val="18"/>
                <w:szCs w:val="18"/>
              </w:rPr>
              <w:t xml:space="preserve"> — purple</w:t>
            </w:r>
          </w:p>
        </w:tc>
      </w:tr>
      <w:tr w:rsidR="009368D6" w14:paraId="5A474DC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B3565C" w14:textId="77777777" w:rsidR="009368D6" w:rsidRDefault="00000000">
            <w:r>
              <w:rPr>
                <w:b/>
                <w:bCs/>
                <w:sz w:val="18"/>
                <w:szCs w:val="18"/>
              </w:rPr>
              <w:t>LOC / LOCATION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04DCFD" w14:textId="77777777" w:rsidR="009368D6" w:rsidRDefault="00000000">
            <w:pPr>
              <w:jc w:val="center"/>
            </w:pPr>
            <w:r>
              <w:rPr>
                <w:sz w:val="18"/>
                <w:szCs w:val="18"/>
              </w:rPr>
              <w:t>#80CBC4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EC061" w14:textId="77777777" w:rsidR="009368D6" w:rsidRDefault="00000000">
            <w:r>
              <w:rPr>
                <w:sz w:val="18"/>
                <w:szCs w:val="18"/>
              </w:rPr>
              <w:t>Locations — teal</w:t>
            </w:r>
          </w:p>
        </w:tc>
      </w:tr>
      <w:tr w:rsidR="009368D6" w14:paraId="0570D68F"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C7FFE4B" w14:textId="77777777" w:rsidR="009368D6" w:rsidRDefault="00000000">
            <w:r>
              <w:rPr>
                <w:b/>
                <w:bCs/>
                <w:sz w:val="18"/>
                <w:szCs w:val="18"/>
              </w:rPr>
              <w:t>GPE</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554B8120" w14:textId="77777777" w:rsidR="009368D6" w:rsidRDefault="00000000">
            <w:pPr>
              <w:jc w:val="center"/>
            </w:pPr>
            <w:r>
              <w:rPr>
                <w:sz w:val="18"/>
                <w:szCs w:val="18"/>
              </w:rPr>
              <w:t>#A5D6A7</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CA58875" w14:textId="77777777" w:rsidR="009368D6" w:rsidRDefault="00000000">
            <w:r>
              <w:rPr>
                <w:sz w:val="18"/>
                <w:szCs w:val="18"/>
              </w:rPr>
              <w:t>Geo-political entities — green</w:t>
            </w:r>
          </w:p>
        </w:tc>
      </w:tr>
      <w:tr w:rsidR="009368D6" w14:paraId="623C09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3EE8F" w14:textId="77777777" w:rsidR="009368D6" w:rsidRDefault="00000000">
            <w:r>
              <w:rPr>
                <w:b/>
                <w:bCs/>
                <w:sz w:val="18"/>
                <w:szCs w:val="18"/>
              </w:rPr>
              <w:t>MISC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3D025" w14:textId="77777777" w:rsidR="009368D6" w:rsidRDefault="00000000">
            <w:pPr>
              <w:jc w:val="center"/>
            </w:pPr>
            <w:r>
              <w:rPr>
                <w:sz w:val="18"/>
                <w:szCs w:val="18"/>
              </w:rPr>
              <w:t>#FFCC80</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50060" w14:textId="77777777" w:rsidR="009368D6" w:rsidRDefault="00000000">
            <w:r>
              <w:rPr>
                <w:sz w:val="18"/>
                <w:szCs w:val="18"/>
              </w:rPr>
              <w:t>Miscellaneous — orange</w:t>
            </w:r>
          </w:p>
        </w:tc>
      </w:tr>
      <w:tr w:rsidR="009368D6" w14:paraId="087296E5"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44C8239" w14:textId="77777777" w:rsidR="009368D6" w:rsidRDefault="00000000">
            <w:r>
              <w:rPr>
                <w:b/>
                <w:bCs/>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762CA403" w14:textId="77777777" w:rsidR="009368D6" w:rsidRDefault="00000000">
            <w:pPr>
              <w:jc w:val="center"/>
            </w:pPr>
            <w:r>
              <w:rPr>
                <w:sz w:val="18"/>
                <w:szCs w:val="18"/>
              </w:rPr>
              <w:t>#F48FB1</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99D0918" w14:textId="77777777" w:rsidR="009368D6" w:rsidRDefault="00000000">
            <w:r>
              <w:rPr>
                <w:sz w:val="18"/>
                <w:szCs w:val="18"/>
              </w:rPr>
              <w:t>Dates — pink</w:t>
            </w:r>
          </w:p>
        </w:tc>
      </w:tr>
      <w:tr w:rsidR="009368D6" w14:paraId="0547E6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137302" w14:textId="77777777" w:rsidR="009368D6" w:rsidRDefault="00000000">
            <w:r>
              <w:rPr>
                <w:b/>
                <w:bCs/>
                <w:sz w:val="18"/>
                <w:szCs w:val="18"/>
              </w:rPr>
              <w:t>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FE6D3" w14:textId="77777777" w:rsidR="009368D6" w:rsidRDefault="00000000">
            <w:pPr>
              <w:jc w:val="center"/>
            </w:pPr>
            <w:r>
              <w:rPr>
                <w:sz w:val="18"/>
                <w:szCs w:val="18"/>
              </w:rPr>
              <w:t>#FFAB91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B6F0FE" w14:textId="77777777" w:rsidR="009368D6" w:rsidRDefault="00000000">
            <w:r>
              <w:rPr>
                <w:sz w:val="18"/>
                <w:szCs w:val="18"/>
              </w:rPr>
              <w:t>Times — salmon</w:t>
            </w:r>
          </w:p>
        </w:tc>
      </w:tr>
      <w:tr w:rsidR="009368D6" w14:paraId="44E40B17"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264F52F" w14:textId="77777777" w:rsidR="009368D6" w:rsidRDefault="00000000">
            <w:r>
              <w:rPr>
                <w:b/>
                <w:bCs/>
                <w:sz w:val="18"/>
                <w:szCs w:val="18"/>
              </w:rPr>
              <w:t>MONEY</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661EED5D" w14:textId="77777777" w:rsidR="009368D6" w:rsidRDefault="00000000">
            <w:pPr>
              <w:jc w:val="center"/>
            </w:pPr>
            <w:r>
              <w:rPr>
                <w:sz w:val="18"/>
                <w:szCs w:val="18"/>
              </w:rPr>
              <w:t>#C8E6C9</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B84E8CE" w14:textId="77777777" w:rsidR="009368D6" w:rsidRDefault="00000000">
            <w:r>
              <w:rPr>
                <w:sz w:val="18"/>
                <w:szCs w:val="18"/>
              </w:rPr>
              <w:t>Monetary values — light green</w:t>
            </w:r>
          </w:p>
        </w:tc>
      </w:tr>
      <w:tr w:rsidR="009368D6" w14:paraId="583367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8A4C8A" w14:textId="77777777" w:rsidR="009368D6" w:rsidRDefault="00000000">
            <w:r>
              <w:rPr>
                <w:b/>
                <w:bCs/>
                <w:sz w:val="18"/>
                <w:szCs w:val="18"/>
              </w:rPr>
              <w:t>FACILITY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74C83" w14:textId="77777777" w:rsidR="009368D6" w:rsidRDefault="00000000">
            <w:pPr>
              <w:jc w:val="center"/>
            </w:pPr>
            <w:r>
              <w:rPr>
                <w:sz w:val="18"/>
                <w:szCs w:val="18"/>
              </w:rPr>
              <w:t>#FFF59D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2EF32A" w14:textId="77777777" w:rsidR="009368D6" w:rsidRDefault="00000000">
            <w:r>
              <w:rPr>
                <w:sz w:val="18"/>
                <w:szCs w:val="18"/>
              </w:rPr>
              <w:t>Facilities — yellow</w:t>
            </w:r>
          </w:p>
        </w:tc>
      </w:tr>
      <w:tr w:rsidR="009368D6" w14:paraId="0B96EF20" w14:textId="77777777">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470BF529" w14:textId="77777777" w:rsidR="009368D6" w:rsidRDefault="00000000">
            <w:r>
              <w:rPr>
                <w:b/>
                <w:bCs/>
                <w:sz w:val="18"/>
                <w:szCs w:val="18"/>
              </w:rPr>
              <w:t>PRODUCT</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30C8FE9C" w14:textId="77777777" w:rsidR="009368D6" w:rsidRDefault="00000000">
            <w:pPr>
              <w:jc w:val="center"/>
            </w:pPr>
            <w:r>
              <w:rPr>
                <w:sz w:val="18"/>
                <w:szCs w:val="18"/>
              </w:rPr>
              <w:t>#BCAAA4</w:t>
            </w:r>
          </w:p>
        </w:tc>
        <w:tc>
          <w:tcPr>
            <w:tcW w:w="4560" w:type="dxa"/>
            <w:tcBorders>
              <w:top w:val="single" w:sz="1" w:space="0" w:color="CCCCCC"/>
              <w:left w:val="single" w:sz="1" w:space="0" w:color="CCCCCC"/>
              <w:bottom w:val="single" w:sz="1" w:space="0" w:color="CCCCCC"/>
              <w:right w:val="single" w:sz="1" w:space="0" w:color="CCCCCC"/>
            </w:tcBorders>
            <w:shd w:val="clear" w:color="auto" w:fill="EEF4FA"/>
            <w:tcMar>
              <w:top w:w="60" w:type="dxa"/>
              <w:left w:w="120" w:type="dxa"/>
              <w:bottom w:w="60" w:type="dxa"/>
              <w:right w:w="120" w:type="dxa"/>
            </w:tcMar>
          </w:tcPr>
          <w:p w14:paraId="29DC82E9" w14:textId="77777777" w:rsidR="009368D6" w:rsidRDefault="00000000">
            <w:r>
              <w:rPr>
                <w:sz w:val="18"/>
                <w:szCs w:val="18"/>
              </w:rPr>
              <w:t>Products — brown</w:t>
            </w:r>
          </w:p>
        </w:tc>
      </w:tr>
      <w:tr w:rsidR="009368D6" w14:paraId="35B17F4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0673B" w14:textId="77777777" w:rsidR="009368D6" w:rsidRDefault="00000000">
            <w:r>
              <w:rPr>
                <w:b/>
                <w:bCs/>
                <w:sz w:val="18"/>
                <w:szCs w:val="18"/>
              </w:rPr>
              <w:t>EVENT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51CA5" w14:textId="77777777" w:rsidR="009368D6" w:rsidRDefault="00000000">
            <w:pPr>
              <w:jc w:val="center"/>
            </w:pPr>
            <w:r>
              <w:rPr>
                <w:sz w:val="18"/>
                <w:szCs w:val="18"/>
              </w:rPr>
              <w:t>#EF9A9A</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08DA74" w14:textId="77777777" w:rsidR="009368D6" w:rsidRDefault="00000000">
            <w:r>
              <w:rPr>
                <w:sz w:val="18"/>
                <w:szCs w:val="18"/>
              </w:rPr>
              <w:t>Events — red</w:t>
            </w:r>
          </w:p>
        </w:tc>
      </w:tr>
    </w:tbl>
    <w:p w14:paraId="756D0A21" w14:textId="77777777" w:rsidR="009368D6" w:rsidRDefault="009368D6">
      <w:pPr>
        <w:spacing w:before="60" w:after="60"/>
      </w:pPr>
    </w:p>
    <w:sectPr w:rsidR="009368D6">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02D9E" w14:textId="77777777" w:rsidR="005A130D" w:rsidRDefault="005A130D">
      <w:r>
        <w:separator/>
      </w:r>
    </w:p>
  </w:endnote>
  <w:endnote w:type="continuationSeparator" w:id="0">
    <w:p w14:paraId="5030FEE3" w14:textId="77777777" w:rsidR="005A130D" w:rsidRDefault="005A13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49F19" w14:textId="77777777" w:rsidR="009368D6" w:rsidRDefault="00000000">
    <w:pPr>
      <w:pBdr>
        <w:top w:val="single" w:sz="2" w:space="4" w:color="CCCCCC"/>
      </w:pBdr>
      <w:spacing w:before="10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E2F7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6E00C" w14:textId="77777777" w:rsidR="005A130D" w:rsidRDefault="005A130D">
      <w:r>
        <w:separator/>
      </w:r>
    </w:p>
  </w:footnote>
  <w:footnote w:type="continuationSeparator" w:id="0">
    <w:p w14:paraId="4109249B" w14:textId="77777777" w:rsidR="005A130D" w:rsidRDefault="005A13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45E56" w14:textId="6C400FD2" w:rsidR="009368D6" w:rsidRDefault="00000000">
    <w:pPr>
      <w:pBdr>
        <w:bottom w:val="single" w:sz="4" w:space="4" w:color="2C5F8A"/>
      </w:pBdr>
      <w:tabs>
        <w:tab w:val="right" w:pos="9360"/>
      </w:tabs>
      <w:spacing w:after="100"/>
    </w:pPr>
    <w:r>
      <w:rPr>
        <w:i/>
        <w:iCs/>
        <w:color w:val="2C5F8A"/>
        <w:sz w:val="18"/>
        <w:szCs w:val="18"/>
      </w:rPr>
      <w:t xml:space="preserve">Toponym Recognition Using </w:t>
    </w:r>
    <w:r w:rsidR="00D400D1">
      <w:rPr>
        <w:i/>
        <w:iCs/>
        <w:color w:val="2C5F8A"/>
        <w:sz w:val="18"/>
        <w:szCs w:val="18"/>
      </w:rPr>
      <w:t>BERT</w:t>
    </w:r>
    <w:r>
      <w:rPr>
        <w:i/>
        <w:iCs/>
        <w:color w:val="2C5F8A"/>
        <w:sz w:val="18"/>
        <w:szCs w:val="18"/>
      </w:rPr>
      <w:t xml:space="preserve"> Models</w:t>
    </w:r>
    <w:r>
      <w:rPr>
        <w:sz w:val="18"/>
        <w:szCs w:val="18"/>
      </w:rPr>
      <w:tab/>
    </w:r>
    <w:r w:rsidR="00D400D1">
      <w:rPr>
        <w:color w:val="888888"/>
        <w:sz w:val="18"/>
        <w:szCs w:val="18"/>
      </w:rPr>
      <w:t>Research Paper</w:t>
    </w:r>
    <w:r>
      <w:rPr>
        <w:color w:val="888888"/>
        <w:sz w:val="18"/>
        <w:szCs w:val="18"/>
      </w:rPr>
      <w:t>•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22D"/>
    <w:multiLevelType w:val="hybridMultilevel"/>
    <w:tmpl w:val="B6FEC5DA"/>
    <w:lvl w:ilvl="0" w:tplc="DDCA3D66">
      <w:start w:val="1"/>
      <w:numFmt w:val="bullet"/>
      <w:lvlText w:val="•"/>
      <w:lvlJc w:val="left"/>
      <w:pPr>
        <w:ind w:left="720" w:hanging="360"/>
      </w:pPr>
    </w:lvl>
    <w:lvl w:ilvl="1" w:tplc="DBCCD1B0">
      <w:numFmt w:val="decimal"/>
      <w:lvlText w:val=""/>
      <w:lvlJc w:val="left"/>
    </w:lvl>
    <w:lvl w:ilvl="2" w:tplc="F84C31FC">
      <w:numFmt w:val="decimal"/>
      <w:lvlText w:val=""/>
      <w:lvlJc w:val="left"/>
    </w:lvl>
    <w:lvl w:ilvl="3" w:tplc="DADCDFE0">
      <w:numFmt w:val="decimal"/>
      <w:lvlText w:val=""/>
      <w:lvlJc w:val="left"/>
    </w:lvl>
    <w:lvl w:ilvl="4" w:tplc="1DDAB322">
      <w:numFmt w:val="decimal"/>
      <w:lvlText w:val=""/>
      <w:lvlJc w:val="left"/>
    </w:lvl>
    <w:lvl w:ilvl="5" w:tplc="ADDED3D2">
      <w:numFmt w:val="decimal"/>
      <w:lvlText w:val=""/>
      <w:lvlJc w:val="left"/>
    </w:lvl>
    <w:lvl w:ilvl="6" w:tplc="DD00F79C">
      <w:numFmt w:val="decimal"/>
      <w:lvlText w:val=""/>
      <w:lvlJc w:val="left"/>
    </w:lvl>
    <w:lvl w:ilvl="7" w:tplc="E7600BC2">
      <w:numFmt w:val="decimal"/>
      <w:lvlText w:val=""/>
      <w:lvlJc w:val="left"/>
    </w:lvl>
    <w:lvl w:ilvl="8" w:tplc="9252E0D0">
      <w:numFmt w:val="decimal"/>
      <w:lvlText w:val=""/>
      <w:lvlJc w:val="left"/>
    </w:lvl>
  </w:abstractNum>
  <w:abstractNum w:abstractNumId="1" w15:restartNumberingAfterBreak="0">
    <w:nsid w:val="3D1875EF"/>
    <w:multiLevelType w:val="hybridMultilevel"/>
    <w:tmpl w:val="2E140686"/>
    <w:lvl w:ilvl="0" w:tplc="B1185824">
      <w:start w:val="1"/>
      <w:numFmt w:val="decimal"/>
      <w:lvlText w:val="%1."/>
      <w:lvlJc w:val="left"/>
      <w:pPr>
        <w:ind w:left="720" w:hanging="360"/>
      </w:pPr>
    </w:lvl>
    <w:lvl w:ilvl="1" w:tplc="D8BAFF14">
      <w:numFmt w:val="decimal"/>
      <w:lvlText w:val=""/>
      <w:lvlJc w:val="left"/>
    </w:lvl>
    <w:lvl w:ilvl="2" w:tplc="385ECCF8">
      <w:numFmt w:val="decimal"/>
      <w:lvlText w:val=""/>
      <w:lvlJc w:val="left"/>
    </w:lvl>
    <w:lvl w:ilvl="3" w:tplc="D5B07A60">
      <w:numFmt w:val="decimal"/>
      <w:lvlText w:val=""/>
      <w:lvlJc w:val="left"/>
    </w:lvl>
    <w:lvl w:ilvl="4" w:tplc="383A859A">
      <w:numFmt w:val="decimal"/>
      <w:lvlText w:val=""/>
      <w:lvlJc w:val="left"/>
    </w:lvl>
    <w:lvl w:ilvl="5" w:tplc="CBE4962A">
      <w:numFmt w:val="decimal"/>
      <w:lvlText w:val=""/>
      <w:lvlJc w:val="left"/>
    </w:lvl>
    <w:lvl w:ilvl="6" w:tplc="4E6634CC">
      <w:numFmt w:val="decimal"/>
      <w:lvlText w:val=""/>
      <w:lvlJc w:val="left"/>
    </w:lvl>
    <w:lvl w:ilvl="7" w:tplc="C4822334">
      <w:numFmt w:val="decimal"/>
      <w:lvlText w:val=""/>
      <w:lvlJc w:val="left"/>
    </w:lvl>
    <w:lvl w:ilvl="8" w:tplc="FB267E06">
      <w:numFmt w:val="decimal"/>
      <w:lvlText w:val=""/>
      <w:lvlJc w:val="left"/>
    </w:lvl>
  </w:abstractNum>
  <w:abstractNum w:abstractNumId="2" w15:restartNumberingAfterBreak="0">
    <w:nsid w:val="4BE7244C"/>
    <w:multiLevelType w:val="hybridMultilevel"/>
    <w:tmpl w:val="7490306A"/>
    <w:lvl w:ilvl="0" w:tplc="DD94EF72">
      <w:start w:val="1"/>
      <w:numFmt w:val="bullet"/>
      <w:lvlText w:val="●"/>
      <w:lvlJc w:val="left"/>
      <w:pPr>
        <w:ind w:left="720" w:hanging="360"/>
      </w:pPr>
    </w:lvl>
    <w:lvl w:ilvl="1" w:tplc="A02AE59E">
      <w:start w:val="1"/>
      <w:numFmt w:val="bullet"/>
      <w:lvlText w:val="○"/>
      <w:lvlJc w:val="left"/>
      <w:pPr>
        <w:ind w:left="1440" w:hanging="360"/>
      </w:pPr>
    </w:lvl>
    <w:lvl w:ilvl="2" w:tplc="6F6E5552">
      <w:start w:val="1"/>
      <w:numFmt w:val="bullet"/>
      <w:lvlText w:val="■"/>
      <w:lvlJc w:val="left"/>
      <w:pPr>
        <w:ind w:left="2160" w:hanging="360"/>
      </w:pPr>
    </w:lvl>
    <w:lvl w:ilvl="3" w:tplc="B33CB672">
      <w:start w:val="1"/>
      <w:numFmt w:val="bullet"/>
      <w:lvlText w:val="●"/>
      <w:lvlJc w:val="left"/>
      <w:pPr>
        <w:ind w:left="2880" w:hanging="360"/>
      </w:pPr>
    </w:lvl>
    <w:lvl w:ilvl="4" w:tplc="DA207BD0">
      <w:start w:val="1"/>
      <w:numFmt w:val="bullet"/>
      <w:lvlText w:val="○"/>
      <w:lvlJc w:val="left"/>
      <w:pPr>
        <w:ind w:left="3600" w:hanging="360"/>
      </w:pPr>
    </w:lvl>
    <w:lvl w:ilvl="5" w:tplc="53624E2C">
      <w:start w:val="1"/>
      <w:numFmt w:val="bullet"/>
      <w:lvlText w:val="■"/>
      <w:lvlJc w:val="left"/>
      <w:pPr>
        <w:ind w:left="4320" w:hanging="360"/>
      </w:pPr>
    </w:lvl>
    <w:lvl w:ilvl="6" w:tplc="7B8A00EC">
      <w:start w:val="1"/>
      <w:numFmt w:val="bullet"/>
      <w:lvlText w:val="●"/>
      <w:lvlJc w:val="left"/>
      <w:pPr>
        <w:ind w:left="5040" w:hanging="360"/>
      </w:pPr>
    </w:lvl>
    <w:lvl w:ilvl="7" w:tplc="9BCC573A">
      <w:start w:val="1"/>
      <w:numFmt w:val="bullet"/>
      <w:lvlText w:val="●"/>
      <w:lvlJc w:val="left"/>
      <w:pPr>
        <w:ind w:left="5760" w:hanging="360"/>
      </w:pPr>
    </w:lvl>
    <w:lvl w:ilvl="8" w:tplc="C5F27A6E">
      <w:start w:val="1"/>
      <w:numFmt w:val="bullet"/>
      <w:lvlText w:val="●"/>
      <w:lvlJc w:val="left"/>
      <w:pPr>
        <w:ind w:left="6480" w:hanging="360"/>
      </w:pPr>
    </w:lvl>
  </w:abstractNum>
  <w:num w:numId="1" w16cid:durableId="1152717278">
    <w:abstractNumId w:val="2"/>
    <w:lvlOverride w:ilvl="0">
      <w:startOverride w:val="1"/>
    </w:lvlOverride>
  </w:num>
  <w:num w:numId="2" w16cid:durableId="1079326039">
    <w:abstractNumId w:val="1"/>
    <w:lvlOverride w:ilvl="0">
      <w:startOverride w:val="1"/>
    </w:lvlOverride>
  </w:num>
  <w:num w:numId="3" w16cid:durableId="821921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8D6"/>
    <w:rsid w:val="000E6018"/>
    <w:rsid w:val="00274D21"/>
    <w:rsid w:val="003849F6"/>
    <w:rsid w:val="004C2658"/>
    <w:rsid w:val="00512599"/>
    <w:rsid w:val="005A130D"/>
    <w:rsid w:val="00932EF7"/>
    <w:rsid w:val="009368D6"/>
    <w:rsid w:val="00A00DB4"/>
    <w:rsid w:val="00A40C0B"/>
    <w:rsid w:val="00AD3CEB"/>
    <w:rsid w:val="00BB16BB"/>
    <w:rsid w:val="00C814B9"/>
    <w:rsid w:val="00D03F11"/>
    <w:rsid w:val="00D400D1"/>
    <w:rsid w:val="00D872FC"/>
    <w:rsid w:val="00DC6C86"/>
    <w:rsid w:val="00DF323A"/>
    <w:rsid w:val="00EB5B3A"/>
    <w:rsid w:val="00FE2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004D"/>
  <w15:docId w15:val="{440C4D72-C7E8-4931-B428-D92C055D4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3F5C"/>
      <w:sz w:val="30"/>
      <w:szCs w:val="30"/>
    </w:rPr>
  </w:style>
  <w:style w:type="paragraph" w:styleId="Heading2">
    <w:name w:val="heading 2"/>
    <w:uiPriority w:val="9"/>
    <w:unhideWhenUsed/>
    <w:qFormat/>
    <w:pPr>
      <w:spacing w:before="280" w:after="140"/>
      <w:outlineLvl w:val="1"/>
    </w:pPr>
    <w:rPr>
      <w:b/>
      <w:bCs/>
      <w:color w:val="2C5F8A"/>
      <w:sz w:val="26"/>
      <w:szCs w:val="26"/>
    </w:rPr>
  </w:style>
  <w:style w:type="paragraph" w:styleId="Heading3">
    <w:name w:val="heading 3"/>
    <w:uiPriority w:val="9"/>
    <w:semiHidden/>
    <w:unhideWhenUsed/>
    <w:qFormat/>
    <w:pPr>
      <w:spacing w:before="220" w:after="100"/>
      <w:outlineLvl w:val="2"/>
    </w:pPr>
    <w:rPr>
      <w:b/>
      <w:bCs/>
      <w:color w:val="3A7A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00D1"/>
    <w:pPr>
      <w:tabs>
        <w:tab w:val="center" w:pos="4513"/>
        <w:tab w:val="right" w:pos="9026"/>
      </w:tabs>
    </w:pPr>
  </w:style>
  <w:style w:type="character" w:customStyle="1" w:styleId="HeaderChar">
    <w:name w:val="Header Char"/>
    <w:basedOn w:val="DefaultParagraphFont"/>
    <w:link w:val="Header"/>
    <w:uiPriority w:val="99"/>
    <w:rsid w:val="00D400D1"/>
  </w:style>
  <w:style w:type="paragraph" w:styleId="Footer">
    <w:name w:val="footer"/>
    <w:basedOn w:val="Normal"/>
    <w:link w:val="FooterChar"/>
    <w:uiPriority w:val="99"/>
    <w:unhideWhenUsed/>
    <w:rsid w:val="00D400D1"/>
    <w:pPr>
      <w:tabs>
        <w:tab w:val="center" w:pos="4513"/>
        <w:tab w:val="right" w:pos="9026"/>
      </w:tabs>
    </w:pPr>
  </w:style>
  <w:style w:type="character" w:customStyle="1" w:styleId="FooterChar">
    <w:name w:val="Footer Char"/>
    <w:basedOn w:val="DefaultParagraphFont"/>
    <w:link w:val="Footer"/>
    <w:uiPriority w:val="99"/>
    <w:rsid w:val="00D400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3649</Words>
  <Characters>20805</Characters>
  <Application>Microsoft Office Word</Application>
  <DocSecurity>0</DocSecurity>
  <Lines>173</Lines>
  <Paragraphs>48</Paragraphs>
  <ScaleCrop>false</ScaleCrop>
  <Company/>
  <LinksUpToDate>false</LinksUpToDate>
  <CharactersWithSpaces>24406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Lalith Chandra Panguluri</cp:lastModifiedBy>
  <cp:revision>16</cp:revision>
  <dcterms:created xsi:type="dcterms:W3CDTF">2026-04-09T05:18:00Z</dcterms:created>
  <dcterms:modified xsi:type="dcterms:W3CDTF">2026-04-09T06:20:00Z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a7334f9b-60b6-4b59-bf60-c808809df307</vt:lpwstr>
  </property>
</Properties>
</file>