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49F28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IEventManager，EventManager</w:t>
      </w:r>
    </w:p>
    <w:p w14:paraId="0897CB28">
      <w:pPr>
        <w:rPr>
          <w:rFonts w:hint="eastAsia"/>
          <w:lang w:val="en-US" w:eastAsia="zh-CN"/>
        </w:rPr>
      </w:pPr>
    </w:p>
    <w:p w14:paraId="4F7E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TestEventManager</w:t>
      </w:r>
    </w:p>
    <w:p w14:paraId="26AC134C">
      <w:pPr>
        <w:rPr>
          <w:rFonts w:hint="eastAsia"/>
          <w:lang w:val="en-US" w:eastAsia="zh-CN"/>
        </w:rPr>
      </w:pP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74FC4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ILoggerModule，LoggerModule</w:t>
      </w:r>
    </w:p>
    <w:p w14:paraId="128A332A">
      <w:pPr>
        <w:rPr>
          <w:rFonts w:hint="eastAsia"/>
          <w:lang w:val="en-US" w:eastAsia="zh-CN"/>
        </w:rPr>
      </w:pP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08772BA1">
      <w:pPr>
        <w:rPr>
          <w:rFonts w:hint="eastAsia"/>
          <w:lang w:eastAsia="zh-CN"/>
        </w:rPr>
      </w:pPr>
      <w:r>
        <w:rPr>
          <w:rFonts w:hint="default"/>
        </w:rPr>
        <w:t>IResourcesManager</w:t>
      </w:r>
      <w:r>
        <w:rPr>
          <w:rFonts w:hint="eastAsia"/>
          <w:lang w:eastAsia="zh-CN"/>
        </w:rPr>
        <w:t>，ResourcesManager</w:t>
      </w:r>
    </w:p>
    <w:p w14:paraId="669A7DE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TestResourcesManager</w:t>
      </w:r>
    </w:p>
    <w:p w14:paraId="7D002AE2">
      <w:pPr>
        <w:rPr>
          <w:rFonts w:hint="eastAsia"/>
          <w:lang w:eastAsia="zh-CN"/>
        </w:rPr>
      </w:pP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5D9AE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43EEE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IUIManager，UIManager，</w:t>
      </w:r>
    </w:p>
    <w:p w14:paraId="6C5CB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TestUIManager，UIPanelMain，UIControlMain，UIModelMain</w:t>
      </w:r>
    </w:p>
    <w:p w14:paraId="5E5B7496">
      <w:pPr>
        <w:rPr>
          <w:rFonts w:hint="eastAsia"/>
          <w:lang w:val="en-US" w:eastAsia="zh-CN"/>
        </w:rPr>
      </w:pPr>
    </w:p>
    <w:p w14:paraId="65A4E5F5">
      <w:pPr>
        <w:rPr>
          <w:rFonts w:hint="default"/>
          <w:lang w:val="en-US" w:eastAsia="zh-CN"/>
        </w:rPr>
      </w:pP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485E9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CodeGeneratorService，ExcelDataProcessor，ExcelToFlatBufferWindow，FlatcCompilerService，GenerationConfig</w:t>
      </w:r>
    </w:p>
    <w:p w14:paraId="2C36F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TestParseData</w:t>
      </w:r>
    </w:p>
    <w:p w14:paraId="0B84FBE2">
      <w:pPr>
        <w:rPr>
          <w:rFonts w:hint="eastAsia"/>
          <w:lang w:val="en-US" w:eastAsia="zh-CN"/>
        </w:rPr>
      </w:pP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47294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IPersistenceDataManager，PersistenceDataManager，</w:t>
      </w:r>
    </w:p>
    <w:p w14:paraId="34630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TestLocalDataManager</w:t>
      </w:r>
    </w:p>
    <w:p w14:paraId="1A46DD10">
      <w:pPr>
        <w:rPr>
          <w:rFonts w:hint="eastAsia"/>
          <w:lang w:val="en-US" w:eastAsia="zh-CN"/>
        </w:rPr>
      </w:pP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ilvl w:val="0"/>
          <w:numId w:val="0"/>
        </w:num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08D671B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79470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ITimerManager，TimerManager，</w:t>
      </w:r>
    </w:p>
    <w:p w14:paraId="693FC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TestTimeManager</w:t>
      </w:r>
    </w:p>
    <w:p w14:paraId="6F651408">
      <w:pPr>
        <w:rPr>
          <w:rFonts w:hint="eastAsia"/>
          <w:lang w:val="en-US" w:eastAsia="zh-CN"/>
        </w:rPr>
      </w:pPr>
    </w:p>
    <w:p w14:paraId="5110B166">
      <w:pPr>
        <w:rPr>
          <w:rFonts w:hint="default"/>
          <w:lang w:val="en-US" w:eastAsia="zh-CN"/>
        </w:rPr>
      </w:pPr>
    </w:p>
    <w:p w14:paraId="2B6445FE">
      <w:pPr>
        <w:bidi w:val="0"/>
        <w:rPr>
          <w:rFonts w:hint="default"/>
        </w:rPr>
      </w:pPr>
      <w:r>
        <w:rPr>
          <w:rFonts w:hint="default"/>
        </w:rPr>
        <w:t>定时器类型</w:t>
      </w:r>
    </w:p>
    <w:p w14:paraId="68DDA4EB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13197B72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 ├── 循环定时器</w:t>
      </w:r>
    </w:p>
    <w:p w14:paraId="3FEF6B21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帧定时器</w:t>
      </w:r>
    </w:p>
    <w:p w14:paraId="076DEFD4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条件触发定时器</w:t>
      </w:r>
    </w:p>
    <w:p w14:paraId="41DAEDA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64B50BA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06628BD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22D21E5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时间缩放支持</w:t>
      </w:r>
    </w:p>
    <w:p w14:paraId="2806FC7D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性能优化（时间轮算法）</w:t>
      </w:r>
    </w:p>
    <w:p w14:paraId="308717B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58B3222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音频管理</w:t>
      </w:r>
    </w:p>
    <w:p w14:paraId="192C978E">
      <w:pPr>
        <w:bidi w:val="0"/>
        <w:rPr>
          <w:rFonts w:hint="default"/>
        </w:rPr>
      </w:pPr>
      <w:r>
        <w:rPr>
          <w:rFonts w:hint="default"/>
        </w:rPr>
        <w:t>音频池管理</w:t>
      </w:r>
    </w:p>
    <w:p w14:paraId="3E1134B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7818D3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5883CE6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3D音效空间化</w:t>
      </w:r>
    </w:p>
    <w:p w14:paraId="3A05DAF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音频淡入淡出</w:t>
      </w:r>
    </w:p>
    <w:p w14:paraId="4BA5433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5EFD9EB5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66BE9249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0802F68B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default"/>
          <w:strike/>
          <w:dstrike w:val="0"/>
        </w:rPr>
        <w:t>├── 音频优先级管理</w:t>
      </w:r>
    </w:p>
    <w:p w14:paraId="17F9064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54AC50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音效播放完成回调</w:t>
      </w:r>
    </w:p>
    <w:p w14:paraId="1A592CC0">
      <w:pPr>
        <w:rPr>
          <w:rFonts w:hint="default"/>
          <w:lang w:val="en-US" w:eastAsia="zh-CN"/>
        </w:rPr>
      </w:pPr>
    </w:p>
    <w:p w14:paraId="477B803D">
      <w:pPr>
        <w:bidi w:val="0"/>
        <w:rPr>
          <w:rFonts w:hint="default"/>
          <w:lang w:val="en-US" w:eastAsia="zh-CN"/>
        </w:rPr>
      </w:pPr>
    </w:p>
    <w:p w14:paraId="0CFF808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异步问题</w:t>
      </w:r>
    </w:p>
    <w:p w14:paraId="0AC67CA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框架中</w:t>
      </w:r>
      <w:r>
        <w:t>使用了大量的异步Task,最终输出的平台有PC，Android，和Webgl。PC和Android平台框架可以正常启动，但是Webgl包启动框架失败了，是Task不兼容web的原因，因此把项目框架中所有用到Task的统一全部换成UniTask可行，完美替换</w:t>
      </w:r>
    </w:p>
    <w:p w14:paraId="214140B5">
      <w:pPr>
        <w:rPr>
          <w:rFonts w:hint="eastAsia"/>
          <w:lang w:val="en-US" w:eastAsia="zh-CN"/>
        </w:rPr>
      </w:pPr>
    </w:p>
    <w:p w14:paraId="3E7C0F00">
      <w:pPr>
        <w:rPr>
          <w:rFonts w:hint="eastAsia"/>
          <w:lang w:val="en-US" w:eastAsia="zh-CN"/>
        </w:rPr>
      </w:pPr>
    </w:p>
    <w:p w14:paraId="55EE6D1E">
      <w:pPr>
        <w:rPr>
          <w:rFonts w:hint="eastAsia"/>
          <w:lang w:val="en-US" w:eastAsia="zh-CN"/>
        </w:rPr>
      </w:pPr>
    </w:p>
    <w:p w14:paraId="0E9659EE">
      <w:pPr>
        <w:pStyle w:val="3"/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73B348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对象池创建、销毁、获取对象、回收对象、针对GameObject对象池优化</w:t>
      </w:r>
    </w:p>
    <w:p w14:paraId="5EBF7D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对象池创建时可分配大小、对象的创建、获取、回收可添加自定义事件</w:t>
      </w:r>
    </w:p>
    <w:p w14:paraId="2ECC0216">
      <w:pPr>
        <w:rPr>
          <w:rFonts w:hint="default"/>
          <w:lang w:val="en-US" w:eastAsia="zh-CN"/>
        </w:rPr>
      </w:pPr>
    </w:p>
    <w:p w14:paraId="467F7CB0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4B7D6E21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59C41D17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3B5BFBFD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</w:t>
      </w:r>
      <w:r>
        <w:rPr>
          <w:rFonts w:hint="default"/>
          <w:strike/>
          <w:dstrike w:val="0"/>
        </w:rPr>
        <w:t xml:space="preserve"> ├── 自动回收机制</w:t>
      </w:r>
    </w:p>
    <w:p w14:paraId="04B2F54B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池大小动态调整</w:t>
      </w:r>
    </w:p>
    <w:p w14:paraId="07CE837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>- 高级特性</w:t>
      </w:r>
    </w:p>
    <w:p w14:paraId="31A9678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预实例化</w:t>
      </w:r>
    </w:p>
    <w:p w14:paraId="5308D0BC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内存水位控制</w:t>
      </w:r>
    </w:p>
    <w:p w14:paraId="2F0AD75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池分组管理</w:t>
      </w:r>
    </w:p>
    <w:p w14:paraId="62A0A50D">
      <w:pPr>
        <w:bidi w:val="0"/>
        <w:rPr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性能监控</w:t>
      </w:r>
    </w:p>
    <w:p w14:paraId="5A5CFA7D">
      <w:pPr>
        <w:rPr>
          <w:rFonts w:hint="eastAsia"/>
          <w:lang w:val="en-US" w:eastAsia="zh-CN"/>
        </w:rPr>
      </w:pPr>
    </w:p>
    <w:p w14:paraId="4068CD04">
      <w:pPr>
        <w:pStyle w:val="3"/>
        <w:bidi w:val="0"/>
        <w:rPr>
          <w:rFonts w:hint="default"/>
        </w:rPr>
      </w:pPr>
      <w:r>
        <w:rPr>
          <w:rFonts w:hint="default"/>
        </w:rPr>
        <w:t>场景管理</w:t>
      </w:r>
    </w:p>
    <w:p w14:paraId="66E50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异步加载场景、自动卸载之前场景</w:t>
      </w:r>
    </w:p>
    <w:p w14:paraId="5D73A1C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异步卸载场景</w:t>
      </w:r>
    </w:p>
    <w:p w14:paraId="1618578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异步预加载场景</w:t>
      </w:r>
    </w:p>
    <w:p w14:paraId="7717000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异步重新加载当前场景（暂时有bug，预加载场景后无法重新加载当前场景）</w:t>
      </w:r>
    </w:p>
    <w:p w14:paraId="76868E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加载中、加载完成、卸载中、卸载完成 监听回调</w:t>
      </w:r>
    </w:p>
    <w:p w14:paraId="0FBC39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支持最小加载时长，避免小场景加载过快</w:t>
      </w:r>
    </w:p>
    <w:p w14:paraId="1AF17EAD">
      <w:pPr>
        <w:rPr>
          <w:rFonts w:hint="eastAsia"/>
          <w:lang w:val="en-US" w:eastAsia="zh-CN"/>
        </w:rPr>
      </w:pPr>
    </w:p>
    <w:p w14:paraId="2746026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48A579D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自动生成UI类</w:t>
      </w:r>
    </w:p>
    <w:p w14:paraId="393C2260">
      <w:pPr>
        <w:bidi w:val="0"/>
        <w:rPr>
          <w:rFonts w:hint="eastAsia"/>
        </w:rPr>
      </w:pPr>
      <w:r>
        <w:rPr>
          <w:rFonts w:hint="eastAsia"/>
        </w:rPr>
        <w:t>UIPanelMain : UIViewBase</w:t>
      </w:r>
    </w:p>
    <w:p w14:paraId="7C9E6F49">
      <w:pPr>
        <w:bidi w:val="0"/>
        <w:rPr>
          <w:rFonts w:hint="eastAsia"/>
        </w:rPr>
      </w:pPr>
      <w:r>
        <w:rPr>
          <w:rFonts w:hint="eastAsia"/>
        </w:rPr>
        <w:t>UIControlMain : UIControllerBase</w:t>
      </w:r>
    </w:p>
    <w:p w14:paraId="5462E0E9">
      <w:pPr>
        <w:bidi w:val="0"/>
        <w:rPr>
          <w:rFonts w:hint="eastAsia"/>
        </w:rPr>
      </w:pPr>
      <w:r>
        <w:rPr>
          <w:rFonts w:hint="eastAsia"/>
        </w:rPr>
        <w:t>UIModelMain : UIModelBase</w:t>
      </w:r>
    </w:p>
    <w:p w14:paraId="78452AF7">
      <w:pPr>
        <w:rPr>
          <w:rFonts w:hint="default" w:ascii="新宋体" w:hAnsi="新宋体" w:eastAsia="新宋体"/>
          <w:color w:val="2B91AF"/>
          <w:sz w:val="19"/>
          <w:szCs w:val="24"/>
          <w:highlight w:val="white"/>
          <w:lang w:val="en-US" w:eastAsia="zh-CN"/>
        </w:rPr>
      </w:pPr>
    </w:p>
    <w:p w14:paraId="16DC6E08">
      <w:pPr>
        <w:bidi w:val="0"/>
      </w:pPr>
      <w:r>
        <w:t>编辑器工具，根据UI预制体,自动获取UI预制体的所有节点，写入字段等方法模板，其中UI字段中，默认剔除默认命名的比如Image，Button，Text (TMP)等，只生成重命名过的字段比如btnClose，同时如果同一个对象带有多个组件的话，需要有优先级比如同时挂在button组件和image组件，则字段类型为button</w:t>
      </w:r>
    </w:p>
    <w:p w14:paraId="4E3000BA">
      <w:pPr>
        <w:bidi w:val="0"/>
      </w:pPr>
    </w:p>
    <w:p w14:paraId="66A8D624">
      <w:pPr>
        <w:bidi w:val="0"/>
      </w:pPr>
    </w:p>
    <w:p w14:paraId="59E7D0BF">
      <w:pPr>
        <w:bidi w:val="0"/>
      </w:pPr>
    </w:p>
    <w:p w14:paraId="280C252E">
      <w:pPr>
        <w:bidi w:val="0"/>
      </w:pPr>
    </w:p>
    <w:p w14:paraId="48ACC4C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UI框架优化</w:t>
      </w:r>
    </w:p>
    <w:p w14:paraId="3438FCA8">
      <w:pPr>
        <w:rPr>
          <w:rFonts w:hint="eastAsia"/>
          <w:lang w:val="en-US" w:eastAsia="zh-CN"/>
        </w:rPr>
      </w:pPr>
    </w:p>
    <w:p w14:paraId="0E0A98A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UI显隐方式</w:t>
      </w:r>
    </w:p>
    <w:p w14:paraId="62A82563">
      <w:pPr>
        <w:bidi w:val="0"/>
        <w:rPr>
          <w:rFonts w:hint="default" w:eastAsiaTheme="minorEastAsia"/>
          <w:lang w:val="en-US" w:eastAsia="zh-CN"/>
        </w:rPr>
      </w:pPr>
      <w:r>
        <w:t>SetActive，CanvasGroup透明度调为0，</w:t>
      </w:r>
      <w:r>
        <w:rPr>
          <w:rFonts w:hint="eastAsia"/>
          <w:lang w:val="en-US" w:eastAsia="zh-CN"/>
        </w:rPr>
        <w:t>还有</w:t>
      </w:r>
      <w:r>
        <w:t>UI窗体缩放为0</w:t>
      </w:r>
      <w:r>
        <w:rPr>
          <w:rFonts w:hint="eastAsia"/>
          <w:lang w:val="en-US" w:eastAsia="zh-CN"/>
        </w:rPr>
        <w:t>但是窗体缩放性能太差不考虑。</w:t>
      </w:r>
    </w:p>
    <w:p w14:paraId="2CA37FD6">
      <w:pPr>
        <w:spacing w:beforeLines="0" w:afterLines="0"/>
        <w:jc w:val="left"/>
        <w:rPr>
          <w:rFonts w:hint="eastAsia" w:ascii="新宋体" w:hAnsi="新宋体" w:eastAsia="新宋体"/>
          <w:color w:val="2B91A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UIHideType</w:t>
      </w:r>
    </w:p>
    <w:p w14:paraId="289DF2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03B4B327">
      <w:pPr>
        <w:spacing w:beforeLines="0" w:afterLines="0"/>
        <w:jc w:val="left"/>
        <w:rPr>
          <w:rFonts w:hint="eastAsia" w:ascii="新宋体" w:hAnsi="新宋体" w:eastAsia="新宋体"/>
          <w:color w:val="80808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///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&lt;summary&gt;</w:t>
      </w:r>
    </w:p>
    <w:p w14:paraId="669C5137"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///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 xml:space="preserve"> 长期隐藏最佳</w:t>
      </w:r>
    </w:p>
    <w:p w14:paraId="575306DA">
      <w:pPr>
        <w:spacing w:beforeLines="0" w:afterLines="0"/>
        <w:jc w:val="left"/>
        <w:rPr>
          <w:rFonts w:hint="eastAsia" w:ascii="新宋体" w:hAnsi="新宋体" w:eastAsia="新宋体"/>
          <w:color w:val="80808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///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&lt;/summary&gt;</w:t>
      </w:r>
    </w:p>
    <w:p w14:paraId="119FD7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SetActive = 0,</w:t>
      </w:r>
    </w:p>
    <w:p w14:paraId="0B1F2D33">
      <w:pPr>
        <w:spacing w:beforeLines="0" w:afterLines="0"/>
        <w:jc w:val="left"/>
        <w:rPr>
          <w:rFonts w:hint="eastAsia" w:ascii="新宋体" w:hAnsi="新宋体" w:eastAsia="新宋体"/>
          <w:color w:val="80808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///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&lt;summary&gt;</w:t>
      </w:r>
    </w:p>
    <w:p w14:paraId="31D0C809"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///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 xml:space="preserve"> 频繁切换时最佳</w:t>
      </w:r>
    </w:p>
    <w:p w14:paraId="5FA6B9F8">
      <w:pPr>
        <w:spacing w:beforeLines="0" w:afterLines="0"/>
        <w:jc w:val="left"/>
        <w:rPr>
          <w:rFonts w:hint="eastAsia" w:ascii="新宋体" w:hAnsi="新宋体" w:eastAsia="新宋体"/>
          <w:color w:val="80808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///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&lt;/summary&gt;</w:t>
      </w:r>
    </w:p>
    <w:p w14:paraId="4078C1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CanvasGroup,</w:t>
      </w:r>
    </w:p>
    <w:p w14:paraId="30C3BC49">
      <w:pPr>
        <w:bidi w:val="0"/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62BACAE">
      <w:pPr>
        <w:bidi w:val="0"/>
      </w:pPr>
    </w:p>
    <w:p w14:paraId="554A015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UI层级</w:t>
      </w:r>
    </w:p>
    <w:p w14:paraId="14E2A0AC">
      <w:pPr>
        <w:bidi w:val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同层级下有多个激活状态UI预制体，新的UI窗体必然在最顶层(</w:t>
      </w:r>
      <w:r>
        <w:rPr>
          <w:rFonts w:hint="eastAsia"/>
        </w:rPr>
        <w:t>transform.SetAsLastSibling</w:t>
      </w:r>
      <w:r>
        <w:rPr>
          <w:rFonts w:hint="eastAsia"/>
          <w:lang w:val="en-US" w:eastAsia="zh-CN"/>
        </w:rPr>
        <w:t>)</w:t>
      </w:r>
      <w:bookmarkStart w:id="0" w:name="_GoBack"/>
      <w:bookmarkEnd w:id="0"/>
    </w:p>
    <w:p w14:paraId="3E4ED91E">
      <w:pPr>
        <w:bidi w:val="0"/>
      </w:pPr>
    </w:p>
    <w:p w14:paraId="2B2D3572">
      <w:pPr>
        <w:bidi w:val="0"/>
      </w:pPr>
    </w:p>
    <w:p w14:paraId="499B0390">
      <w:pPr>
        <w:bidi w:val="0"/>
        <w:rPr>
          <w:rFonts w:hint="default"/>
          <w:lang w:val="en-US" w:eastAsia="zh-CN"/>
        </w:rPr>
      </w:pPr>
    </w:p>
    <w:p w14:paraId="0DAE65DB">
      <w:pPr>
        <w:bidi w:val="0"/>
        <w:rPr>
          <w:rFonts w:hint="default"/>
          <w:lang w:val="en-US" w:eastAsia="zh-CN"/>
        </w:rPr>
      </w:pPr>
    </w:p>
    <w:p w14:paraId="2D496CA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优化点</w:t>
      </w:r>
    </w:p>
    <w:p w14:paraId="0EFE8B3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打表工具：</w:t>
      </w:r>
    </w:p>
    <w:p w14:paraId="09AA5B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打表报错日志详情不够详细每次需要手动查，比如字段类型不是数组，数据是数组情况、自定义数据类型不存在情况。</w:t>
      </w:r>
    </w:p>
    <w:p w14:paraId="2119F2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由索引编号改为行号，下标改为由1开始</w:t>
      </w:r>
    </w:p>
    <w:p w14:paraId="3B193CB8">
      <w:r>
        <w:drawing>
          <wp:inline distT="0" distB="0" distL="114300" distR="114300">
            <wp:extent cx="5274310" cy="4742815"/>
            <wp:effectExtent l="0" t="0" r="254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02093"/>
    <w:p w14:paraId="447E4470">
      <w:pPr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扩展方法，Image根据资源名更改资源，无限滑动列表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DB1657"/>
    <w:rsid w:val="02875DA2"/>
    <w:rsid w:val="074841EC"/>
    <w:rsid w:val="074954BD"/>
    <w:rsid w:val="087F2219"/>
    <w:rsid w:val="0D9337E1"/>
    <w:rsid w:val="11BF6E5B"/>
    <w:rsid w:val="11FD02C5"/>
    <w:rsid w:val="1241178A"/>
    <w:rsid w:val="168C795A"/>
    <w:rsid w:val="18BE3568"/>
    <w:rsid w:val="1AC349AC"/>
    <w:rsid w:val="1DCE10EA"/>
    <w:rsid w:val="20E97483"/>
    <w:rsid w:val="23424D4C"/>
    <w:rsid w:val="246A641B"/>
    <w:rsid w:val="26452422"/>
    <w:rsid w:val="271F15A2"/>
    <w:rsid w:val="280C13FB"/>
    <w:rsid w:val="2D740E06"/>
    <w:rsid w:val="2E8474E9"/>
    <w:rsid w:val="30E26E1B"/>
    <w:rsid w:val="32185696"/>
    <w:rsid w:val="324E6978"/>
    <w:rsid w:val="32D05F8F"/>
    <w:rsid w:val="33696AC7"/>
    <w:rsid w:val="339A512D"/>
    <w:rsid w:val="36733329"/>
    <w:rsid w:val="375028EB"/>
    <w:rsid w:val="389430F2"/>
    <w:rsid w:val="39043461"/>
    <w:rsid w:val="3A22417C"/>
    <w:rsid w:val="3A4F77A4"/>
    <w:rsid w:val="3B124EDF"/>
    <w:rsid w:val="3D797E4C"/>
    <w:rsid w:val="3DA96C47"/>
    <w:rsid w:val="3F9E5A01"/>
    <w:rsid w:val="3FF904C8"/>
    <w:rsid w:val="400B5EE1"/>
    <w:rsid w:val="41A86E76"/>
    <w:rsid w:val="422274AC"/>
    <w:rsid w:val="49143157"/>
    <w:rsid w:val="4C6023E1"/>
    <w:rsid w:val="4F791CA7"/>
    <w:rsid w:val="4FD24E70"/>
    <w:rsid w:val="53DC4F0F"/>
    <w:rsid w:val="54B51F0D"/>
    <w:rsid w:val="563A75E8"/>
    <w:rsid w:val="57085A18"/>
    <w:rsid w:val="5886653C"/>
    <w:rsid w:val="59FF065B"/>
    <w:rsid w:val="5A7631F1"/>
    <w:rsid w:val="5DB74249"/>
    <w:rsid w:val="5E9C6993"/>
    <w:rsid w:val="5ECE0CB8"/>
    <w:rsid w:val="5F934355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4F030DF"/>
    <w:rsid w:val="78C1045C"/>
    <w:rsid w:val="79290D4C"/>
    <w:rsid w:val="7A817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3214</Words>
  <Characters>4870</Characters>
  <Lines>0</Lines>
  <Paragraphs>0</Paragraphs>
  <TotalTime>284</TotalTime>
  <ScaleCrop>false</ScaleCrop>
  <LinksUpToDate>false</LinksUpToDate>
  <CharactersWithSpaces>5338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2025-12-15T12:46:33Z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