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b/>
          <w:bCs/>
          <w:sz w:val="52"/>
          <w:szCs w:val="48"/>
          <w:lang w:val="en-US" w:eastAsia="zh-CN"/>
        </w:rPr>
      </w:pPr>
    </w:p>
    <w:p>
      <w:pPr>
        <w:bidi w:val="0"/>
        <w:jc w:val="center"/>
        <w:rPr>
          <w:rFonts w:hint="default"/>
          <w:b/>
          <w:bCs/>
          <w:sz w:val="52"/>
          <w:szCs w:val="48"/>
          <w:lang w:val="en-US" w:eastAsia="zh-CN"/>
        </w:rPr>
      </w:pPr>
      <w:r>
        <w:rPr>
          <w:rFonts w:hint="eastAsia"/>
          <w:b/>
          <w:bCs/>
          <w:sz w:val="52"/>
          <w:szCs w:val="48"/>
          <w:lang w:val="en-US" w:eastAsia="zh-CN"/>
        </w:rPr>
        <w:t>贪吃蛇开发日志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运作流程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玩家通过移动贪食蛇，吃掉场上的“食物”，可以使得蛇身增加以及分数增加，在普通模式中可以穿过游戏边界到达另一边界，在竞技模式中可以比拼，一方率先碰到另一方，则前者判定输。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经典模式：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旋转方式：水平或者竖直90°旋转，自由360°旋转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默认移动方式：沿着自身的正方向Y轴移动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游戏边界：不允许穿过边界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死亡：蛇头碰到边缘，蛇头碰到蛇身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普通模式：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旋转方式：水平或者竖直90°旋转，自由360°旋转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默认移动方式：沿着自身的正方向Y轴平滑移动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游戏边界：无边界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死亡：蛇头碰到边缘，蛇头碰到蛇身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竞技模式：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旋转方式：水平或者竖直90°旋转，自由360°旋转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默认移动方式：沿着自身的正方向Y轴平滑移动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游戏边界：不允许穿过边界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死亡：1.玩家蛇头碰到敌方的蛇头、蛇身或者边界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胜利：敌方蛇头碰到玩家的蛇头、蛇身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操作方式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PC：   移动：上下左右=》wsad ||↑↓←→   </w:t>
      </w:r>
    </w:p>
    <w:p>
      <w:pPr>
        <w:numPr>
          <w:ilvl w:val="0"/>
          <w:numId w:val="0"/>
        </w:numPr>
        <w:ind w:left="420" w:leftChars="0" w:firstLine="700" w:firstLineChars="25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加速移动：长按移动键1秒||空格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移动端：移动：EasyTouch     加速移动：Button 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持续加速：前者Button上滑经过持续加速Button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移动的实现原理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方式1：</w:t>
      </w:r>
    </w:p>
    <w:p>
      <w:pPr>
        <w:bidi w:val="0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蛇头每次移动，每个蛇身（节点）都继承上一个蛇身（节点）的位置。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蛇头移动</w:t>
      </w:r>
      <w:r>
        <w:rPr>
          <w:rFonts w:hint="eastAsia"/>
          <w:lang w:val="en-US" w:eastAsia="zh-CN"/>
        </w:rPr>
        <w:t>：具体实现方式：转弯逻辑修改蛇头的Rotation局部坐标，Y轴一直指向蛇头的正前方，之后不断让蛇头向Y轴前进。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蛇身移动</w:t>
      </w:r>
      <w:r>
        <w:rPr>
          <w:rFonts w:hint="eastAsia"/>
          <w:lang w:val="en-US" w:eastAsia="zh-CN"/>
        </w:rPr>
        <w:t xml:space="preserve">：当前蛇身节点只需要在前一个蛇身节点位置即可，不需要自己移动，转向  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坑1：蛇身节点移动时候要从最后一个往前移动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坑2：蛇身不可以向蛇头移动方式一样（蛇身与蛇头转向一致，蛇身自己向自己的Y轴前进），否则会出现蛇头正方向指向身体现象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坑3：蛇身的密度跟蛇头每次移动的距离有关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坑4：上一次蛇头的位置与当前蛇头的位置容易混淆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方式2：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蛇头每次移动，蛇身末尾最后一个（节点）直接移至蛇头移动之前的位置即可，但是这种方式在双色蛇身上改变贴图颜色会被教繁琐。</w:t>
      </w:r>
    </w:p>
    <w:p>
      <w:pPr>
        <w:widowControl w:val="0"/>
        <w:numPr>
          <w:ilvl w:val="0"/>
          <w:numId w:val="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把蛇身最后一个节点坐标改为蛇头移动之前的位置，再新增一个List索引放在之前第一个蛇身节点之前位置，最后再删除最后一个List索引</w:t>
      </w:r>
    </w:p>
    <w:p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3764280" cy="83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5275" cy="3737610"/>
            <wp:effectExtent l="0" t="0" r="14605" b="11430"/>
            <wp:docPr id="8" name="图片 8" descr="贪吃蛇移动逻辑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贪吃蛇移动逻辑原理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具体实现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任意方向旋转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普通模式下蛇头可向任意方向旋转具体形式有以下两种方式：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根据当前角度-》玩家输入WASD-》当前角度偏移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假定当前移动的方向为世界坐标系的40°方向 ,则W、D往右侧偏移，A、S往左侧偏移。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3" name="图片 3" descr="任意方向旋转原理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任意方向旋转原理实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如图可得伪代码   令当前角度为x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If(x&gt;=0 &amp;&amp; x&lt;=90)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W、D=》 x--;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A、S =》 x++;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if(x&gt;90 &amp;&amp; x&lt;=180) x--;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A、W=》 x--;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S、D =》 x++;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if(x&gt;180 &amp;&amp; x&lt;=270) x--;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A、S  =》 x--;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D、W =》 x++;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if(x&gt;270 &amp;&amp; x&lt;360) x--;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D、S=》 x--;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A、W =》 x++;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Debug.LogError(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...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坑：</w:t>
      </w:r>
    </w:p>
    <w:p>
      <w:pPr>
        <w:pStyle w:val="3"/>
        <w:bidi w:val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每次旋转的偏移量不要用浮点型，一定要用整形，因为使用前者会发生数据精度越界，会出现bug或者死循环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原理2：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根据玩家输入WASD-》获取当前角度-》当前角度偏移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贪吃蛇移动逻辑原理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贪吃蛇移动逻辑原理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蛇头蛇身碰撞Bug：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蛇头与蛇身的碰撞事件，之前为了避免蛇头移动过程中直接回头发生碰撞，设计了不允许往反方向移动的逻辑(想要移动的方向与当前移动的方向做匹配)，但是测试中，例如当前向上移动，突然向右移动、又突然向下移动，结果直接发生了蛇头直接回头碰撞蛇身的状况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向右移动+向下移动所用的时间 &lt; 蛇的移动频率 ，还没来得及执行上一个移动指令，又有了第二条指令，越过了上一个移动指令直接执行了第二天指令。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解决方案：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设置bool类型变量控制是否接收玩家输入，确保在蛇完成当前移动指定后方可接收下一按键指令。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蛇头移动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移动方式1：直接移动至指定位置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08445" cy="1543050"/>
            <wp:effectExtent l="0" t="0" r="5715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楷体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移动方式2：一直向自身Y轴方向移动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注意：这种方式一定要配合游戏物体旋转使用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0120" cy="647700"/>
            <wp:effectExtent l="0" t="0" r="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6.存档注册表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成绩的注册表：</w:t>
      </w:r>
    </w:p>
    <w:p>
      <w:r>
        <w:drawing>
          <wp:inline distT="0" distB="0" distL="114300" distR="114300">
            <wp:extent cx="2286000" cy="815340"/>
            <wp:effectExtent l="0" t="0" r="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0900" cy="80010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</w:rPr>
        <w:t>计算机\HKEY_CURRENT_USER\Software\Unity\UnityEditor\aFeng\Snake</w:t>
      </w:r>
    </w:p>
    <w:p>
      <w:r>
        <w:drawing>
          <wp:inline distT="0" distB="0" distL="114300" distR="114300">
            <wp:extent cx="6644005" cy="4097655"/>
            <wp:effectExtent l="0" t="0" r="635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7.敌人AI</w:t>
      </w: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随机自由旋转移动  规则：不允许往当前方向的后方旋转移动</w:t>
      </w: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避障（可以旋转的方向）</w:t>
      </w:r>
    </w:p>
    <w:p>
      <w:pPr>
        <w:pStyle w:val="4"/>
        <w:numPr>
          <w:ilvl w:val="0"/>
          <w:numId w:val="1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躲避玩家：</w:t>
      </w:r>
      <w:r>
        <w:rPr>
          <w:rFonts w:hint="eastAsia"/>
        </w:rPr>
        <w:t>与玩家保持安全距离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原理： </w:t>
      </w:r>
      <w:r>
        <w:rPr>
          <w:rFonts w:hint="eastAsia"/>
        </w:rPr>
        <w:t>想要旋转</w:t>
      </w:r>
      <w:r>
        <w:rPr>
          <w:rFonts w:hint="eastAsia"/>
          <w:lang w:val="en-US" w:eastAsia="zh-CN"/>
        </w:rPr>
        <w:t>移动后</w:t>
      </w:r>
      <w:r>
        <w:rPr>
          <w:rFonts w:hint="eastAsia"/>
        </w:rPr>
        <w:t>的轴向距离玩家(snakePosList字典坐标)距离 &gt;= 安全距离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原理图:   </w:t>
      </w:r>
      <w:r>
        <w:rPr>
          <w:rFonts w:hint="default"/>
          <w:lang w:val="en-US" w:eastAsia="zh-CN"/>
        </w:rPr>
        <w:drawing>
          <wp:inline distT="0" distB="0" distL="114300" distR="114300">
            <wp:extent cx="6645275" cy="3737610"/>
            <wp:effectExtent l="0" t="0" r="14605" b="11430"/>
            <wp:docPr id="16" name="图片 16" descr="安全距离判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安全距离判定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实现：离蛇头最近的判定过于繁琐被略去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  安全距离为200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x轴方向测试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06440" cy="38328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547360" cy="3970020"/>
            <wp:effectExtent l="0" t="0" r="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y轴方向测试：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68340" cy="4876800"/>
            <wp:effectExtent l="0" t="0" r="762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94960" cy="324612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13"/>
        </w:numPr>
        <w:bidi w:val="0"/>
        <w:ind w:left="420" w:leftChars="0" w:hanging="420" w:firstLineChars="0"/>
        <w:rPr>
          <w:rFonts w:hint="default" w:eastAsia="楷体"/>
          <w:lang w:val="en-US" w:eastAsia="zh-CN"/>
        </w:rPr>
      </w:pPr>
      <w:r>
        <w:rPr>
          <w:rFonts w:hint="eastAsia"/>
          <w:lang w:val="en-US" w:eastAsia="zh-CN"/>
        </w:rPr>
        <w:t>躲避边界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rPr>
          <w:rFonts w:hint="eastAsia"/>
          <w:lang w:val="en-US" w:eastAsia="zh-CN"/>
        </w:rPr>
        <w:t>3.向食物方向移动（建议旋转的方向）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6645275" cy="3737610"/>
            <wp:effectExtent l="0" t="0" r="14605" b="11430"/>
            <wp:docPr id="17" name="图片 17" descr="敌人AI：向食物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敌人AI：向食物移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8.制作小地图 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使用了HUD Navigation System v2.0.1插件 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声明：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因插件不适用与5.6版本 ，项目unity版本改为2019.2.13f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参考样例场景得出以下小结（样例场景为3D转小地图，本项目为2D转小地图，小地图入手视角不同，因为修改了一些脚本逻辑）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官方SDK：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"https://sickscoregames.gitbook.io/hud-navigation-system/"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https://sickscoregames.gitbook.io/hud-navigation-system/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配置方法：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拖入小地图UICanvas预设</w:t>
      </w:r>
    </w:p>
    <w:p>
      <w:r>
        <w:drawing>
          <wp:inline distT="0" distB="0" distL="114300" distR="114300">
            <wp:extent cx="6645275" cy="4863465"/>
            <wp:effectExtent l="0" t="0" r="14605" b="133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8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CN"/>
        </w:rPr>
        <w:t xml:space="preserve">核心脚本方法 -- </w:t>
      </w:r>
      <w:r>
        <w:t>设置标记的位置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配置地图贴图插件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属性：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 xml:space="preserve">地图图片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地图图片的分辨率 注意 不是图片实际的分辨率 而是填Transfrom处的分辨率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地图中心位置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地图边界（右上角）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545580" cy="6941820"/>
            <wp:effectExtent l="0" t="0" r="7620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地图图片的分辨率配置方法：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811020"/>
            <wp:effectExtent l="0" t="0" r="3810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="楷体"/>
          <w:lang w:val="en-US" w:eastAsia="zh-CN"/>
        </w:rPr>
      </w:pPr>
      <w:r>
        <w:rPr>
          <w:rFonts w:hint="eastAsia"/>
          <w:lang w:val="en-US" w:eastAsia="zh-CN"/>
        </w:rPr>
        <w:t>地图边界（右上角）配置方法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39560" cy="2870200"/>
            <wp:effectExtent l="0" t="0" r="5080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="楷体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配置导航系统 可激活所需要的导航功能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配置方法：创建空对象（或者在玩家对象上）</w:t>
      </w:r>
      <w:r>
        <w:rPr>
          <w:rFonts w:hint="eastAsia"/>
          <w:b/>
          <w:bCs/>
          <w:lang w:val="en-US" w:eastAsia="zh-CN"/>
        </w:rPr>
        <w:t>绑定脚本</w:t>
      </w:r>
      <w:r>
        <w:rPr>
          <w:rFonts w:hint="eastAsia"/>
          <w:lang w:val="en-US" w:eastAsia="zh-CN"/>
        </w:rPr>
        <w:t>，并</w:t>
      </w:r>
      <w:r>
        <w:rPr>
          <w:rFonts w:hint="eastAsia"/>
          <w:b/>
          <w:bCs/>
          <w:lang w:val="en-US" w:eastAsia="zh-CN"/>
        </w:rPr>
        <w:t>添加相机</w:t>
      </w:r>
      <w:r>
        <w:rPr>
          <w:rFonts w:hint="eastAsia"/>
          <w:lang w:val="en-US" w:eastAsia="zh-CN"/>
        </w:rPr>
        <w:t>作为子对象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把小地图相机 和 玩家对象 拖入导航系统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把配好的小地图拖入导航系统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8290" cy="5436870"/>
            <wp:effectExtent l="0" t="0" r="6350" b="381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4453255"/>
            <wp:effectExtent l="0" t="0" r="0" b="1206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添加小地图里其他元素(食物)：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配置方法：在元素（食物）子物体下绑定如下预设（预设可在样例场景中拷贝）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之后可自动实例化该元素的缩略图在小地图资源中</w:t>
      </w:r>
    </w:p>
    <w:p>
      <w:r>
        <w:drawing>
          <wp:inline distT="0" distB="0" distL="114300" distR="114300">
            <wp:extent cx="6645275" cy="4251325"/>
            <wp:effectExtent l="0" t="0" r="14605" b="6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实例化小地图元素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35750" cy="2897505"/>
            <wp:effectExtent l="0" t="0" r="8890" b="133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完善：交互 快捷键m、 n 小地图扩大缩小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可放置主摄像机下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9560" cy="3054350"/>
            <wp:effectExtent l="0" t="0" r="5080" b="889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43370" cy="3709670"/>
            <wp:effectExtent l="0" t="0" r="1270" b="889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核心脚本修改 3D-&gt;小地图 改为 2D-&gt;小地图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难点：把原工程的3D映射到小地图 改为2D映射到小地图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在3D中 映射到小地图视角为上帝视角（Y轴方向）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在2D中 映射到小地图视角为Z轴方向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改变了轴向 需要修改旋转、以及移动逻辑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//修改玩家逻辑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43370" cy="4482465"/>
            <wp:effectExtent l="0" t="0" r="1270" b="133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修改小地图“食物”逻辑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37020" cy="2336800"/>
            <wp:effectExtent l="0" t="0" r="7620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借助EasyTouch移动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旋转原理判定与实现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45275" cy="3737610"/>
            <wp:effectExtent l="0" t="0" r="14605" b="11430"/>
            <wp:docPr id="29" name="图片 29" descr="EasyTouch旋转判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asyTouch旋转判定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10.切换平台方式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切换Android和PC时候 以下两个脚本属性要保持一致</w:t>
      </w:r>
    </w:p>
    <w:p>
      <w:pPr>
        <w:bidi w:val="0"/>
      </w:pPr>
      <w:r>
        <w:drawing>
          <wp:inline distT="0" distB="0" distL="114300" distR="114300">
            <wp:extent cx="2225040" cy="1089660"/>
            <wp:effectExtent l="0" t="0" r="0" b="762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05100" cy="2857500"/>
            <wp:effectExtent l="0" t="0" r="7620" b="762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drawing>
          <wp:inline distT="0" distB="0" distL="114300" distR="114300">
            <wp:extent cx="2667000" cy="3009900"/>
            <wp:effectExtent l="0" t="0" r="0" b="762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Start场景中的规则面板显示 选其一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1981200" cy="2735580"/>
            <wp:effectExtent l="0" t="0" r="0" b="762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完结时间：2020年5月6日 19:31:32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F0D43D"/>
    <w:multiLevelType w:val="singleLevel"/>
    <w:tmpl w:val="83F0D43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E2FD64A"/>
    <w:multiLevelType w:val="singleLevel"/>
    <w:tmpl w:val="AE2FD64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02F0664"/>
    <w:multiLevelType w:val="multilevel"/>
    <w:tmpl w:val="B02F066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C279164D"/>
    <w:multiLevelType w:val="singleLevel"/>
    <w:tmpl w:val="C27916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BD1402A"/>
    <w:multiLevelType w:val="singleLevel"/>
    <w:tmpl w:val="CBD140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24EE2DB"/>
    <w:multiLevelType w:val="singleLevel"/>
    <w:tmpl w:val="D24EE2D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E6480E43"/>
    <w:multiLevelType w:val="singleLevel"/>
    <w:tmpl w:val="E6480E4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B783140"/>
    <w:multiLevelType w:val="singleLevel"/>
    <w:tmpl w:val="FB78314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FDD33F5C"/>
    <w:multiLevelType w:val="singleLevel"/>
    <w:tmpl w:val="FDD33F5C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37E32F41"/>
    <w:multiLevelType w:val="singleLevel"/>
    <w:tmpl w:val="37E32F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43E864DB"/>
    <w:multiLevelType w:val="singleLevel"/>
    <w:tmpl w:val="43E864D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4BF58890"/>
    <w:multiLevelType w:val="singleLevel"/>
    <w:tmpl w:val="4BF58890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76821081"/>
    <w:multiLevelType w:val="singleLevel"/>
    <w:tmpl w:val="7682108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7DE72CE1"/>
    <w:multiLevelType w:val="singleLevel"/>
    <w:tmpl w:val="7DE72CE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2"/>
  </w:num>
  <w:num w:numId="3">
    <w:abstractNumId w:val="12"/>
  </w:num>
  <w:num w:numId="4">
    <w:abstractNumId w:val="5"/>
  </w:num>
  <w:num w:numId="5">
    <w:abstractNumId w:val="13"/>
  </w:num>
  <w:num w:numId="6">
    <w:abstractNumId w:val="0"/>
  </w:num>
  <w:num w:numId="7">
    <w:abstractNumId w:val="6"/>
  </w:num>
  <w:num w:numId="8">
    <w:abstractNumId w:val="7"/>
  </w:num>
  <w:num w:numId="9">
    <w:abstractNumId w:val="10"/>
  </w:num>
  <w:num w:numId="10">
    <w:abstractNumId w:val="9"/>
  </w:num>
  <w:num w:numId="11">
    <w:abstractNumId w:val="1"/>
  </w:num>
  <w:num w:numId="12">
    <w:abstractNumId w:val="8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95FA9"/>
    <w:rsid w:val="015A5042"/>
    <w:rsid w:val="02BC38DC"/>
    <w:rsid w:val="04531A0E"/>
    <w:rsid w:val="046659BF"/>
    <w:rsid w:val="0487769B"/>
    <w:rsid w:val="04D23B37"/>
    <w:rsid w:val="05832985"/>
    <w:rsid w:val="05F91B57"/>
    <w:rsid w:val="067A264B"/>
    <w:rsid w:val="08365105"/>
    <w:rsid w:val="08555124"/>
    <w:rsid w:val="09467E79"/>
    <w:rsid w:val="09641463"/>
    <w:rsid w:val="0A827225"/>
    <w:rsid w:val="0B130EAD"/>
    <w:rsid w:val="0B247333"/>
    <w:rsid w:val="0C9923F2"/>
    <w:rsid w:val="0CE91C30"/>
    <w:rsid w:val="0D1D6767"/>
    <w:rsid w:val="0DAE10F8"/>
    <w:rsid w:val="10A03372"/>
    <w:rsid w:val="10DA533B"/>
    <w:rsid w:val="11A1757E"/>
    <w:rsid w:val="1285586D"/>
    <w:rsid w:val="12A44159"/>
    <w:rsid w:val="12BD0918"/>
    <w:rsid w:val="13167F4A"/>
    <w:rsid w:val="13E10519"/>
    <w:rsid w:val="1494358D"/>
    <w:rsid w:val="15481609"/>
    <w:rsid w:val="15C15449"/>
    <w:rsid w:val="172D69EE"/>
    <w:rsid w:val="17F27414"/>
    <w:rsid w:val="17FC4F7F"/>
    <w:rsid w:val="182D4304"/>
    <w:rsid w:val="1900782A"/>
    <w:rsid w:val="192C4F38"/>
    <w:rsid w:val="1A44250F"/>
    <w:rsid w:val="1A4564BC"/>
    <w:rsid w:val="1A777943"/>
    <w:rsid w:val="1B6A21F9"/>
    <w:rsid w:val="1C1C7A89"/>
    <w:rsid w:val="1C2D4C98"/>
    <w:rsid w:val="1CD11E8E"/>
    <w:rsid w:val="1EE4560B"/>
    <w:rsid w:val="1F7B385D"/>
    <w:rsid w:val="1F8D2920"/>
    <w:rsid w:val="20BD1CCC"/>
    <w:rsid w:val="21630EF6"/>
    <w:rsid w:val="21AD6DB8"/>
    <w:rsid w:val="238D504B"/>
    <w:rsid w:val="244129E2"/>
    <w:rsid w:val="245260A4"/>
    <w:rsid w:val="251C44D7"/>
    <w:rsid w:val="26595BA4"/>
    <w:rsid w:val="26C24675"/>
    <w:rsid w:val="27334343"/>
    <w:rsid w:val="27877495"/>
    <w:rsid w:val="27DF64D0"/>
    <w:rsid w:val="28CA5B1A"/>
    <w:rsid w:val="2A13503D"/>
    <w:rsid w:val="2AFD6EA5"/>
    <w:rsid w:val="2C015959"/>
    <w:rsid w:val="2CCA0B1C"/>
    <w:rsid w:val="2D941D76"/>
    <w:rsid w:val="2E9A2B5A"/>
    <w:rsid w:val="2EEA0AC7"/>
    <w:rsid w:val="2EEE1972"/>
    <w:rsid w:val="30592750"/>
    <w:rsid w:val="331F4734"/>
    <w:rsid w:val="33B21009"/>
    <w:rsid w:val="3477562A"/>
    <w:rsid w:val="353207AE"/>
    <w:rsid w:val="36AD5BDD"/>
    <w:rsid w:val="36FD7498"/>
    <w:rsid w:val="370A6A18"/>
    <w:rsid w:val="38885466"/>
    <w:rsid w:val="394D1E0B"/>
    <w:rsid w:val="39BE00F9"/>
    <w:rsid w:val="3A1940DC"/>
    <w:rsid w:val="3AA86CB2"/>
    <w:rsid w:val="3AF239AE"/>
    <w:rsid w:val="3B560D12"/>
    <w:rsid w:val="3C413443"/>
    <w:rsid w:val="3C7C222F"/>
    <w:rsid w:val="3D407577"/>
    <w:rsid w:val="3DDF43AD"/>
    <w:rsid w:val="4027781C"/>
    <w:rsid w:val="44D81320"/>
    <w:rsid w:val="46566A8B"/>
    <w:rsid w:val="46CA4B34"/>
    <w:rsid w:val="46E87E36"/>
    <w:rsid w:val="470C2C17"/>
    <w:rsid w:val="47137058"/>
    <w:rsid w:val="472F68C5"/>
    <w:rsid w:val="478B1429"/>
    <w:rsid w:val="480F3D50"/>
    <w:rsid w:val="487B58CA"/>
    <w:rsid w:val="48AF1607"/>
    <w:rsid w:val="48D47CE7"/>
    <w:rsid w:val="491618C2"/>
    <w:rsid w:val="49534241"/>
    <w:rsid w:val="499F66E6"/>
    <w:rsid w:val="4DBD182F"/>
    <w:rsid w:val="4DE50388"/>
    <w:rsid w:val="4E876425"/>
    <w:rsid w:val="4EDE1C7F"/>
    <w:rsid w:val="4F496FCB"/>
    <w:rsid w:val="4F700107"/>
    <w:rsid w:val="50762E5C"/>
    <w:rsid w:val="538858E0"/>
    <w:rsid w:val="554422D9"/>
    <w:rsid w:val="559446D0"/>
    <w:rsid w:val="579C3E44"/>
    <w:rsid w:val="58CC6C20"/>
    <w:rsid w:val="590B1AE0"/>
    <w:rsid w:val="5A236F37"/>
    <w:rsid w:val="5B6869EA"/>
    <w:rsid w:val="5B696205"/>
    <w:rsid w:val="5CD76F88"/>
    <w:rsid w:val="5CEE4E50"/>
    <w:rsid w:val="5CF13EC9"/>
    <w:rsid w:val="5E5612AD"/>
    <w:rsid w:val="5E5A0C89"/>
    <w:rsid w:val="5EDC4E7B"/>
    <w:rsid w:val="605F4080"/>
    <w:rsid w:val="61F50CB2"/>
    <w:rsid w:val="62095AFB"/>
    <w:rsid w:val="627E3486"/>
    <w:rsid w:val="661D613D"/>
    <w:rsid w:val="69FA2106"/>
    <w:rsid w:val="6B872B7F"/>
    <w:rsid w:val="6BCA2D5F"/>
    <w:rsid w:val="6BEB2200"/>
    <w:rsid w:val="6C1D62A0"/>
    <w:rsid w:val="731F47E0"/>
    <w:rsid w:val="7342152F"/>
    <w:rsid w:val="73A972E0"/>
    <w:rsid w:val="73D67A4B"/>
    <w:rsid w:val="741E1F16"/>
    <w:rsid w:val="75013808"/>
    <w:rsid w:val="753C5D94"/>
    <w:rsid w:val="77DB2ED3"/>
    <w:rsid w:val="77FD4A89"/>
    <w:rsid w:val="791D5D6F"/>
    <w:rsid w:val="79D867AE"/>
    <w:rsid w:val="7B3E34F1"/>
    <w:rsid w:val="7B627C70"/>
    <w:rsid w:val="7BD32128"/>
    <w:rsid w:val="7F0D39BB"/>
    <w:rsid w:val="7FAC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楷体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spacing w:before="0" w:beforeAutospacing="1" w:after="0" w:afterAutospacing="1"/>
      <w:jc w:val="left"/>
      <w:outlineLvl w:val="1"/>
    </w:pPr>
    <w:rPr>
      <w:rFonts w:hint="eastAsia" w:ascii="宋体" w:hAnsi="宋体" w:eastAsia="楷体" w:cs="宋体"/>
      <w:b/>
      <w:kern w:val="0"/>
      <w:sz w:val="36"/>
      <w:szCs w:val="36"/>
      <w:lang w:bidi="ar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rPr>
      <w:sz w:val="24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1">
    <w:name w:val="代码"/>
    <w:basedOn w:val="10"/>
    <w:qFormat/>
    <w:uiPriority w:val="0"/>
    <w:rPr>
      <w:rFonts w:ascii="Courier New" w:hAnsi="Courier New" w:eastAsia="楷体"/>
      <w:color w:val="0D0D0D" w:themeColor="text1" w:themeTint="F2"/>
      <w:sz w:val="21"/>
      <w:bdr w:val="dotDash" w:color="538135" w:themeColor="accent6" w:themeShade="BF" w:sz="2" w:space="0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character" w:customStyle="1" w:styleId="12">
    <w:name w:val="重点代码"/>
    <w:basedOn w:val="11"/>
    <w:qFormat/>
    <w:uiPriority w:val="0"/>
    <w:rPr>
      <w:rFonts w:ascii="Courier New" w:hAnsi="Courier New"/>
      <w:b/>
      <w:sz w:val="32"/>
      <w:shd w:val="clear" w:fill="FFD965" w:themeFill="accent4" w:themeFillTint="99"/>
    </w:rPr>
  </w:style>
  <w:style w:type="character" w:customStyle="1" w:styleId="13">
    <w:name w:val="标题 2 Char"/>
    <w:link w:val="3"/>
    <w:qFormat/>
    <w:uiPriority w:val="0"/>
    <w:rPr>
      <w:rFonts w:ascii="Arial" w:hAnsi="Arial" w:eastAsia="楷体"/>
      <w:b/>
      <w:sz w:val="44"/>
    </w:rPr>
  </w:style>
  <w:style w:type="character" w:customStyle="1" w:styleId="14">
    <w:name w:val="标题 3 Char"/>
    <w:link w:val="4"/>
    <w:qFormat/>
    <w:uiPriority w:val="0"/>
    <w:rPr>
      <w:rFonts w:eastAsia="楷体"/>
      <w:b/>
      <w:sz w:val="28"/>
    </w:rPr>
  </w:style>
  <w:style w:type="character" w:customStyle="1" w:styleId="15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2019-12-03T11:22:00Z</dcterms:created>
  <dc:creator>92976</dc:creator>
  <cp:lastModifiedBy>双人伞 单人支。</cp:lastModifiedBy>
  <dcterms:modified xsi:type="dcterms:W3CDTF">2020-05-06T11:32:13Z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