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Salvo.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Salvo.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en el apartado de adulto tanto en el buscador, like y dislike de las plantas en la aplicación móvil.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en la parte para mandar correos y notificaciones desde la página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problemas para mandar correos y notificaciones desde la página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Rediseñar el apartado de niño para que se muestre audio y  video.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Modificaré la barra de búsqueda para que redirija a info-animales en el apartado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por el momento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funcionalidad para botones de reacción en plantas.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la navegación en el menú y páginas.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095"/>
        <w:gridCol w:w="4545"/>
        <w:tblGridChange w:id="0">
          <w:tblGrid>
            <w:gridCol w:w="3825"/>
            <w:gridCol w:w="4095"/>
            <w:gridCol w:w="454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Rediseñar el apartado de planta-info e implementar el foro.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Corregir temas de vistas y diseño.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 está malo.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2JXVU0M8Xctn64FB2dL3TisJwg==">CgMxLjA4AHIhMVRYeXZ5NlpsT01JRUxEUVIwNktLb1owN2ZfekJtWWxh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