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cambio el dashboard de las respuestas trivias, además estuve viendo un poco más el diseño de la presentación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 algunos cambios de diseño y terminar la funcionalidad de la popularidad de animales y plantas en el dashboard para que tengan paginación y sirva el buscador.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un diseño para  el apartado de dashboard.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que cada diseño esté correctamente implementado.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en diferentes apartados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algunos pequeños errores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Analizar modelo de negocio.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negocios.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AJPleSo1DSKyZ5byGD5f7v3Ceg==">CgMxLjA4AHIhMVFySlhqX3g3SjZyQkQtbDdKQ21mRWhvMnozVEYySXAt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