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6360B" w14:textId="77777777" w:rsidR="00AD3BD4" w:rsidRDefault="00000000" w:rsidP="00A64CC7">
      <w:pPr>
        <w:spacing w:after="0" w:line="240" w:lineRule="auto"/>
        <w:rPr>
          <w:rFonts w:hint="eastAsia"/>
        </w:rPr>
      </w:pPr>
      <w:r>
        <w:rPr>
          <w:b/>
          <w:color w:val="4F46E5"/>
          <w:sz w:val="24"/>
        </w:rPr>
        <w:t>第</w:t>
      </w:r>
      <w:r>
        <w:rPr>
          <w:b/>
          <w:color w:val="4F46E5"/>
          <w:sz w:val="24"/>
        </w:rPr>
        <w:t>35</w:t>
      </w:r>
      <w:r>
        <w:rPr>
          <w:b/>
          <w:color w:val="4F46E5"/>
          <w:sz w:val="24"/>
        </w:rPr>
        <w:t>回中国地区小学校国語教育研究大会</w:t>
      </w:r>
      <w:r>
        <w:rPr>
          <w:b/>
          <w:color w:val="4F46E5"/>
          <w:sz w:val="24"/>
        </w:rPr>
        <w:t xml:space="preserve"> </w:t>
      </w:r>
      <w:r>
        <w:rPr>
          <w:b/>
          <w:color w:val="4F46E5"/>
          <w:sz w:val="24"/>
        </w:rPr>
        <w:t>鳥取大会</w:t>
      </w:r>
    </w:p>
    <w:p w14:paraId="70C41DE8" w14:textId="77777777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b/>
          <w:color w:val="0F172A"/>
          <w:sz w:val="44"/>
          <w:lang w:eastAsia="ja-JP"/>
        </w:rPr>
        <w:t>来場者受付システム</w:t>
      </w:r>
      <w:r>
        <w:rPr>
          <w:b/>
          <w:color w:val="0F172A"/>
          <w:sz w:val="44"/>
          <w:lang w:eastAsia="ja-JP"/>
        </w:rPr>
        <w:t xml:space="preserve"> </w:t>
      </w:r>
      <w:r>
        <w:rPr>
          <w:b/>
          <w:color w:val="0F172A"/>
          <w:sz w:val="44"/>
          <w:lang w:eastAsia="ja-JP"/>
        </w:rPr>
        <w:t>簡易運用マニュアル</w:t>
      </w:r>
    </w:p>
    <w:p w14:paraId="2EBC4C49" w14:textId="2DAEF05B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b/>
          <w:color w:val="64748B"/>
          <w:sz w:val="21"/>
          <w:lang w:eastAsia="ja-JP"/>
        </w:rPr>
        <w:t>【当日受付スタッフ用】</w:t>
      </w:r>
      <w:r>
        <w:rPr>
          <w:b/>
          <w:color w:val="64748B"/>
          <w:sz w:val="21"/>
          <w:lang w:eastAsia="ja-JP"/>
        </w:rPr>
        <w:t xml:space="preserve">iPad / Chromebook </w:t>
      </w:r>
      <w:r w:rsidR="006E233B">
        <w:rPr>
          <w:rFonts w:hint="eastAsia"/>
          <w:b/>
          <w:color w:val="64748B"/>
          <w:sz w:val="21"/>
          <w:lang w:eastAsia="ja-JP"/>
        </w:rPr>
        <w:t>等</w:t>
      </w:r>
      <w:r>
        <w:rPr>
          <w:b/>
          <w:color w:val="64748B"/>
          <w:sz w:val="21"/>
          <w:lang w:eastAsia="ja-JP"/>
        </w:rPr>
        <w:t>マルチデバイス対応版</w:t>
      </w:r>
    </w:p>
    <w:p w14:paraId="08C761DE" w14:textId="77777777" w:rsidR="00AD3BD4" w:rsidRPr="006E233B" w:rsidRDefault="00AD3BD4" w:rsidP="00A64CC7">
      <w:pPr>
        <w:pBdr>
          <w:bottom w:val="single" w:sz="12" w:space="1" w:color="4F46E5"/>
        </w:pBdr>
        <w:spacing w:after="0" w:line="240" w:lineRule="auto"/>
        <w:rPr>
          <w:rFonts w:hint="eastAsia"/>
          <w:lang w:eastAsia="ja-JP"/>
        </w:rPr>
      </w:pPr>
    </w:p>
    <w:p w14:paraId="640230DA" w14:textId="14545BA5" w:rsidR="00AD3BD4" w:rsidRDefault="00000000" w:rsidP="00A64CC7">
      <w:pPr>
        <w:pStyle w:val="1"/>
        <w:spacing w:before="0" w:line="240" w:lineRule="auto"/>
        <w:rPr>
          <w:lang w:eastAsia="ja-JP"/>
        </w:rPr>
      </w:pPr>
      <w:r>
        <w:rPr>
          <w:rFonts w:ascii="メイリオ" w:hAnsi="メイリオ"/>
          <w:color w:val="1E1B4B"/>
          <w:lang w:eastAsia="ja-JP"/>
        </w:rPr>
        <w:t xml:space="preserve">1. </w:t>
      </w:r>
      <w:r>
        <w:rPr>
          <w:rFonts w:ascii="メイリオ" w:hAnsi="メイリオ"/>
          <w:color w:val="1E1B4B"/>
          <w:lang w:eastAsia="ja-JP"/>
        </w:rPr>
        <w:t>システムへのアクセスとログイン</w:t>
      </w:r>
    </w:p>
    <w:p w14:paraId="431905AB" w14:textId="77777777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受付担当スタッフは、お手元の端末（</w:t>
      </w:r>
      <w:r>
        <w:rPr>
          <w:lang w:eastAsia="ja-JP"/>
        </w:rPr>
        <w:t>iPad</w:t>
      </w:r>
      <w:r>
        <w:rPr>
          <w:lang w:eastAsia="ja-JP"/>
        </w:rPr>
        <w:t>、ノート</w:t>
      </w:r>
      <w:r>
        <w:rPr>
          <w:lang w:eastAsia="ja-JP"/>
        </w:rPr>
        <w:t>PC</w:t>
      </w:r>
      <w:r>
        <w:rPr>
          <w:lang w:eastAsia="ja-JP"/>
        </w:rPr>
        <w:t>、スマートフォン等）のブラウザから以下の</w:t>
      </w:r>
      <w:r>
        <w:rPr>
          <w:lang w:eastAsia="ja-JP"/>
        </w:rPr>
        <w:t>URL</w:t>
      </w:r>
      <w:r>
        <w:rPr>
          <w:lang w:eastAsia="ja-JP"/>
        </w:rPr>
        <w:t>にアクセスしてください。ブラウザ（</w:t>
      </w:r>
      <w:r>
        <w:rPr>
          <w:lang w:eastAsia="ja-JP"/>
        </w:rPr>
        <w:t>Safari</w:t>
      </w:r>
      <w:r>
        <w:rPr>
          <w:lang w:eastAsia="ja-JP"/>
        </w:rPr>
        <w:t>、</w:t>
      </w:r>
      <w:r>
        <w:rPr>
          <w:lang w:eastAsia="ja-JP"/>
        </w:rPr>
        <w:t>Google Chrome</w:t>
      </w:r>
      <w:r>
        <w:rPr>
          <w:lang w:eastAsia="ja-JP"/>
        </w:rPr>
        <w:t>、</w:t>
      </w:r>
      <w:r>
        <w:rPr>
          <w:lang w:eastAsia="ja-JP"/>
        </w:rPr>
        <w:t>Edge</w:t>
      </w:r>
      <w:r>
        <w:rPr>
          <w:lang w:eastAsia="ja-JP"/>
        </w:rPr>
        <w:t>等）でそのままご利用いただけます。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D3BD4" w14:paraId="3605E86A" w14:textId="77777777">
        <w:trPr>
          <w:jc w:val="center"/>
        </w:trPr>
        <w:tc>
          <w:tcPr>
            <w:tcW w:w="9360" w:type="dxa"/>
            <w:tcBorders>
              <w:left w:val="single" w:sz="24" w:space="0" w:color="4F46E5"/>
            </w:tcBorders>
            <w:shd w:val="clear" w:color="auto" w:fill="EEF2FF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31FB4F3B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1E1B4B"/>
                <w:lang w:eastAsia="ja-JP"/>
              </w:rPr>
              <w:t xml:space="preserve">🔑 </w:t>
            </w:r>
            <w:r>
              <w:rPr>
                <w:b/>
                <w:color w:val="1E1B4B"/>
                <w:lang w:eastAsia="ja-JP"/>
              </w:rPr>
              <w:t>ログイン情報</w:t>
            </w:r>
          </w:p>
          <w:p w14:paraId="111B69AC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color w:val="334155"/>
                <w:sz w:val="19"/>
                <w:lang w:eastAsia="ja-JP"/>
              </w:rPr>
              <w:t xml:space="preserve">■ </w:t>
            </w:r>
            <w:r>
              <w:rPr>
                <w:color w:val="334155"/>
                <w:sz w:val="19"/>
                <w:lang w:eastAsia="ja-JP"/>
              </w:rPr>
              <w:t>受付管理画面</w:t>
            </w:r>
            <w:r>
              <w:rPr>
                <w:color w:val="334155"/>
                <w:sz w:val="19"/>
                <w:lang w:eastAsia="ja-JP"/>
              </w:rPr>
              <w:t xml:space="preserve"> URL: https://mr-p4754.github.io/Chu-kokuR8_uketuke/</w:t>
            </w:r>
          </w:p>
          <w:p w14:paraId="63B199CA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color w:val="334155"/>
                <w:sz w:val="19"/>
                <w:lang w:eastAsia="ja-JP"/>
              </w:rPr>
              <w:t xml:space="preserve">■ </w:t>
            </w:r>
            <w:r>
              <w:rPr>
                <w:color w:val="334155"/>
                <w:sz w:val="19"/>
                <w:lang w:eastAsia="ja-JP"/>
              </w:rPr>
              <w:t>共通パスワード</w:t>
            </w:r>
            <w:r>
              <w:rPr>
                <w:color w:val="334155"/>
                <w:sz w:val="19"/>
                <w:lang w:eastAsia="ja-JP"/>
              </w:rPr>
              <w:t xml:space="preserve">: 1204 </w:t>
            </w:r>
            <w:r>
              <w:rPr>
                <w:color w:val="334155"/>
                <w:sz w:val="19"/>
                <w:lang w:eastAsia="ja-JP"/>
              </w:rPr>
              <w:t>（半角数字）</w:t>
            </w:r>
          </w:p>
          <w:p w14:paraId="2F65BDF7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color w:val="334155"/>
                <w:sz w:val="19"/>
                <w:lang w:eastAsia="ja-JP"/>
              </w:rPr>
              <w:t xml:space="preserve">※ </w:t>
            </w:r>
            <w:r>
              <w:rPr>
                <w:color w:val="334155"/>
                <w:sz w:val="19"/>
                <w:lang w:eastAsia="ja-JP"/>
              </w:rPr>
              <w:t>初回アクセス時、または再読み込み時にパスワード入力画面が表示されます。</w:t>
            </w:r>
          </w:p>
          <w:p w14:paraId="6D356F90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color w:val="334155"/>
                <w:sz w:val="19"/>
                <w:lang w:eastAsia="ja-JP"/>
              </w:rPr>
              <w:t xml:space="preserve">※ </w:t>
            </w:r>
            <w:r>
              <w:rPr>
                <w:color w:val="334155"/>
                <w:sz w:val="19"/>
                <w:lang w:eastAsia="ja-JP"/>
              </w:rPr>
              <w:t>パスワード入力欄は初期状態で空欄ですので、「</w:t>
            </w:r>
            <w:r>
              <w:rPr>
                <w:color w:val="334155"/>
                <w:sz w:val="19"/>
                <w:lang w:eastAsia="ja-JP"/>
              </w:rPr>
              <w:t>1204</w:t>
            </w:r>
            <w:r>
              <w:rPr>
                <w:color w:val="334155"/>
                <w:sz w:val="19"/>
                <w:lang w:eastAsia="ja-JP"/>
              </w:rPr>
              <w:t>」と入力して「認証して開始」をタップしてください。</w:t>
            </w:r>
          </w:p>
        </w:tc>
      </w:tr>
    </w:tbl>
    <w:p w14:paraId="1BB20327" w14:textId="77777777" w:rsidR="00AD3BD4" w:rsidRDefault="00AD3BD4" w:rsidP="00A64CC7">
      <w:pPr>
        <w:spacing w:after="0" w:line="240" w:lineRule="auto"/>
        <w:rPr>
          <w:rFonts w:hint="eastAsia"/>
          <w:lang w:eastAsia="ja-JP"/>
        </w:rPr>
      </w:pPr>
    </w:p>
    <w:p w14:paraId="172F9E13" w14:textId="77777777" w:rsidR="00AD3BD4" w:rsidRDefault="00000000" w:rsidP="00A64CC7">
      <w:pPr>
        <w:pStyle w:val="1"/>
        <w:spacing w:before="0" w:line="240" w:lineRule="auto"/>
        <w:rPr>
          <w:lang w:eastAsia="ja-JP"/>
        </w:rPr>
      </w:pPr>
      <w:r>
        <w:rPr>
          <w:rFonts w:ascii="メイリオ" w:hAnsi="メイリオ"/>
          <w:color w:val="1E1B4B"/>
          <w:lang w:eastAsia="ja-JP"/>
        </w:rPr>
        <w:t xml:space="preserve">2. </w:t>
      </w:r>
      <w:r>
        <w:rPr>
          <w:rFonts w:ascii="メイリオ" w:hAnsi="メイリオ"/>
          <w:color w:val="1E1B4B"/>
          <w:lang w:eastAsia="ja-JP"/>
        </w:rPr>
        <w:t>【基本操作】事前申込者の受付手順（</w:t>
      </w:r>
      <w:r>
        <w:rPr>
          <w:rFonts w:ascii="メイリオ" w:hAnsi="メイリオ"/>
          <w:color w:val="1E1B4B"/>
          <w:lang w:eastAsia="ja-JP"/>
        </w:rPr>
        <w:t>3</w:t>
      </w:r>
      <w:r>
        <w:rPr>
          <w:rFonts w:ascii="メイリオ" w:hAnsi="メイリオ"/>
          <w:color w:val="1E1B4B"/>
          <w:lang w:eastAsia="ja-JP"/>
        </w:rPr>
        <w:t>ステップ）</w:t>
      </w:r>
    </w:p>
    <w:p w14:paraId="18D00D81" w14:textId="77777777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来場された参加者様のお名前を確認し、受付を完了させる標準的な操作手順です。</w:t>
      </w:r>
    </w:p>
    <w:p w14:paraId="4D4FE2C4" w14:textId="77777777" w:rsidR="006E233B" w:rsidRDefault="00000000" w:rsidP="00A64CC7">
      <w:pPr>
        <w:spacing w:after="0" w:line="240" w:lineRule="auto"/>
        <w:rPr>
          <w:b/>
          <w:lang w:eastAsia="ja-JP"/>
        </w:rPr>
      </w:pPr>
      <w:r>
        <w:rPr>
          <w:b/>
          <w:lang w:eastAsia="ja-JP"/>
        </w:rPr>
        <w:t xml:space="preserve">① </w:t>
      </w:r>
      <w:r>
        <w:rPr>
          <w:b/>
          <w:lang w:eastAsia="ja-JP"/>
        </w:rPr>
        <w:t>検索する</w:t>
      </w:r>
    </w:p>
    <w:p w14:paraId="35C062FF" w14:textId="77777777" w:rsidR="006E233B" w:rsidRDefault="00000000" w:rsidP="00A64CC7">
      <w:pPr>
        <w:spacing w:after="0" w:line="240" w:lineRule="auto"/>
        <w:rPr>
          <w:lang w:eastAsia="ja-JP"/>
        </w:rPr>
      </w:pPr>
      <w:r>
        <w:rPr>
          <w:lang w:eastAsia="ja-JP"/>
        </w:rPr>
        <w:t>上部の検索枠に「お名前（カタカナまたは漢字）」を入力します（例</w:t>
      </w:r>
      <w:r>
        <w:rPr>
          <w:lang w:eastAsia="ja-JP"/>
        </w:rPr>
        <w:t>: `</w:t>
      </w:r>
      <w:r>
        <w:rPr>
          <w:lang w:eastAsia="ja-JP"/>
        </w:rPr>
        <w:t>タナカ</w:t>
      </w:r>
      <w:r>
        <w:rPr>
          <w:lang w:eastAsia="ja-JP"/>
        </w:rPr>
        <w:t>`</w:t>
      </w:r>
      <w:r>
        <w:rPr>
          <w:lang w:eastAsia="ja-JP"/>
        </w:rPr>
        <w:t>、</w:t>
      </w:r>
      <w:r>
        <w:rPr>
          <w:lang w:eastAsia="ja-JP"/>
        </w:rPr>
        <w:t>`</w:t>
      </w:r>
      <w:r>
        <w:rPr>
          <w:lang w:eastAsia="ja-JP"/>
        </w:rPr>
        <w:t>田中</w:t>
      </w:r>
      <w:r>
        <w:rPr>
          <w:lang w:eastAsia="ja-JP"/>
        </w:rPr>
        <w:t>`</w:t>
      </w:r>
      <w:r>
        <w:rPr>
          <w:lang w:eastAsia="ja-JP"/>
        </w:rPr>
        <w:t>）。学校名でも検索可能です。</w:t>
      </w:r>
    </w:p>
    <w:p w14:paraId="152B57F3" w14:textId="77777777" w:rsidR="006E233B" w:rsidRDefault="00000000" w:rsidP="00A64CC7">
      <w:pPr>
        <w:spacing w:after="0" w:line="240" w:lineRule="auto"/>
        <w:rPr>
          <w:b/>
          <w:lang w:eastAsia="ja-JP"/>
        </w:rPr>
      </w:pPr>
      <w:r>
        <w:rPr>
          <w:b/>
          <w:lang w:eastAsia="ja-JP"/>
        </w:rPr>
        <w:t xml:space="preserve">② </w:t>
      </w:r>
      <w:r>
        <w:rPr>
          <w:b/>
          <w:lang w:eastAsia="ja-JP"/>
        </w:rPr>
        <w:t>カードをタップ</w:t>
      </w:r>
    </w:p>
    <w:p w14:paraId="205DF210" w14:textId="0AB6A9EC" w:rsidR="006E233B" w:rsidRDefault="00000000" w:rsidP="00A64CC7">
      <w:pPr>
        <w:spacing w:after="0" w:line="240" w:lineRule="auto"/>
        <w:rPr>
          <w:b/>
          <w:lang w:eastAsia="ja-JP"/>
        </w:rPr>
      </w:pPr>
      <w:r>
        <w:rPr>
          <w:lang w:eastAsia="ja-JP"/>
        </w:rPr>
        <w:t>該当する参加者</w:t>
      </w:r>
      <w:r w:rsidR="006E233B">
        <w:rPr>
          <w:rFonts w:hint="eastAsia"/>
          <w:lang w:eastAsia="ja-JP"/>
        </w:rPr>
        <w:t>の□</w:t>
      </w:r>
      <w:r>
        <w:rPr>
          <w:lang w:eastAsia="ja-JP"/>
        </w:rPr>
        <w:t>をタップします。</w:t>
      </w:r>
      <w:bookmarkStart w:id="0" w:name="_Hlk239714390"/>
      <w:r>
        <w:rPr>
          <w:lang w:eastAsia="ja-JP"/>
        </w:rPr>
        <w:t>詳細確認</w:t>
      </w:r>
      <w:r w:rsidR="006E233B">
        <w:rPr>
          <w:rFonts w:hint="eastAsia"/>
          <w:lang w:eastAsia="ja-JP"/>
        </w:rPr>
        <w:t>・受付等入力</w:t>
      </w:r>
      <w:r>
        <w:rPr>
          <w:lang w:eastAsia="ja-JP"/>
        </w:rPr>
        <w:t>画面</w:t>
      </w:r>
      <w:bookmarkEnd w:id="0"/>
      <w:r w:rsidR="006E233B">
        <w:rPr>
          <w:rFonts w:hint="eastAsia"/>
          <w:lang w:eastAsia="ja-JP"/>
        </w:rPr>
        <w:t>が</w:t>
      </w:r>
      <w:r>
        <w:rPr>
          <w:lang w:eastAsia="ja-JP"/>
        </w:rPr>
        <w:t>開きます。</w:t>
      </w:r>
      <w:r>
        <w:rPr>
          <w:lang w:eastAsia="ja-JP"/>
        </w:rPr>
        <w:br/>
      </w:r>
      <w:r>
        <w:rPr>
          <w:b/>
          <w:lang w:eastAsia="ja-JP"/>
        </w:rPr>
        <w:t xml:space="preserve">③ </w:t>
      </w:r>
      <w:r>
        <w:rPr>
          <w:b/>
          <w:lang w:eastAsia="ja-JP"/>
        </w:rPr>
        <w:t>ステータスを選択して確定</w:t>
      </w:r>
    </w:p>
    <w:p w14:paraId="00A2D619" w14:textId="09AC3744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画面上部のボタンをタップして切り替え、最後に「確定して閉じる」または「</w:t>
      </w:r>
      <w:r>
        <w:rPr>
          <w:lang w:eastAsia="ja-JP"/>
        </w:rPr>
        <w:t>✕</w:t>
      </w:r>
      <w:r>
        <w:rPr>
          <w:lang w:eastAsia="ja-JP"/>
        </w:rPr>
        <w:t>」を押して保存します。</w:t>
      </w:r>
    </w:p>
    <w:p w14:paraId="01FC3475" w14:textId="77777777" w:rsidR="00AD3BD4" w:rsidRDefault="00000000" w:rsidP="00A64CC7">
      <w:pPr>
        <w:spacing w:after="0" w:line="240" w:lineRule="auto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DB86686" wp14:editId="06421493">
            <wp:extent cx="2926080" cy="41257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_verified_500px_178878798234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125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528E6" w14:textId="77777777" w:rsidR="00AD3BD4" w:rsidRDefault="00000000" w:rsidP="00A64CC7">
      <w:pPr>
        <w:spacing w:after="0" w:line="240" w:lineRule="auto"/>
        <w:jc w:val="center"/>
        <w:rPr>
          <w:rFonts w:hint="eastAsia"/>
          <w:lang w:eastAsia="ja-JP"/>
        </w:rPr>
      </w:pPr>
      <w:r>
        <w:rPr>
          <w:color w:val="64748B"/>
          <w:sz w:val="17"/>
          <w:lang w:eastAsia="ja-JP"/>
        </w:rPr>
        <w:t xml:space="preserve">▲ </w:t>
      </w:r>
      <w:r>
        <w:rPr>
          <w:color w:val="64748B"/>
          <w:sz w:val="17"/>
          <w:lang w:eastAsia="ja-JP"/>
        </w:rPr>
        <w:t>図</w:t>
      </w:r>
      <w:r>
        <w:rPr>
          <w:color w:val="64748B"/>
          <w:sz w:val="17"/>
          <w:lang w:eastAsia="ja-JP"/>
        </w:rPr>
        <w:t xml:space="preserve">1: </w:t>
      </w:r>
      <w:r>
        <w:rPr>
          <w:color w:val="64748B"/>
          <w:sz w:val="17"/>
          <w:lang w:eastAsia="ja-JP"/>
        </w:rPr>
        <w:t>検索照合画面（お名前や学校名で即座にカード絞り込み）</w:t>
      </w:r>
    </w:p>
    <w:p w14:paraId="00AECDF8" w14:textId="77777777" w:rsidR="00AD3BD4" w:rsidRDefault="00000000" w:rsidP="00A64CC7">
      <w:pPr>
        <w:pStyle w:val="1"/>
        <w:spacing w:before="0" w:line="240" w:lineRule="auto"/>
        <w:rPr>
          <w:lang w:eastAsia="ja-JP"/>
        </w:rPr>
      </w:pPr>
      <w:r>
        <w:rPr>
          <w:rFonts w:ascii="メイリオ" w:hAnsi="メイリオ"/>
          <w:color w:val="1E1B4B"/>
          <w:lang w:eastAsia="ja-JP"/>
        </w:rPr>
        <w:t>3. 5</w:t>
      </w:r>
      <w:r>
        <w:rPr>
          <w:rFonts w:ascii="メイリオ" w:hAnsi="メイリオ"/>
          <w:color w:val="1E1B4B"/>
          <w:lang w:eastAsia="ja-JP"/>
        </w:rPr>
        <w:t>大ステータスボタンの役割と操作方法</w:t>
      </w:r>
    </w:p>
    <w:p w14:paraId="4D20561F" w14:textId="55B57D62" w:rsidR="00AD3BD4" w:rsidRDefault="006E233B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詳細確認</w:t>
      </w:r>
      <w:r>
        <w:rPr>
          <w:rFonts w:hint="eastAsia"/>
          <w:lang w:eastAsia="ja-JP"/>
        </w:rPr>
        <w:t>・受付等入力</w:t>
      </w:r>
      <w:r>
        <w:rPr>
          <w:lang w:eastAsia="ja-JP"/>
        </w:rPr>
        <w:t>画面</w:t>
      </w:r>
      <w:r w:rsidR="00000000">
        <w:rPr>
          <w:lang w:eastAsia="ja-JP"/>
        </w:rPr>
        <w:t>を開くと、上部に</w:t>
      </w:r>
      <w:r w:rsidR="00000000">
        <w:rPr>
          <w:lang w:eastAsia="ja-JP"/>
        </w:rPr>
        <w:t>5</w:t>
      </w:r>
      <w:r w:rsidR="00000000">
        <w:rPr>
          <w:lang w:eastAsia="ja-JP"/>
        </w:rPr>
        <w:t>つのステータス切り替えボタンが並びます。各ボタンをタップする</w:t>
      </w:r>
      <w:r>
        <w:rPr>
          <w:rFonts w:hint="eastAsia"/>
          <w:lang w:eastAsia="ja-JP"/>
        </w:rPr>
        <w:t>とステータス</w:t>
      </w:r>
      <w:r w:rsidR="00000000">
        <w:rPr>
          <w:lang w:eastAsia="ja-JP"/>
        </w:rPr>
        <w:t>が切り替わります。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5040"/>
      </w:tblGrid>
      <w:tr w:rsidR="00AD3BD4" w14:paraId="261FF6F4" w14:textId="77777777">
        <w:trPr>
          <w:jc w:val="center"/>
        </w:trPr>
        <w:tc>
          <w:tcPr>
            <w:tcW w:w="2160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C94B17C" w14:textId="1F509876" w:rsidR="00AD3BD4" w:rsidRDefault="006E233B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  <w:b/>
                <w:color w:val="0F172A"/>
                <w:sz w:val="18"/>
                <w:lang w:eastAsia="ja-JP"/>
              </w:rPr>
              <w:t>ステータス</w:t>
            </w:r>
            <w:r w:rsidR="00000000">
              <w:rPr>
                <w:b/>
                <w:color w:val="0F172A"/>
                <w:sz w:val="18"/>
              </w:rPr>
              <w:t>名</w:t>
            </w:r>
          </w:p>
        </w:tc>
        <w:tc>
          <w:tcPr>
            <w:tcW w:w="2160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9DFA1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color w:val="0F172A"/>
                <w:sz w:val="18"/>
              </w:rPr>
              <w:t>状態の切り替わり</w:t>
            </w:r>
          </w:p>
        </w:tc>
        <w:tc>
          <w:tcPr>
            <w:tcW w:w="5040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B4E773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0F172A"/>
                <w:sz w:val="18"/>
                <w:lang w:eastAsia="ja-JP"/>
              </w:rPr>
              <w:t>操作のタイミング・留意点</w:t>
            </w:r>
          </w:p>
        </w:tc>
      </w:tr>
      <w:tr w:rsidR="00AD3BD4" w14:paraId="7C67DB16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51AFC1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17"/>
              </w:rPr>
              <w:t>【</w:t>
            </w:r>
            <w:proofErr w:type="spellStart"/>
            <w:r>
              <w:rPr>
                <w:b/>
                <w:sz w:val="17"/>
              </w:rPr>
              <w:t>受付状況</w:t>
            </w:r>
            <w:proofErr w:type="spellEnd"/>
            <w:r>
              <w:rPr>
                <w:b/>
                <w:sz w:val="17"/>
              </w:rPr>
              <w:t>】</w:t>
            </w:r>
          </w:p>
        </w:tc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D05308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</w:rPr>
              <w:t>未受付</w:t>
            </w:r>
            <w:r>
              <w:rPr>
                <w:sz w:val="17"/>
              </w:rPr>
              <w:t xml:space="preserve"> ➔ </w:t>
            </w:r>
            <w:r>
              <w:rPr>
                <w:sz w:val="17"/>
              </w:rPr>
              <w:t>受付済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緑</w:t>
            </w:r>
            <w:r>
              <w:rPr>
                <w:sz w:val="17"/>
              </w:rPr>
              <w:t>)</w:t>
            </w:r>
          </w:p>
        </w:tc>
        <w:tc>
          <w:tcPr>
            <w:tcW w:w="50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0E4487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来場されたご本人様を確認した際にタップします。</w:t>
            </w:r>
          </w:p>
        </w:tc>
      </w:tr>
      <w:tr w:rsidR="00AD3BD4" w14:paraId="691515C3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4CD859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17"/>
              </w:rPr>
              <w:t>【</w:t>
            </w:r>
            <w:proofErr w:type="spellStart"/>
            <w:r>
              <w:rPr>
                <w:b/>
                <w:sz w:val="17"/>
              </w:rPr>
              <w:t>弁当券引換</w:t>
            </w:r>
            <w:proofErr w:type="spellEnd"/>
            <w:r>
              <w:rPr>
                <w:b/>
                <w:sz w:val="17"/>
              </w:rPr>
              <w:t>】</w:t>
            </w:r>
          </w:p>
        </w:tc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14A3D4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</w:rPr>
              <w:t>券未</w:t>
            </w:r>
            <w:r>
              <w:rPr>
                <w:sz w:val="17"/>
              </w:rPr>
              <w:t xml:space="preserve"> ➔ </w:t>
            </w:r>
            <w:r>
              <w:rPr>
                <w:sz w:val="17"/>
              </w:rPr>
              <w:t>券済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青</w:t>
            </w:r>
            <w:r>
              <w:rPr>
                <w:sz w:val="17"/>
              </w:rPr>
              <w:t>)</w:t>
            </w:r>
          </w:p>
        </w:tc>
        <w:tc>
          <w:tcPr>
            <w:tcW w:w="50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DDB929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事前にお弁当を注文されている方へ「お弁当引換券」をお渡しした際にタップします。（</w:t>
            </w:r>
            <w:r>
              <w:rPr>
                <w:sz w:val="17"/>
                <w:lang w:eastAsia="ja-JP"/>
              </w:rPr>
              <w:t>※</w:t>
            </w:r>
            <w:r>
              <w:rPr>
                <w:sz w:val="17"/>
                <w:lang w:eastAsia="ja-JP"/>
              </w:rPr>
              <w:t>注文なしの方は押せません）</w:t>
            </w:r>
          </w:p>
        </w:tc>
      </w:tr>
      <w:tr w:rsidR="00AD3BD4" w14:paraId="0CA3AB96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F0B8B2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17"/>
              </w:rPr>
              <w:t>【</w:t>
            </w:r>
            <w:proofErr w:type="spellStart"/>
            <w:r>
              <w:rPr>
                <w:b/>
                <w:sz w:val="17"/>
              </w:rPr>
              <w:t>弁当引換</w:t>
            </w:r>
            <w:proofErr w:type="spellEnd"/>
            <w:r>
              <w:rPr>
                <w:b/>
                <w:sz w:val="17"/>
              </w:rPr>
              <w:t>】</w:t>
            </w:r>
          </w:p>
        </w:tc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A8337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</w:rPr>
              <w:t>弁当未</w:t>
            </w:r>
            <w:r>
              <w:rPr>
                <w:sz w:val="17"/>
              </w:rPr>
              <w:t xml:space="preserve"> ➔ </w:t>
            </w:r>
            <w:r>
              <w:rPr>
                <w:sz w:val="17"/>
              </w:rPr>
              <w:t>弁当済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橙</w:t>
            </w:r>
            <w:r>
              <w:rPr>
                <w:sz w:val="17"/>
              </w:rPr>
              <w:t>)</w:t>
            </w:r>
          </w:p>
        </w:tc>
        <w:tc>
          <w:tcPr>
            <w:tcW w:w="50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B8CD2A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昼食時等に、参加者様へ「お弁当の実物」をお渡しした際にタップします。（</w:t>
            </w:r>
            <w:r>
              <w:rPr>
                <w:sz w:val="17"/>
                <w:lang w:eastAsia="ja-JP"/>
              </w:rPr>
              <w:t>※</w:t>
            </w:r>
            <w:r>
              <w:rPr>
                <w:sz w:val="17"/>
                <w:lang w:eastAsia="ja-JP"/>
              </w:rPr>
              <w:t>注文なしの方は押せません）</w:t>
            </w:r>
          </w:p>
        </w:tc>
      </w:tr>
      <w:tr w:rsidR="00AD3BD4" w14:paraId="173EBE67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FA5F79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17"/>
              </w:rPr>
              <w:t>【</w:t>
            </w:r>
            <w:proofErr w:type="spellStart"/>
            <w:r>
              <w:rPr>
                <w:b/>
                <w:sz w:val="17"/>
              </w:rPr>
              <w:t>参加費支払</w:t>
            </w:r>
            <w:proofErr w:type="spellEnd"/>
            <w:r>
              <w:rPr>
                <w:b/>
                <w:sz w:val="17"/>
              </w:rPr>
              <w:t>】</w:t>
            </w:r>
          </w:p>
        </w:tc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2D97D3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</w:rPr>
              <w:t>未受領</w:t>
            </w:r>
            <w:r>
              <w:rPr>
                <w:sz w:val="17"/>
              </w:rPr>
              <w:t xml:space="preserve"> ➔ </w:t>
            </w:r>
            <w:r>
              <w:rPr>
                <w:sz w:val="17"/>
              </w:rPr>
              <w:t>受領済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緑</w:t>
            </w:r>
            <w:r>
              <w:rPr>
                <w:sz w:val="17"/>
              </w:rPr>
              <w:t>)</w:t>
            </w:r>
          </w:p>
        </w:tc>
        <w:tc>
          <w:tcPr>
            <w:tcW w:w="50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63EAA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当日窓口で参加費をお支払いいただいた場合にタップします。（</w:t>
            </w:r>
            <w:r>
              <w:rPr>
                <w:sz w:val="17"/>
                <w:lang w:eastAsia="ja-JP"/>
              </w:rPr>
              <w:t>※</w:t>
            </w:r>
            <w:r>
              <w:rPr>
                <w:sz w:val="17"/>
                <w:lang w:eastAsia="ja-JP"/>
              </w:rPr>
              <w:t>事前入金済の方は「事前支払済</w:t>
            </w:r>
            <w:r>
              <w:rPr>
                <w:sz w:val="17"/>
                <w:lang w:eastAsia="ja-JP"/>
              </w:rPr>
              <w:t>(</w:t>
            </w:r>
            <w:r>
              <w:rPr>
                <w:sz w:val="17"/>
                <w:lang w:eastAsia="ja-JP"/>
              </w:rPr>
              <w:t>紫</w:t>
            </w:r>
            <w:r>
              <w:rPr>
                <w:sz w:val="17"/>
                <w:lang w:eastAsia="ja-JP"/>
              </w:rPr>
              <w:t>)</w:t>
            </w:r>
            <w:r>
              <w:rPr>
                <w:sz w:val="17"/>
                <w:lang w:eastAsia="ja-JP"/>
              </w:rPr>
              <w:t>」と表示され変更不要）</w:t>
            </w:r>
          </w:p>
        </w:tc>
      </w:tr>
      <w:tr w:rsidR="00AD3BD4" w14:paraId="55BF20BD" w14:textId="77777777">
        <w:trPr>
          <w:jc w:val="center"/>
        </w:trPr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1B2333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sz w:val="17"/>
              </w:rPr>
              <w:t>【</w:t>
            </w:r>
            <w:proofErr w:type="spellStart"/>
            <w:r>
              <w:rPr>
                <w:b/>
                <w:sz w:val="17"/>
              </w:rPr>
              <w:t>クローク利用</w:t>
            </w:r>
            <w:proofErr w:type="spellEnd"/>
            <w:r>
              <w:rPr>
                <w:b/>
                <w:sz w:val="17"/>
              </w:rPr>
              <w:t>】</w:t>
            </w:r>
          </w:p>
        </w:tc>
        <w:tc>
          <w:tcPr>
            <w:tcW w:w="216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234B0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</w:rPr>
              <w:t>未利用</w:t>
            </w:r>
            <w:r>
              <w:rPr>
                <w:sz w:val="17"/>
              </w:rPr>
              <w:t xml:space="preserve"> ➔ </w:t>
            </w:r>
            <w:r>
              <w:rPr>
                <w:sz w:val="17"/>
              </w:rPr>
              <w:t>利用有</w:t>
            </w:r>
            <w:r>
              <w:rPr>
                <w:sz w:val="17"/>
              </w:rPr>
              <w:t>(</w:t>
            </w:r>
            <w:r>
              <w:rPr>
                <w:sz w:val="17"/>
              </w:rPr>
              <w:t>紫</w:t>
            </w:r>
            <w:r>
              <w:rPr>
                <w:sz w:val="17"/>
              </w:rPr>
              <w:t>)</w:t>
            </w:r>
          </w:p>
        </w:tc>
        <w:tc>
          <w:tcPr>
            <w:tcW w:w="5040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4C49FC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手荷物預かり（クローク）を利用された際にタップします。再度押すと未利用に戻せます。</w:t>
            </w:r>
          </w:p>
        </w:tc>
      </w:tr>
    </w:tbl>
    <w:p w14:paraId="2057C47C" w14:textId="77777777" w:rsidR="00AD3BD4" w:rsidRDefault="00AD3BD4" w:rsidP="00A64CC7">
      <w:pPr>
        <w:spacing w:after="0" w:line="240" w:lineRule="auto"/>
        <w:rPr>
          <w:rFonts w:hint="eastAsia"/>
          <w:lang w:eastAsia="ja-JP"/>
        </w:rPr>
      </w:pPr>
    </w:p>
    <w:p w14:paraId="62198A02" w14:textId="77777777" w:rsidR="00AD3BD4" w:rsidRDefault="00000000" w:rsidP="00A64CC7">
      <w:pPr>
        <w:spacing w:after="0" w:line="240" w:lineRule="auto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01C027A" wp14:editId="3D97C934">
            <wp:extent cx="2926080" cy="43832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detail_modal_178878331018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38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5B14" w14:textId="4E617B81" w:rsidR="00AD3BD4" w:rsidRDefault="00000000" w:rsidP="00A64CC7">
      <w:pPr>
        <w:spacing w:after="0" w:line="240" w:lineRule="auto"/>
        <w:jc w:val="center"/>
        <w:rPr>
          <w:rFonts w:hint="eastAsia"/>
          <w:lang w:eastAsia="ja-JP"/>
        </w:rPr>
      </w:pPr>
      <w:r>
        <w:rPr>
          <w:color w:val="64748B"/>
          <w:sz w:val="17"/>
          <w:lang w:eastAsia="ja-JP"/>
        </w:rPr>
        <w:t xml:space="preserve">▲ </w:t>
      </w:r>
      <w:r>
        <w:rPr>
          <w:color w:val="64748B"/>
          <w:sz w:val="17"/>
          <w:lang w:eastAsia="ja-JP"/>
        </w:rPr>
        <w:t>図</w:t>
      </w:r>
      <w:r>
        <w:rPr>
          <w:color w:val="64748B"/>
          <w:sz w:val="17"/>
          <w:lang w:eastAsia="ja-JP"/>
        </w:rPr>
        <w:t xml:space="preserve">2: </w:t>
      </w:r>
      <w:r w:rsidR="006E233B" w:rsidRPr="006E233B">
        <w:rPr>
          <w:rFonts w:hint="eastAsia"/>
          <w:color w:val="64748B"/>
          <w:sz w:val="17"/>
          <w:lang w:eastAsia="ja-JP"/>
        </w:rPr>
        <w:t>詳細確認・受付等入力画面</w:t>
      </w:r>
      <w:r>
        <w:rPr>
          <w:color w:val="64748B"/>
          <w:sz w:val="17"/>
          <w:lang w:eastAsia="ja-JP"/>
        </w:rPr>
        <w:t>（上部ボタンで状態変更、下部ボタンで一括確定保存）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AD3BD4" w14:paraId="79B22D21" w14:textId="77777777">
        <w:trPr>
          <w:jc w:val="center"/>
        </w:trPr>
        <w:tc>
          <w:tcPr>
            <w:tcW w:w="9360" w:type="dxa"/>
            <w:tcBorders>
              <w:left w:val="single" w:sz="24" w:space="0" w:color="10B981"/>
            </w:tcBorders>
            <w:shd w:val="clear" w:color="auto" w:fill="ECFDF5"/>
            <w:tcMar>
              <w:top w:w="140" w:type="dxa"/>
              <w:left w:w="200" w:type="dxa"/>
              <w:bottom w:w="140" w:type="dxa"/>
              <w:right w:w="180" w:type="dxa"/>
            </w:tcMar>
          </w:tcPr>
          <w:p w14:paraId="3C42B468" w14:textId="6C71C936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1E1B4B"/>
                <w:lang w:eastAsia="ja-JP"/>
              </w:rPr>
              <w:t xml:space="preserve">🛡️ </w:t>
            </w:r>
            <w:r w:rsidR="006E233B">
              <w:rPr>
                <w:rFonts w:hint="eastAsia"/>
                <w:b/>
                <w:color w:val="1E1B4B"/>
                <w:lang w:eastAsia="ja-JP"/>
              </w:rPr>
              <w:t>注意</w:t>
            </w:r>
          </w:p>
          <w:p w14:paraId="7761B037" w14:textId="27E13AFC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color w:val="334155"/>
                <w:sz w:val="19"/>
                <w:lang w:eastAsia="ja-JP"/>
              </w:rPr>
              <w:t>■</w:t>
            </w:r>
            <w:r>
              <w:rPr>
                <w:color w:val="334155"/>
                <w:sz w:val="19"/>
                <w:lang w:eastAsia="ja-JP"/>
              </w:rPr>
              <w:t>必ず「確定して閉じる」または「</w:t>
            </w:r>
            <w:r>
              <w:rPr>
                <w:color w:val="334155"/>
                <w:sz w:val="19"/>
                <w:lang w:eastAsia="ja-JP"/>
              </w:rPr>
              <w:t>✕</w:t>
            </w:r>
            <w:r>
              <w:rPr>
                <w:color w:val="334155"/>
                <w:sz w:val="19"/>
                <w:lang w:eastAsia="ja-JP"/>
              </w:rPr>
              <w:t>」ボタンを押してください。</w:t>
            </w:r>
            <w:r w:rsidR="006E233B">
              <w:rPr>
                <w:rFonts w:hint="eastAsia"/>
                <w:color w:val="334155"/>
                <w:sz w:val="19"/>
                <w:lang w:eastAsia="ja-JP"/>
              </w:rPr>
              <w:t>ボタンを押さずに画面を閉じても入力した情報は保存されません。</w:t>
            </w:r>
          </w:p>
        </w:tc>
      </w:tr>
    </w:tbl>
    <w:p w14:paraId="437A54A2" w14:textId="77777777" w:rsidR="00AD3BD4" w:rsidRDefault="00AD3BD4" w:rsidP="00A64CC7">
      <w:pPr>
        <w:spacing w:after="0" w:line="240" w:lineRule="auto"/>
        <w:rPr>
          <w:rFonts w:hint="eastAsia"/>
          <w:lang w:eastAsia="ja-JP"/>
        </w:rPr>
      </w:pPr>
    </w:p>
    <w:p w14:paraId="470D9841" w14:textId="77777777" w:rsidR="00AD3BD4" w:rsidRDefault="00000000" w:rsidP="00A64CC7">
      <w:pPr>
        <w:pStyle w:val="1"/>
        <w:spacing w:before="0" w:line="240" w:lineRule="auto"/>
        <w:rPr>
          <w:lang w:eastAsia="ja-JP"/>
        </w:rPr>
      </w:pPr>
      <w:r>
        <w:rPr>
          <w:rFonts w:ascii="メイリオ" w:hAnsi="メイリオ"/>
          <w:color w:val="1E1B4B"/>
          <w:lang w:eastAsia="ja-JP"/>
        </w:rPr>
        <w:t xml:space="preserve">4. </w:t>
      </w:r>
      <w:r>
        <w:rPr>
          <w:rFonts w:ascii="メイリオ" w:hAnsi="メイリオ"/>
          <w:color w:val="1E1B4B"/>
          <w:lang w:eastAsia="ja-JP"/>
        </w:rPr>
        <w:t>【一覧画面】全参加者一覧と絞り込みフィルター</w:t>
      </w:r>
    </w:p>
    <w:p w14:paraId="6F96C170" w14:textId="794B12F0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画面上部の「全参加者一覧」タブをタップすると、参加者全員</w:t>
      </w:r>
      <w:r w:rsidR="006E233B">
        <w:rPr>
          <w:rFonts w:hint="eastAsia"/>
          <w:lang w:eastAsia="ja-JP"/>
        </w:rPr>
        <w:t>の情報が一覧でリスト</w:t>
      </w:r>
      <w:r>
        <w:rPr>
          <w:lang w:eastAsia="ja-JP"/>
        </w:rPr>
        <w:t>表示されます。</w:t>
      </w:r>
    </w:p>
    <w:p w14:paraId="0587DF00" w14:textId="77777777" w:rsidR="00AD3BD4" w:rsidRDefault="00000000" w:rsidP="00A64CC7">
      <w:pPr>
        <w:spacing w:after="0" w:line="240" w:lineRule="auto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30EA34A" wp14:editId="639B07BA">
            <wp:extent cx="4114800" cy="273901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le_scrolled_view_178878481342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3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2FC3" w14:textId="431F2484" w:rsidR="006E233B" w:rsidRDefault="00000000" w:rsidP="00A64CC7">
      <w:pPr>
        <w:spacing w:after="0" w:line="240" w:lineRule="auto"/>
        <w:jc w:val="center"/>
        <w:rPr>
          <w:rFonts w:hint="eastAsia"/>
          <w:lang w:eastAsia="ja-JP"/>
        </w:rPr>
      </w:pPr>
      <w:r>
        <w:rPr>
          <w:color w:val="64748B"/>
          <w:sz w:val="17"/>
          <w:lang w:eastAsia="ja-JP"/>
        </w:rPr>
        <w:t xml:space="preserve">▲ </w:t>
      </w:r>
      <w:r>
        <w:rPr>
          <w:color w:val="64748B"/>
          <w:sz w:val="17"/>
          <w:lang w:eastAsia="ja-JP"/>
        </w:rPr>
        <w:t>図</w:t>
      </w:r>
      <w:r>
        <w:rPr>
          <w:color w:val="64748B"/>
          <w:sz w:val="17"/>
          <w:lang w:eastAsia="ja-JP"/>
        </w:rPr>
        <w:t xml:space="preserve">3: </w:t>
      </w:r>
      <w:r>
        <w:rPr>
          <w:color w:val="64748B"/>
          <w:sz w:val="17"/>
          <w:lang w:eastAsia="ja-JP"/>
        </w:rPr>
        <w:t>全参加者一覧（ヘッダー・フィルター固定、表内部縦スクロール）</w:t>
      </w:r>
    </w:p>
    <w:p w14:paraId="4F0A11EA" w14:textId="77777777" w:rsidR="006E233B" w:rsidRDefault="00000000" w:rsidP="00A64CC7">
      <w:pPr>
        <w:spacing w:after="0" w:line="240" w:lineRule="auto"/>
        <w:rPr>
          <w:b/>
          <w:lang w:eastAsia="ja-JP"/>
        </w:rPr>
      </w:pPr>
      <w:r>
        <w:rPr>
          <w:b/>
          <w:lang w:eastAsia="ja-JP"/>
        </w:rPr>
        <w:lastRenderedPageBreak/>
        <w:t>・絞り込みボタン</w:t>
      </w:r>
    </w:p>
    <w:p w14:paraId="0F47038E" w14:textId="14384DB7" w:rsidR="006E233B" w:rsidRDefault="00000000" w:rsidP="00A64CC7">
      <w:pPr>
        <w:spacing w:after="0" w:line="240" w:lineRule="auto"/>
        <w:rPr>
          <w:lang w:eastAsia="ja-JP"/>
        </w:rPr>
      </w:pPr>
      <w:r>
        <w:rPr>
          <w:lang w:eastAsia="ja-JP"/>
        </w:rPr>
        <w:t>「未受付」「受付済」「当日受付」「弁当券未引換」「弁当未引換」「参加費未受領」「クローク利用中」を</w:t>
      </w:r>
      <w:r>
        <w:rPr>
          <w:lang w:eastAsia="ja-JP"/>
        </w:rPr>
        <w:t>1</w:t>
      </w:r>
      <w:r>
        <w:rPr>
          <w:lang w:eastAsia="ja-JP"/>
        </w:rPr>
        <w:t>タップで即座に対象者のみ抽出できます。</w:t>
      </w:r>
    </w:p>
    <w:p w14:paraId="6D1567BF" w14:textId="12EBCE6C" w:rsidR="006E233B" w:rsidRDefault="00000000" w:rsidP="00A64CC7">
      <w:pPr>
        <w:spacing w:after="0" w:line="240" w:lineRule="auto"/>
        <w:rPr>
          <w:b/>
          <w:lang w:eastAsia="ja-JP"/>
        </w:rPr>
      </w:pPr>
      <w:r>
        <w:rPr>
          <w:b/>
          <w:lang w:eastAsia="ja-JP"/>
        </w:rPr>
        <w:t>・行タップで</w:t>
      </w:r>
      <w:r w:rsidR="006E233B" w:rsidRPr="006E233B">
        <w:rPr>
          <w:rFonts w:hint="eastAsia"/>
          <w:b/>
          <w:lang w:eastAsia="ja-JP"/>
        </w:rPr>
        <w:t>詳細確認・受付等入力画面</w:t>
      </w:r>
    </w:p>
    <w:p w14:paraId="5A1232D1" w14:textId="716FE79D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一覧表のどの行をタップしても、即座に該当者の</w:t>
      </w:r>
      <w:r w:rsidR="006E233B">
        <w:rPr>
          <w:lang w:eastAsia="ja-JP"/>
        </w:rPr>
        <w:t>詳細確認</w:t>
      </w:r>
      <w:r w:rsidR="006E233B">
        <w:rPr>
          <w:rFonts w:hint="eastAsia"/>
          <w:lang w:eastAsia="ja-JP"/>
        </w:rPr>
        <w:t>・受付等入力</w:t>
      </w:r>
      <w:r w:rsidR="006E233B">
        <w:rPr>
          <w:lang w:eastAsia="ja-JP"/>
        </w:rPr>
        <w:t>画面</w:t>
      </w:r>
      <w:r>
        <w:rPr>
          <w:lang w:eastAsia="ja-JP"/>
        </w:rPr>
        <w:t>が開き、ステータスの更新が可能です。</w:t>
      </w:r>
    </w:p>
    <w:p w14:paraId="0734704B" w14:textId="77777777" w:rsidR="00AD3BD4" w:rsidRDefault="00000000" w:rsidP="00A64CC7">
      <w:pPr>
        <w:pStyle w:val="1"/>
        <w:spacing w:before="0" w:line="240" w:lineRule="auto"/>
        <w:rPr>
          <w:lang w:eastAsia="ja-JP"/>
        </w:rPr>
      </w:pPr>
      <w:r>
        <w:rPr>
          <w:rFonts w:ascii="メイリオ" w:hAnsi="メイリオ"/>
          <w:color w:val="1E1B4B"/>
          <w:lang w:eastAsia="ja-JP"/>
        </w:rPr>
        <w:t xml:space="preserve">5. </w:t>
      </w:r>
      <w:r>
        <w:rPr>
          <w:rFonts w:ascii="メイリオ" w:hAnsi="メイリオ"/>
          <w:color w:val="1E1B4B"/>
          <w:lang w:eastAsia="ja-JP"/>
        </w:rPr>
        <w:t>【当日参加者】新規登録と受付手順</w:t>
      </w:r>
    </w:p>
    <w:p w14:paraId="01C4A419" w14:textId="573DD171" w:rsidR="00AD3BD4" w:rsidRDefault="00000000" w:rsidP="00A64CC7">
      <w:pPr>
        <w:spacing w:after="0" w:line="240" w:lineRule="auto"/>
        <w:rPr>
          <w:rFonts w:hint="eastAsia"/>
          <w:lang w:eastAsia="ja-JP"/>
        </w:rPr>
      </w:pPr>
      <w:r>
        <w:rPr>
          <w:lang w:eastAsia="ja-JP"/>
        </w:rPr>
        <w:t>事前申し込みをされていない方が当日来場された場合は、</w:t>
      </w:r>
      <w:r w:rsidR="00A64CC7">
        <w:rPr>
          <w:rFonts w:hint="eastAsia"/>
          <w:lang w:eastAsia="ja-JP"/>
        </w:rPr>
        <w:t>来場者が自身で必要事項を入力したのち、受付で入力確認・精算を行います</w:t>
      </w:r>
      <w:r>
        <w:rPr>
          <w:lang w:eastAsia="ja-JP"/>
        </w:rPr>
        <w:t>。</w:t>
      </w:r>
    </w:p>
    <w:p w14:paraId="6FD8050E" w14:textId="5D053375" w:rsidR="00AD3BD4" w:rsidRDefault="00000000" w:rsidP="00A64CC7">
      <w:pPr>
        <w:spacing w:after="0" w:line="240" w:lineRule="auto"/>
        <w:ind w:left="288"/>
        <w:rPr>
          <w:rFonts w:hint="eastAsia"/>
          <w:lang w:eastAsia="ja-JP"/>
        </w:rPr>
      </w:pPr>
      <w:r>
        <w:rPr>
          <w:lang w:eastAsia="ja-JP"/>
        </w:rPr>
        <w:t>1.</w:t>
      </w:r>
      <w:r w:rsidR="006E233B">
        <w:rPr>
          <w:rFonts w:hint="eastAsia"/>
          <w:lang w:eastAsia="ja-JP"/>
        </w:rPr>
        <w:t>当日来場者申し込み用</w:t>
      </w:r>
      <w:r w:rsidR="006E233B">
        <w:rPr>
          <w:rFonts w:hint="eastAsia"/>
          <w:lang w:eastAsia="ja-JP"/>
        </w:rPr>
        <w:t>QR</w:t>
      </w:r>
      <w:r w:rsidR="006E233B">
        <w:rPr>
          <w:rFonts w:hint="eastAsia"/>
          <w:lang w:eastAsia="ja-JP"/>
        </w:rPr>
        <w:t>を読み込み、申し込みフォームを開</w:t>
      </w:r>
      <w:r w:rsidR="00A64CC7">
        <w:rPr>
          <w:rFonts w:hint="eastAsia"/>
          <w:lang w:eastAsia="ja-JP"/>
        </w:rPr>
        <w:t>きます</w:t>
      </w:r>
      <w:r w:rsidR="006E233B">
        <w:rPr>
          <w:rFonts w:hint="eastAsia"/>
          <w:lang w:eastAsia="ja-JP"/>
        </w:rPr>
        <w:t>。</w:t>
      </w:r>
      <w:r>
        <w:rPr>
          <w:lang w:eastAsia="ja-JP"/>
        </w:rPr>
        <w:br/>
        <w:t xml:space="preserve">2. </w:t>
      </w:r>
      <w:r>
        <w:rPr>
          <w:lang w:eastAsia="ja-JP"/>
        </w:rPr>
        <w:t>参加者情報を</w:t>
      </w:r>
      <w:r w:rsidR="00A64CC7">
        <w:rPr>
          <w:rFonts w:hint="eastAsia"/>
          <w:lang w:eastAsia="ja-JP"/>
        </w:rPr>
        <w:t>（</w:t>
      </w:r>
      <w:r>
        <w:rPr>
          <w:lang w:eastAsia="ja-JP"/>
        </w:rPr>
        <w:t>氏名、フリガナ、学校名、希望学年、分科会等</w:t>
      </w:r>
      <w:r w:rsidR="00A64CC7">
        <w:rPr>
          <w:rFonts w:hint="eastAsia"/>
          <w:lang w:eastAsia="ja-JP"/>
        </w:rPr>
        <w:t>）</w:t>
      </w:r>
      <w:r>
        <w:rPr>
          <w:lang w:eastAsia="ja-JP"/>
        </w:rPr>
        <w:t>を入力します。</w:t>
      </w:r>
      <w:r>
        <w:rPr>
          <w:lang w:eastAsia="ja-JP"/>
        </w:rPr>
        <w:br/>
        <w:t xml:space="preserve">3. </w:t>
      </w:r>
      <w:r>
        <w:rPr>
          <w:lang w:eastAsia="ja-JP"/>
        </w:rPr>
        <w:t>「当日参加者として登録する」をタップ</w:t>
      </w:r>
      <w:r w:rsidR="00A64CC7">
        <w:rPr>
          <w:rFonts w:hint="eastAsia"/>
          <w:lang w:eastAsia="ja-JP"/>
        </w:rPr>
        <w:t>し</w:t>
      </w:r>
      <w:r>
        <w:rPr>
          <w:lang w:eastAsia="ja-JP"/>
        </w:rPr>
        <w:t>ます。</w:t>
      </w:r>
      <w:r>
        <w:rPr>
          <w:lang w:eastAsia="ja-JP"/>
        </w:rPr>
        <w:br/>
        <w:t xml:space="preserve">4. </w:t>
      </w:r>
      <w:r w:rsidR="00A64CC7">
        <w:rPr>
          <w:rFonts w:hint="eastAsia"/>
          <w:lang w:eastAsia="ja-JP"/>
        </w:rPr>
        <w:t>入力完了</w:t>
      </w:r>
      <w:r>
        <w:rPr>
          <w:lang w:eastAsia="ja-JP"/>
        </w:rPr>
        <w:t>後、受付</w:t>
      </w:r>
      <w:r w:rsidR="00A64CC7">
        <w:rPr>
          <w:rFonts w:hint="eastAsia"/>
          <w:lang w:eastAsia="ja-JP"/>
        </w:rPr>
        <w:t>で入力情報確認及び参加費用の精算を行います。精算以外は事前申し込みの方と同じ手順で受付確認をします。</w:t>
      </w:r>
    </w:p>
    <w:p w14:paraId="4D46F036" w14:textId="77777777" w:rsidR="00AD3BD4" w:rsidRDefault="00000000" w:rsidP="00A64CC7">
      <w:pPr>
        <w:pStyle w:val="1"/>
        <w:spacing w:before="0" w:line="240" w:lineRule="auto"/>
        <w:rPr>
          <w:lang w:eastAsia="ja-JP"/>
        </w:rPr>
      </w:pPr>
      <w:r>
        <w:rPr>
          <w:rFonts w:ascii="メイリオ" w:hAnsi="メイリオ"/>
          <w:color w:val="1E1B4B"/>
          <w:lang w:eastAsia="ja-JP"/>
        </w:rPr>
        <w:t xml:space="preserve">6. </w:t>
      </w:r>
      <w:r>
        <w:rPr>
          <w:rFonts w:ascii="メイリオ" w:hAnsi="メイリオ"/>
          <w:color w:val="1E1B4B"/>
          <w:lang w:eastAsia="ja-JP"/>
        </w:rPr>
        <w:t>よくある質問・トラブルシューティング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048"/>
      </w:tblGrid>
      <w:tr w:rsidR="00AD3BD4" w14:paraId="03DBC564" w14:textId="77777777">
        <w:trPr>
          <w:jc w:val="center"/>
        </w:trPr>
        <w:tc>
          <w:tcPr>
            <w:tcW w:w="3312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7A176B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0F172A"/>
                <w:sz w:val="18"/>
                <w:lang w:eastAsia="ja-JP"/>
              </w:rPr>
              <w:t>こんなときは？（事象）</w:t>
            </w:r>
          </w:p>
        </w:tc>
        <w:tc>
          <w:tcPr>
            <w:tcW w:w="6048" w:type="dxa"/>
            <w:shd w:val="clear" w:color="auto" w:fill="F1F5F9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7E12882" w14:textId="77777777" w:rsidR="00AD3BD4" w:rsidRDefault="00000000" w:rsidP="00A64CC7">
            <w:pPr>
              <w:spacing w:after="0" w:line="240" w:lineRule="auto"/>
              <w:rPr>
                <w:rFonts w:hint="eastAsia"/>
              </w:rPr>
            </w:pPr>
            <w:proofErr w:type="spellStart"/>
            <w:r>
              <w:rPr>
                <w:b/>
                <w:color w:val="0F172A"/>
                <w:sz w:val="18"/>
              </w:rPr>
              <w:t>原因と対処手順</w:t>
            </w:r>
            <w:proofErr w:type="spellEnd"/>
          </w:p>
        </w:tc>
      </w:tr>
      <w:tr w:rsidR="00AD3BD4" w14:paraId="1CFDD4DC" w14:textId="77777777">
        <w:trPr>
          <w:jc w:val="center"/>
        </w:trPr>
        <w:tc>
          <w:tcPr>
            <w:tcW w:w="331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04FB8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4338CA"/>
                <w:sz w:val="17"/>
                <w:lang w:eastAsia="ja-JP"/>
              </w:rPr>
              <w:t>名前で検索しても出てこない</w:t>
            </w:r>
          </w:p>
        </w:tc>
        <w:tc>
          <w:tcPr>
            <w:tcW w:w="604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6EF6C5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漢字の変換揺れ（例</w:t>
            </w:r>
            <w:r>
              <w:rPr>
                <w:sz w:val="17"/>
                <w:lang w:eastAsia="ja-JP"/>
              </w:rPr>
              <w:t xml:space="preserve">: </w:t>
            </w:r>
            <w:r>
              <w:rPr>
                <w:sz w:val="17"/>
                <w:lang w:eastAsia="ja-JP"/>
              </w:rPr>
              <w:t>渡辺</w:t>
            </w:r>
            <w:r>
              <w:rPr>
                <w:sz w:val="17"/>
                <w:lang w:eastAsia="ja-JP"/>
              </w:rPr>
              <w:t xml:space="preserve"> / </w:t>
            </w:r>
            <w:r>
              <w:rPr>
                <w:sz w:val="17"/>
                <w:lang w:eastAsia="ja-JP"/>
              </w:rPr>
              <w:t>渡部</w:t>
            </w:r>
            <w:r>
              <w:rPr>
                <w:sz w:val="17"/>
                <w:lang w:eastAsia="ja-JP"/>
              </w:rPr>
              <w:t xml:space="preserve"> / </w:t>
            </w:r>
            <w:r>
              <w:rPr>
                <w:sz w:val="17"/>
                <w:lang w:eastAsia="ja-JP"/>
              </w:rPr>
              <w:t>渡邊）の可能性があります。カタカナのフリガナ（例</w:t>
            </w:r>
            <w:r>
              <w:rPr>
                <w:sz w:val="17"/>
                <w:lang w:eastAsia="ja-JP"/>
              </w:rPr>
              <w:t xml:space="preserve">: </w:t>
            </w:r>
            <w:r>
              <w:rPr>
                <w:sz w:val="17"/>
                <w:lang w:eastAsia="ja-JP"/>
              </w:rPr>
              <w:t>ワタナベ）または学校名で検索してください。それでも未登録の場合は「</w:t>
            </w:r>
            <w:r>
              <w:rPr>
                <w:sz w:val="17"/>
                <w:lang w:eastAsia="ja-JP"/>
              </w:rPr>
              <w:t xml:space="preserve">+ </w:t>
            </w:r>
            <w:r>
              <w:rPr>
                <w:sz w:val="17"/>
                <w:lang w:eastAsia="ja-JP"/>
              </w:rPr>
              <w:t>当日受付」から登録してください。</w:t>
            </w:r>
          </w:p>
        </w:tc>
      </w:tr>
      <w:tr w:rsidR="00AD3BD4" w14:paraId="28213E19" w14:textId="77777777">
        <w:trPr>
          <w:jc w:val="center"/>
        </w:trPr>
        <w:tc>
          <w:tcPr>
            <w:tcW w:w="331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BC7F9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4338CA"/>
                <w:sz w:val="17"/>
                <w:lang w:eastAsia="ja-JP"/>
              </w:rPr>
              <w:t>間違えて「受付済」にしてしまった</w:t>
            </w:r>
          </w:p>
        </w:tc>
        <w:tc>
          <w:tcPr>
            <w:tcW w:w="604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93834F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再度同じボタンをタップすると元の「未受付」に戻すことができます。誤操作しても慌てず再タップし、最後に「確定して閉じる」を押してください。</w:t>
            </w:r>
          </w:p>
        </w:tc>
      </w:tr>
      <w:tr w:rsidR="00AD3BD4" w14:paraId="6DE5F7BF" w14:textId="77777777">
        <w:trPr>
          <w:jc w:val="center"/>
        </w:trPr>
        <w:tc>
          <w:tcPr>
            <w:tcW w:w="331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81B1A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4338CA"/>
                <w:sz w:val="17"/>
                <w:lang w:eastAsia="ja-JP"/>
              </w:rPr>
              <w:t>画面の更新（リロード）は必要？</w:t>
            </w:r>
          </w:p>
        </w:tc>
        <w:tc>
          <w:tcPr>
            <w:tcW w:w="604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147C01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不要です。すべての端末間で数秒おきに最新データが自動同期されます。他スタッフの受付情報も手元の画面にリアルタイム反映されます。</w:t>
            </w:r>
          </w:p>
        </w:tc>
      </w:tr>
      <w:tr w:rsidR="00AD3BD4" w14:paraId="2FB17122" w14:textId="77777777">
        <w:trPr>
          <w:jc w:val="center"/>
        </w:trPr>
        <w:tc>
          <w:tcPr>
            <w:tcW w:w="3312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5E3BDF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b/>
                <w:color w:val="4338CA"/>
                <w:sz w:val="17"/>
                <w:lang w:eastAsia="ja-JP"/>
              </w:rPr>
              <w:t>「オフライン動作中」の帯が出た</w:t>
            </w:r>
          </w:p>
        </w:tc>
        <w:tc>
          <w:tcPr>
            <w:tcW w:w="604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2B999F" w14:textId="77777777" w:rsidR="00AD3BD4" w:rsidRDefault="00000000" w:rsidP="00A64CC7">
            <w:pPr>
              <w:spacing w:after="0" w:line="240" w:lineRule="auto"/>
              <w:rPr>
                <w:rFonts w:hint="eastAsia"/>
                <w:lang w:eastAsia="ja-JP"/>
              </w:rPr>
            </w:pPr>
            <w:r>
              <w:rPr>
                <w:sz w:val="17"/>
                <w:lang w:eastAsia="ja-JP"/>
              </w:rPr>
              <w:t>会場の</w:t>
            </w:r>
            <w:r>
              <w:rPr>
                <w:sz w:val="17"/>
                <w:lang w:eastAsia="ja-JP"/>
              </w:rPr>
              <w:t>Wi-Fi</w:t>
            </w:r>
            <w:r>
              <w:rPr>
                <w:sz w:val="17"/>
                <w:lang w:eastAsia="ja-JP"/>
              </w:rPr>
              <w:t>電波が一時的に途切れた状態です。そのまま受付操作を続けて問題ありません（データは端末内に安全に保持され、電波復帰時に自動でまとめて送信されます）。</w:t>
            </w:r>
          </w:p>
        </w:tc>
      </w:tr>
    </w:tbl>
    <w:p w14:paraId="59E267E3" w14:textId="211A4FB9" w:rsidR="00AD3BD4" w:rsidRPr="006E233B" w:rsidRDefault="00AD3BD4" w:rsidP="00A64CC7">
      <w:pPr>
        <w:spacing w:after="0" w:line="240" w:lineRule="auto"/>
        <w:rPr>
          <w:rFonts w:hint="eastAsia"/>
          <w:lang w:eastAsia="ja-JP"/>
        </w:rPr>
      </w:pPr>
    </w:p>
    <w:sectPr w:rsidR="00AD3BD4" w:rsidRPr="006E233B" w:rsidSect="00A64CC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217952">
    <w:abstractNumId w:val="8"/>
  </w:num>
  <w:num w:numId="2" w16cid:durableId="1764842441">
    <w:abstractNumId w:val="6"/>
  </w:num>
  <w:num w:numId="3" w16cid:durableId="1875192255">
    <w:abstractNumId w:val="5"/>
  </w:num>
  <w:num w:numId="4" w16cid:durableId="1187596175">
    <w:abstractNumId w:val="4"/>
  </w:num>
  <w:num w:numId="5" w16cid:durableId="1881937099">
    <w:abstractNumId w:val="7"/>
  </w:num>
  <w:num w:numId="6" w16cid:durableId="1659184889">
    <w:abstractNumId w:val="3"/>
  </w:num>
  <w:num w:numId="7" w16cid:durableId="1832718846">
    <w:abstractNumId w:val="2"/>
  </w:num>
  <w:num w:numId="8" w16cid:durableId="284048772">
    <w:abstractNumId w:val="1"/>
  </w:num>
  <w:num w:numId="9" w16cid:durableId="175682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229"/>
    <w:rsid w:val="0015074B"/>
    <w:rsid w:val="0029639D"/>
    <w:rsid w:val="00326F90"/>
    <w:rsid w:val="006E233B"/>
    <w:rsid w:val="00A64CC7"/>
    <w:rsid w:val="00AA1D8D"/>
    <w:rsid w:val="00AD3BD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AC4ED9B"/>
  <w14:defaultImageDpi w14:val="300"/>
  <w15:docId w15:val="{1FC4F069-347D-4219-94C0-DB9909E18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メイリオ" w:hAnsi="メイリオ"/>
      <w:color w:val="1F2937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325</Words>
  <Characters>1858</Characters>
  <Application>Microsoft Office Word</Application>
  <DocSecurity>0</DocSecurity>
  <Lines>15</Lines>
  <Paragraphs>4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祥一 伊木</cp:lastModifiedBy>
  <cp:revision>2</cp:revision>
  <dcterms:created xsi:type="dcterms:W3CDTF">2013-12-23T23:15:00Z</dcterms:created>
  <dcterms:modified xsi:type="dcterms:W3CDTF">2026-09-07T14:08:00Z</dcterms:modified>
  <cp:category/>
</cp:coreProperties>
</file>