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73EF" w14:textId="2EEE7225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sepal length (cm)  </w:t>
      </w:r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sepal width (cm)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petal length (cm)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petal width (cm)  </w:t>
      </w:r>
    </w:p>
    <w:p w14:paraId="1F375A16" w14:textId="09529A8A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</w:t>
      </w:r>
    </w:p>
    <w:p w14:paraId="2987CB8B" w14:textId="3AFF7957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count 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   150.000000   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150.000000   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150.000000   </w:t>
      </w:r>
      <w:r>
        <w:rPr>
          <w:rFonts w:ascii="var(--jp-code-font-family)" w:hAnsi="var(--jp-code-font-family)"/>
        </w:rPr>
        <w:t xml:space="preserve">             </w:t>
      </w:r>
      <w:r>
        <w:rPr>
          <w:rFonts w:ascii="var(--jp-code-font-family)" w:hAnsi="var(--jp-code-font-family)"/>
        </w:rPr>
        <w:t xml:space="preserve">150.000000  </w:t>
      </w:r>
      <w:r>
        <w:rPr>
          <w:rFonts w:ascii="var(--jp-code-font-family)" w:hAnsi="var(--jp-code-font-family)"/>
        </w:rPr>
        <w:t xml:space="preserve"> </w:t>
      </w:r>
    </w:p>
    <w:p w14:paraId="59986D42" w14:textId="0F2935BE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mean     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5.843333  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3.057333     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3.758000   </w:t>
      </w:r>
      <w:r>
        <w:rPr>
          <w:rFonts w:ascii="var(--jp-code-font-family)" w:hAnsi="var(--jp-code-font-family)"/>
        </w:rPr>
        <w:t xml:space="preserve">                 </w:t>
      </w:r>
      <w:r>
        <w:rPr>
          <w:rFonts w:ascii="var(--jp-code-font-family)" w:hAnsi="var(--jp-code-font-family)"/>
        </w:rPr>
        <w:t xml:space="preserve">1.199333  </w:t>
      </w:r>
    </w:p>
    <w:p w14:paraId="47A46E0B" w14:textId="1E5DCA5E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std              </w:t>
      </w:r>
      <w:r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  0.828066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0.435866     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1.765298   </w:t>
      </w:r>
      <w:r>
        <w:rPr>
          <w:rFonts w:ascii="var(--jp-code-font-family)" w:hAnsi="var(--jp-code-font-family)"/>
        </w:rPr>
        <w:t xml:space="preserve">                  </w:t>
      </w:r>
      <w:r>
        <w:rPr>
          <w:rFonts w:ascii="var(--jp-code-font-family)" w:hAnsi="var(--jp-code-font-family)"/>
        </w:rPr>
        <w:t xml:space="preserve">0.762238  </w:t>
      </w:r>
    </w:p>
    <w:p w14:paraId="7E2486BA" w14:textId="7BD10242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min          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4.300000 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2.000000     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1.000000   </w:t>
      </w:r>
      <w:r>
        <w:rPr>
          <w:rFonts w:ascii="var(--jp-code-font-family)" w:hAnsi="var(--jp-code-font-family)"/>
        </w:rPr>
        <w:t xml:space="preserve">                   </w:t>
      </w:r>
      <w:r>
        <w:rPr>
          <w:rFonts w:ascii="var(--jp-code-font-family)" w:hAnsi="var(--jp-code-font-family)"/>
        </w:rPr>
        <w:t xml:space="preserve">0.100000  </w:t>
      </w:r>
    </w:p>
    <w:p w14:paraId="072EE88B" w14:textId="67D98204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var                        </w:t>
      </w:r>
      <w:r>
        <w:rPr>
          <w:rFonts w:ascii="var(--jp-code-font-family)" w:hAnsi="var(--jp-code-font-family)"/>
        </w:rPr>
        <w:t xml:space="preserve">0.685694  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0.189979      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3.116278  </w:t>
      </w:r>
      <w:r>
        <w:rPr>
          <w:rFonts w:ascii="var(--jp-code-font-family)" w:hAnsi="var(--jp-code-font-family)"/>
        </w:rPr>
        <w:t xml:space="preserve">                    </w:t>
      </w:r>
      <w:r>
        <w:rPr>
          <w:rFonts w:ascii="var(--jp-code-font-family)" w:hAnsi="var(--jp-code-font-family)"/>
        </w:rPr>
        <w:t>0.581006</w:t>
      </w:r>
    </w:p>
    <w:p w14:paraId="202D6C3C" w14:textId="2D9BD931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</w:p>
    <w:p w14:paraId="0A1E7983" w14:textId="099E08A0" w:rsidR="00096BC5" w:rsidRDefault="00096BC5" w:rsidP="00096BC5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                                                           </w:t>
      </w:r>
    </w:p>
    <w:p w14:paraId="4DDB55FC" w14:textId="77777777" w:rsidR="00096BC5" w:rsidRDefault="00096BC5">
      <w:pPr>
        <w:rPr>
          <w:i/>
          <w:iCs/>
        </w:rPr>
      </w:pPr>
    </w:p>
    <w:p w14:paraId="0237A0B2" w14:textId="1D542703" w:rsidR="001C3B6D" w:rsidRPr="001C3B6D" w:rsidRDefault="001C3B6D" w:rsidP="001C3B6D">
      <w:pPr>
        <w:rPr>
          <w:i/>
          <w:iCs/>
        </w:rPr>
      </w:pPr>
      <w:r w:rsidRPr="001C3B6D">
        <w:rPr>
          <w:i/>
          <w:iCs/>
        </w:rPr>
        <w:t>Summary Statistics:</w:t>
      </w:r>
    </w:p>
    <w:p w14:paraId="4F75FD93" w14:textId="77777777" w:rsidR="001C3B6D" w:rsidRPr="001C3B6D" w:rsidRDefault="001C3B6D" w:rsidP="001C3B6D">
      <w:pPr>
        <w:pStyle w:val="ListParagraph"/>
        <w:numPr>
          <w:ilvl w:val="0"/>
          <w:numId w:val="1"/>
        </w:numPr>
        <w:rPr>
          <w:i/>
          <w:iCs/>
        </w:rPr>
      </w:pPr>
      <w:r w:rsidRPr="001C3B6D">
        <w:rPr>
          <w:i/>
          <w:iCs/>
        </w:rPr>
        <w:t>The dataset contains 150 data points.</w:t>
      </w:r>
    </w:p>
    <w:p w14:paraId="7C8DE2AA" w14:textId="1FCD0779" w:rsidR="001C3B6D" w:rsidRPr="001C3B6D" w:rsidRDefault="001C3B6D" w:rsidP="001C3B6D">
      <w:pPr>
        <w:pStyle w:val="ListParagraph"/>
        <w:numPr>
          <w:ilvl w:val="0"/>
          <w:numId w:val="1"/>
        </w:numPr>
        <w:rPr>
          <w:i/>
          <w:iCs/>
        </w:rPr>
      </w:pPr>
      <w:r w:rsidRPr="001C3B6D">
        <w:rPr>
          <w:i/>
          <w:iCs/>
        </w:rPr>
        <w:t xml:space="preserve">The four features (sepal length, sepal width, petal length, petal width) have varying means, standard deviations, </w:t>
      </w:r>
      <w:r w:rsidRPr="001C3B6D">
        <w:rPr>
          <w:i/>
          <w:iCs/>
        </w:rPr>
        <w:t xml:space="preserve">and </w:t>
      </w:r>
      <w:r w:rsidRPr="001C3B6D">
        <w:rPr>
          <w:i/>
          <w:iCs/>
        </w:rPr>
        <w:t>minimum, and maximum values, indicating differences in their distributions.</w:t>
      </w:r>
    </w:p>
    <w:p w14:paraId="7DBAAA47" w14:textId="77777777" w:rsidR="001C3B6D" w:rsidRPr="001C3B6D" w:rsidRDefault="001C3B6D" w:rsidP="001C3B6D">
      <w:pPr>
        <w:rPr>
          <w:i/>
          <w:iCs/>
        </w:rPr>
      </w:pPr>
    </w:p>
    <w:p w14:paraId="6A3D9408" w14:textId="77777777" w:rsidR="001C3B6D" w:rsidRPr="001C3B6D" w:rsidRDefault="001C3B6D" w:rsidP="001C3B6D">
      <w:pPr>
        <w:rPr>
          <w:i/>
          <w:iCs/>
        </w:rPr>
      </w:pPr>
      <w:r w:rsidRPr="001C3B6D">
        <w:rPr>
          <w:i/>
          <w:iCs/>
        </w:rPr>
        <w:t>Distribution of Features:</w:t>
      </w:r>
    </w:p>
    <w:p w14:paraId="5764F5E9" w14:textId="77777777" w:rsidR="001C3B6D" w:rsidRPr="001C3B6D" w:rsidRDefault="001C3B6D" w:rsidP="001C3B6D">
      <w:pPr>
        <w:pStyle w:val="ListParagraph"/>
        <w:numPr>
          <w:ilvl w:val="0"/>
          <w:numId w:val="2"/>
        </w:numPr>
        <w:rPr>
          <w:i/>
          <w:iCs/>
        </w:rPr>
      </w:pPr>
      <w:r w:rsidRPr="001C3B6D">
        <w:rPr>
          <w:i/>
          <w:iCs/>
        </w:rPr>
        <w:t>Sepal Length: Appears to be normally distributed with a mean of approximately 5.84 cm.</w:t>
      </w:r>
    </w:p>
    <w:p w14:paraId="573AC0E9" w14:textId="77777777" w:rsidR="001C3B6D" w:rsidRPr="001C3B6D" w:rsidRDefault="001C3B6D" w:rsidP="001C3B6D">
      <w:pPr>
        <w:pStyle w:val="ListParagraph"/>
        <w:numPr>
          <w:ilvl w:val="0"/>
          <w:numId w:val="2"/>
        </w:numPr>
        <w:rPr>
          <w:i/>
          <w:iCs/>
        </w:rPr>
      </w:pPr>
      <w:r w:rsidRPr="001C3B6D">
        <w:rPr>
          <w:i/>
          <w:iCs/>
        </w:rPr>
        <w:t>Sepal Width: Also appears to be normally distributed with a mean of around 3.06 cm.</w:t>
      </w:r>
    </w:p>
    <w:p w14:paraId="04079F9D" w14:textId="77777777" w:rsidR="001C3B6D" w:rsidRPr="001C3B6D" w:rsidRDefault="001C3B6D" w:rsidP="001C3B6D">
      <w:pPr>
        <w:pStyle w:val="ListParagraph"/>
        <w:numPr>
          <w:ilvl w:val="0"/>
          <w:numId w:val="2"/>
        </w:numPr>
        <w:rPr>
          <w:i/>
          <w:iCs/>
        </w:rPr>
      </w:pPr>
      <w:r w:rsidRPr="001C3B6D">
        <w:rPr>
          <w:i/>
          <w:iCs/>
        </w:rPr>
        <w:t>Petal Length: Has a wider spread compared to sepal width, with a mean of approximately 3.76 cm.</w:t>
      </w:r>
    </w:p>
    <w:p w14:paraId="3382EBE7" w14:textId="77777777" w:rsidR="001C3B6D" w:rsidRPr="001C3B6D" w:rsidRDefault="001C3B6D" w:rsidP="001C3B6D">
      <w:pPr>
        <w:pStyle w:val="ListParagraph"/>
        <w:numPr>
          <w:ilvl w:val="0"/>
          <w:numId w:val="2"/>
        </w:numPr>
        <w:rPr>
          <w:i/>
          <w:iCs/>
        </w:rPr>
      </w:pPr>
      <w:r w:rsidRPr="001C3B6D">
        <w:rPr>
          <w:i/>
          <w:iCs/>
        </w:rPr>
        <w:t>Petal Width: Shows a smaller spread compared to petal length, with a mean of about 1.20 cm.</w:t>
      </w:r>
    </w:p>
    <w:p w14:paraId="1B2230D2" w14:textId="77777777" w:rsidR="001C3B6D" w:rsidRPr="001C3B6D" w:rsidRDefault="001C3B6D" w:rsidP="001C3B6D">
      <w:pPr>
        <w:rPr>
          <w:i/>
          <w:iCs/>
        </w:rPr>
      </w:pPr>
    </w:p>
    <w:p w14:paraId="40A0DAA7" w14:textId="77777777" w:rsidR="001C3B6D" w:rsidRPr="001C3B6D" w:rsidRDefault="001C3B6D" w:rsidP="001C3B6D">
      <w:pPr>
        <w:rPr>
          <w:i/>
          <w:iCs/>
        </w:rPr>
      </w:pPr>
      <w:r w:rsidRPr="001C3B6D">
        <w:rPr>
          <w:i/>
          <w:iCs/>
        </w:rPr>
        <w:t>Variability:</w:t>
      </w:r>
    </w:p>
    <w:p w14:paraId="75F11B6C" w14:textId="77777777" w:rsidR="001C3B6D" w:rsidRPr="001C3B6D" w:rsidRDefault="001C3B6D" w:rsidP="001C3B6D">
      <w:pPr>
        <w:pStyle w:val="ListParagraph"/>
        <w:numPr>
          <w:ilvl w:val="0"/>
          <w:numId w:val="3"/>
        </w:numPr>
        <w:rPr>
          <w:i/>
          <w:iCs/>
        </w:rPr>
      </w:pPr>
      <w:r w:rsidRPr="001C3B6D">
        <w:rPr>
          <w:i/>
          <w:iCs/>
        </w:rPr>
        <w:t>Petal length exhibits the highest variance (3.12), indicating significant variability.</w:t>
      </w:r>
    </w:p>
    <w:p w14:paraId="3DB5E782" w14:textId="77777777" w:rsidR="001C3B6D" w:rsidRPr="001C3B6D" w:rsidRDefault="001C3B6D" w:rsidP="001C3B6D">
      <w:pPr>
        <w:pStyle w:val="ListParagraph"/>
        <w:numPr>
          <w:ilvl w:val="0"/>
          <w:numId w:val="3"/>
        </w:numPr>
        <w:rPr>
          <w:i/>
          <w:iCs/>
        </w:rPr>
      </w:pPr>
      <w:r w:rsidRPr="001C3B6D">
        <w:rPr>
          <w:i/>
          <w:iCs/>
        </w:rPr>
        <w:t>Sepal width has the lowest variance (0.19), suggesting less variability.</w:t>
      </w:r>
    </w:p>
    <w:p w14:paraId="067F4803" w14:textId="77777777" w:rsidR="001C3B6D" w:rsidRPr="001C3B6D" w:rsidRDefault="001C3B6D" w:rsidP="001C3B6D">
      <w:pPr>
        <w:pStyle w:val="ListParagraph"/>
        <w:numPr>
          <w:ilvl w:val="0"/>
          <w:numId w:val="3"/>
        </w:numPr>
        <w:rPr>
          <w:i/>
          <w:iCs/>
        </w:rPr>
      </w:pPr>
      <w:r w:rsidRPr="001C3B6D">
        <w:rPr>
          <w:i/>
          <w:iCs/>
        </w:rPr>
        <w:t>Specific Flower Lengths:</w:t>
      </w:r>
    </w:p>
    <w:p w14:paraId="5BFA5023" w14:textId="77777777" w:rsidR="001C3B6D" w:rsidRPr="001C3B6D" w:rsidRDefault="001C3B6D" w:rsidP="001C3B6D">
      <w:pPr>
        <w:pStyle w:val="ListParagraph"/>
        <w:numPr>
          <w:ilvl w:val="0"/>
          <w:numId w:val="3"/>
        </w:numPr>
        <w:rPr>
          <w:i/>
          <w:iCs/>
        </w:rPr>
      </w:pPr>
      <w:r w:rsidRPr="001C3B6D">
        <w:rPr>
          <w:i/>
          <w:iCs/>
        </w:rPr>
        <w:t>There are 16 flowers with lengths of 5 cm and 6.5 cm, respectively, indicating potential clusters or modes in the dataset.</w:t>
      </w:r>
    </w:p>
    <w:p w14:paraId="7E8C978B" w14:textId="58143B3E" w:rsidR="00096BC5" w:rsidRPr="001C3B6D" w:rsidRDefault="001C3B6D" w:rsidP="001C3B6D">
      <w:pPr>
        <w:pStyle w:val="ListParagraph"/>
        <w:numPr>
          <w:ilvl w:val="0"/>
          <w:numId w:val="3"/>
        </w:numPr>
        <w:rPr>
          <w:i/>
          <w:iCs/>
        </w:rPr>
      </w:pPr>
      <w:r w:rsidRPr="001C3B6D">
        <w:rPr>
          <w:i/>
          <w:iCs/>
        </w:rPr>
        <w:t xml:space="preserve">Only one flower has </w:t>
      </w:r>
      <w:r w:rsidRPr="001C3B6D">
        <w:rPr>
          <w:i/>
          <w:iCs/>
        </w:rPr>
        <w:t xml:space="preserve">7.5 cm and 7.8 cm lengths, which may be considered </w:t>
      </w:r>
      <w:r w:rsidRPr="001C3B6D">
        <w:rPr>
          <w:i/>
          <w:iCs/>
        </w:rPr>
        <w:t>outliers or unique data points.</w:t>
      </w:r>
    </w:p>
    <w:sectPr w:rsidR="00096BC5" w:rsidRPr="001C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0F34"/>
    <w:multiLevelType w:val="hybridMultilevel"/>
    <w:tmpl w:val="C240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618"/>
    <w:multiLevelType w:val="hybridMultilevel"/>
    <w:tmpl w:val="5AEA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C7F7D"/>
    <w:multiLevelType w:val="hybridMultilevel"/>
    <w:tmpl w:val="3FDC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18638">
    <w:abstractNumId w:val="0"/>
  </w:num>
  <w:num w:numId="2" w16cid:durableId="1616599405">
    <w:abstractNumId w:val="2"/>
  </w:num>
  <w:num w:numId="3" w16cid:durableId="152266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C5"/>
    <w:rsid w:val="00001614"/>
    <w:rsid w:val="00043CBB"/>
    <w:rsid w:val="00096BC5"/>
    <w:rsid w:val="00141E73"/>
    <w:rsid w:val="001A1F5A"/>
    <w:rsid w:val="001C3B6D"/>
    <w:rsid w:val="0021006A"/>
    <w:rsid w:val="002F093E"/>
    <w:rsid w:val="00334E60"/>
    <w:rsid w:val="003A1FED"/>
    <w:rsid w:val="00710D20"/>
    <w:rsid w:val="00722448"/>
    <w:rsid w:val="007A5761"/>
    <w:rsid w:val="00BC7C89"/>
    <w:rsid w:val="00C046E0"/>
    <w:rsid w:val="00D008BF"/>
    <w:rsid w:val="00E85DB1"/>
    <w:rsid w:val="00F67AD4"/>
    <w:rsid w:val="00F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ABCA"/>
  <w15:chartTrackingRefBased/>
  <w15:docId w15:val="{B78F791D-6AA2-104C-B92A-1496B23A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B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C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Mr. Mangesh</dc:creator>
  <cp:keywords/>
  <dc:description/>
  <cp:lastModifiedBy>Patil, Mr. Mangesh</cp:lastModifiedBy>
  <cp:revision>1</cp:revision>
  <dcterms:created xsi:type="dcterms:W3CDTF">2023-09-22T18:53:00Z</dcterms:created>
  <dcterms:modified xsi:type="dcterms:W3CDTF">2023-09-22T19:07:00Z</dcterms:modified>
</cp:coreProperties>
</file>