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BF31" w14:textId="10813B49" w:rsidR="00050237" w:rsidRPr="00050237" w:rsidRDefault="00050237" w:rsidP="00050237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050237">
        <w:rPr>
          <w:rFonts w:asciiTheme="majorHAnsi" w:hAnsiTheme="majorHAnsi" w:cstheme="majorHAnsi"/>
          <w:b/>
          <w:bCs/>
          <w:sz w:val="40"/>
          <w:szCs w:val="40"/>
        </w:rPr>
        <w:t>Key findings of the Dashboard</w:t>
      </w:r>
    </w:p>
    <w:p w14:paraId="75FC9A30" w14:textId="77777777" w:rsidR="00050237" w:rsidRDefault="00050237" w:rsidP="00050237">
      <w:pPr>
        <w:rPr>
          <w:b/>
          <w:bCs/>
        </w:rPr>
      </w:pPr>
    </w:p>
    <w:p w14:paraId="6E244DAB" w14:textId="788A8AD2" w:rsidR="00050237" w:rsidRDefault="00050237" w:rsidP="00050237">
      <w:pPr>
        <w:rPr>
          <w:b/>
          <w:bCs/>
        </w:rPr>
      </w:pPr>
      <w:r w:rsidRPr="00050237">
        <w:rPr>
          <w:b/>
          <w:bCs/>
        </w:rPr>
        <w:t>Department and Job Level Employee Distribution:</w:t>
      </w:r>
    </w:p>
    <w:p w14:paraId="5EF846CD" w14:textId="77777777" w:rsidR="00050237" w:rsidRPr="00050237" w:rsidRDefault="00050237" w:rsidP="00050237">
      <w:pPr>
        <w:spacing w:after="0"/>
      </w:pPr>
    </w:p>
    <w:p w14:paraId="01C49CB3" w14:textId="77777777" w:rsidR="00050237" w:rsidRPr="00050237" w:rsidRDefault="00050237" w:rsidP="00050237">
      <w:pPr>
        <w:numPr>
          <w:ilvl w:val="0"/>
          <w:numId w:val="15"/>
        </w:numPr>
        <w:spacing w:after="0"/>
      </w:pPr>
      <w:r w:rsidRPr="00050237">
        <w:t>Women are often recruited into lower-paid roles compared to men, perpetuating a gender pay gap.</w:t>
      </w:r>
    </w:p>
    <w:p w14:paraId="6EBC3101" w14:textId="77777777" w:rsidR="00050237" w:rsidRPr="00050237" w:rsidRDefault="00050237" w:rsidP="00050237">
      <w:pPr>
        <w:numPr>
          <w:ilvl w:val="0"/>
          <w:numId w:val="15"/>
        </w:numPr>
        <w:spacing w:after="0"/>
      </w:pPr>
      <w:r w:rsidRPr="00050237">
        <w:t>Upper management positions like Senior Manager, Director, and Executive are predominantly held by men, with less than 20% of women represented.</w:t>
      </w:r>
    </w:p>
    <w:p w14:paraId="44B0D320" w14:textId="77777777" w:rsidR="00050237" w:rsidRPr="00050237" w:rsidRDefault="00050237" w:rsidP="00050237">
      <w:pPr>
        <w:numPr>
          <w:ilvl w:val="0"/>
          <w:numId w:val="15"/>
        </w:numPr>
        <w:spacing w:after="0"/>
      </w:pPr>
      <w:r w:rsidRPr="00050237">
        <w:t>Mid-level management roles, such as Senior Officer and Manager, have less than 50% representation of women, except in Junior Officer positions.</w:t>
      </w:r>
    </w:p>
    <w:p w14:paraId="4EA04246" w14:textId="77777777" w:rsidR="00050237" w:rsidRPr="00050237" w:rsidRDefault="00050237" w:rsidP="00050237">
      <w:pPr>
        <w:numPr>
          <w:ilvl w:val="0"/>
          <w:numId w:val="15"/>
        </w:numPr>
        <w:spacing w:after="0"/>
      </w:pPr>
      <w:r w:rsidRPr="00050237">
        <w:t>HR department shows a significant gender imbalance, with 70% of employees being women and only 30% men.</w:t>
      </w:r>
    </w:p>
    <w:p w14:paraId="0CDBD932" w14:textId="77777777" w:rsidR="00050237" w:rsidRDefault="00050237" w:rsidP="00050237">
      <w:pPr>
        <w:rPr>
          <w:b/>
          <w:bCs/>
        </w:rPr>
      </w:pPr>
    </w:p>
    <w:p w14:paraId="751B547D" w14:textId="75C11F54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Promotion Opportunity by Department and Region:</w:t>
      </w:r>
    </w:p>
    <w:p w14:paraId="3485302E" w14:textId="77777777" w:rsidR="00050237" w:rsidRPr="00050237" w:rsidRDefault="00050237" w:rsidP="00050237">
      <w:pPr>
        <w:numPr>
          <w:ilvl w:val="0"/>
          <w:numId w:val="16"/>
        </w:numPr>
        <w:spacing w:after="0"/>
      </w:pPr>
      <w:r w:rsidRPr="00050237">
        <w:t>Women are less likely to be promoted compared to men, indicating a promotion disparity.</w:t>
      </w:r>
    </w:p>
    <w:p w14:paraId="7496166C" w14:textId="77777777" w:rsidR="00050237" w:rsidRPr="00050237" w:rsidRDefault="00050237" w:rsidP="00050237">
      <w:pPr>
        <w:numPr>
          <w:ilvl w:val="0"/>
          <w:numId w:val="16"/>
        </w:numPr>
        <w:spacing w:after="0"/>
      </w:pPr>
      <w:r w:rsidRPr="00050237">
        <w:t>Higher promotion rates are observed in lower-level positions compared to mid or upper management.</w:t>
      </w:r>
    </w:p>
    <w:p w14:paraId="3CE7128A" w14:textId="77777777" w:rsidR="00050237" w:rsidRPr="00050237" w:rsidRDefault="00050237" w:rsidP="00050237">
      <w:pPr>
        <w:numPr>
          <w:ilvl w:val="0"/>
          <w:numId w:val="16"/>
        </w:numPr>
        <w:spacing w:after="0"/>
      </w:pPr>
      <w:r w:rsidRPr="00050237">
        <w:t>There's a noticeable lack of promotions from regions other than Europe and Switzerland, highlighting potential regional biases.</w:t>
      </w:r>
    </w:p>
    <w:p w14:paraId="07BF01CB" w14:textId="77777777" w:rsidR="00050237" w:rsidRPr="00050237" w:rsidRDefault="00050237" w:rsidP="00050237">
      <w:pPr>
        <w:numPr>
          <w:ilvl w:val="0"/>
          <w:numId w:val="16"/>
        </w:numPr>
        <w:spacing w:after="0"/>
      </w:pPr>
      <w:r w:rsidRPr="00050237">
        <w:t>Despite higher performance ratings, women are underrepresented in sales and marketing roles, suggesting a barrier to advancement.</w:t>
      </w:r>
    </w:p>
    <w:p w14:paraId="428A711C" w14:textId="77777777" w:rsidR="00050237" w:rsidRPr="00050237" w:rsidRDefault="00050237" w:rsidP="00050237"/>
    <w:p w14:paraId="45B46B10" w14:textId="69281A6B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Hiring:</w:t>
      </w:r>
    </w:p>
    <w:p w14:paraId="357C25FF" w14:textId="77777777" w:rsidR="00050237" w:rsidRPr="00050237" w:rsidRDefault="00050237" w:rsidP="00050237">
      <w:pPr>
        <w:numPr>
          <w:ilvl w:val="0"/>
          <w:numId w:val="17"/>
        </w:numPr>
        <w:spacing w:after="0"/>
      </w:pPr>
      <w:r w:rsidRPr="00050237">
        <w:t>Hiring tends to favor candidates from Europe and Switzerland, potentially limiting diversity in the workforce.</w:t>
      </w:r>
    </w:p>
    <w:p w14:paraId="76CA71AA" w14:textId="77777777" w:rsidR="00050237" w:rsidRPr="00050237" w:rsidRDefault="00050237" w:rsidP="00050237">
      <w:pPr>
        <w:numPr>
          <w:ilvl w:val="0"/>
          <w:numId w:val="17"/>
        </w:numPr>
        <w:spacing w:after="0"/>
      </w:pPr>
      <w:r w:rsidRPr="00050237">
        <w:t>Gender balance in hiring is relatively equal, indicating a fair recruitment process overall.</w:t>
      </w:r>
    </w:p>
    <w:p w14:paraId="39043256" w14:textId="77777777" w:rsidR="00050237" w:rsidRDefault="00050237" w:rsidP="00050237">
      <w:pPr>
        <w:rPr>
          <w:b/>
          <w:bCs/>
        </w:rPr>
      </w:pPr>
    </w:p>
    <w:p w14:paraId="4F777248" w14:textId="54220AC6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Performance Rating Score:</w:t>
      </w:r>
    </w:p>
    <w:p w14:paraId="346800CF" w14:textId="77777777" w:rsidR="00050237" w:rsidRPr="00050237" w:rsidRDefault="00050237" w:rsidP="00050237">
      <w:pPr>
        <w:numPr>
          <w:ilvl w:val="0"/>
          <w:numId w:val="18"/>
        </w:numPr>
        <w:spacing w:after="0"/>
      </w:pPr>
      <w:r w:rsidRPr="00050237">
        <w:t>Women tend to receive higher performance ratings compared to men across various departments.</w:t>
      </w:r>
    </w:p>
    <w:p w14:paraId="14F3D813" w14:textId="77777777" w:rsidR="00050237" w:rsidRPr="00050237" w:rsidRDefault="00050237" w:rsidP="00050237">
      <w:pPr>
        <w:numPr>
          <w:ilvl w:val="0"/>
          <w:numId w:val="18"/>
        </w:numPr>
        <w:spacing w:after="0"/>
      </w:pPr>
      <w:r w:rsidRPr="00050237">
        <w:t>Women from elsewhere regions receive notably higher ratings compared to their counterparts from Europe and Switzerland.</w:t>
      </w:r>
    </w:p>
    <w:p w14:paraId="6D378A21" w14:textId="77777777" w:rsidR="00050237" w:rsidRPr="00050237" w:rsidRDefault="00050237" w:rsidP="00050237"/>
    <w:p w14:paraId="69B50054" w14:textId="710BD000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Leave:</w:t>
      </w:r>
    </w:p>
    <w:p w14:paraId="5FDA95E4" w14:textId="77777777" w:rsidR="00050237" w:rsidRPr="00050237" w:rsidRDefault="00050237" w:rsidP="00050237">
      <w:pPr>
        <w:numPr>
          <w:ilvl w:val="0"/>
          <w:numId w:val="19"/>
        </w:numPr>
        <w:spacing w:after="0"/>
      </w:pPr>
      <w:r w:rsidRPr="00050237">
        <w:t>There's a relatively balanced distribution of leave taken between men and women, indicating equal need for time off.</w:t>
      </w:r>
    </w:p>
    <w:p w14:paraId="526FA8A2" w14:textId="77777777" w:rsidR="00050237" w:rsidRDefault="00050237" w:rsidP="00050237">
      <w:pPr>
        <w:rPr>
          <w:b/>
          <w:bCs/>
        </w:rPr>
      </w:pPr>
    </w:p>
    <w:p w14:paraId="5FB543F0" w14:textId="06BB170B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Effect in Workplace:</w:t>
      </w:r>
    </w:p>
    <w:p w14:paraId="47FC2E8C" w14:textId="77777777" w:rsidR="00050237" w:rsidRPr="00050237" w:rsidRDefault="00050237" w:rsidP="00050237">
      <w:pPr>
        <w:numPr>
          <w:ilvl w:val="0"/>
          <w:numId w:val="20"/>
        </w:numPr>
        <w:spacing w:after="0"/>
      </w:pPr>
      <w:r w:rsidRPr="00050237">
        <w:t>Gender inequality persists across various aspects of employment, including recruitment, promotion, and performance evaluation.</w:t>
      </w:r>
    </w:p>
    <w:p w14:paraId="30927AF7" w14:textId="77777777" w:rsidR="00050237" w:rsidRPr="00050237" w:rsidRDefault="00050237" w:rsidP="00050237">
      <w:pPr>
        <w:numPr>
          <w:ilvl w:val="0"/>
          <w:numId w:val="20"/>
        </w:numPr>
        <w:spacing w:after="0"/>
      </w:pPr>
      <w:r w:rsidRPr="00050237">
        <w:t>The atmosphere for gender equality is mixed, with some areas showing progress while others remain stagnant or regressive.</w:t>
      </w:r>
    </w:p>
    <w:p w14:paraId="7E8421DB" w14:textId="77777777" w:rsidR="00050237" w:rsidRPr="00050237" w:rsidRDefault="00050237" w:rsidP="00050237">
      <w:pPr>
        <w:numPr>
          <w:ilvl w:val="0"/>
          <w:numId w:val="20"/>
        </w:numPr>
        <w:spacing w:after="0"/>
      </w:pPr>
      <w:r w:rsidRPr="00050237">
        <w:t>There's a clear need for greater transparency, equity, and inclusivity in workplace policies and practices.</w:t>
      </w:r>
    </w:p>
    <w:p w14:paraId="349B8142" w14:textId="77777777" w:rsidR="00050237" w:rsidRDefault="00050237" w:rsidP="00050237">
      <w:pPr>
        <w:spacing w:after="0"/>
        <w:rPr>
          <w:b/>
          <w:bCs/>
        </w:rPr>
      </w:pPr>
    </w:p>
    <w:p w14:paraId="2B84D01C" w14:textId="77777777" w:rsidR="00050237" w:rsidRDefault="00050237" w:rsidP="00050237">
      <w:pPr>
        <w:spacing w:after="0"/>
        <w:rPr>
          <w:b/>
          <w:bCs/>
        </w:rPr>
      </w:pPr>
    </w:p>
    <w:p w14:paraId="2E13BD61" w14:textId="4CBA8B74" w:rsidR="00050237" w:rsidRPr="00050237" w:rsidRDefault="00050237" w:rsidP="00050237">
      <w:pPr>
        <w:spacing w:after="0"/>
        <w:rPr>
          <w:b/>
          <w:bCs/>
        </w:rPr>
      </w:pPr>
      <w:r w:rsidRPr="00050237">
        <w:rPr>
          <w:b/>
          <w:bCs/>
        </w:rPr>
        <w:t>Actions Needed:</w:t>
      </w:r>
    </w:p>
    <w:p w14:paraId="4654FE97" w14:textId="77777777" w:rsidR="00050237" w:rsidRPr="00050237" w:rsidRDefault="00050237" w:rsidP="00050237">
      <w:pPr>
        <w:numPr>
          <w:ilvl w:val="0"/>
          <w:numId w:val="21"/>
        </w:numPr>
        <w:spacing w:after="0"/>
      </w:pPr>
      <w:r w:rsidRPr="00050237">
        <w:t>Implement measures to ensure fair recruitment practices, such as using experience-based assessments and diverse selection panels.</w:t>
      </w:r>
    </w:p>
    <w:p w14:paraId="45B7C437" w14:textId="77777777" w:rsidR="00050237" w:rsidRPr="00050237" w:rsidRDefault="00050237" w:rsidP="00050237">
      <w:pPr>
        <w:numPr>
          <w:ilvl w:val="0"/>
          <w:numId w:val="21"/>
        </w:numPr>
        <w:spacing w:after="0"/>
      </w:pPr>
      <w:r w:rsidRPr="00050237">
        <w:t>Appoint influential advocates for diversity and inclusion to drive organizational change.</w:t>
      </w:r>
    </w:p>
    <w:p w14:paraId="35EF5842" w14:textId="77777777" w:rsidR="00050237" w:rsidRPr="00050237" w:rsidRDefault="00050237" w:rsidP="00050237">
      <w:pPr>
        <w:numPr>
          <w:ilvl w:val="0"/>
          <w:numId w:val="21"/>
        </w:numPr>
        <w:spacing w:after="0"/>
      </w:pPr>
      <w:r w:rsidRPr="00050237">
        <w:t>Increase transparency in promotion, pay, and reward processes to address disparities.</w:t>
      </w:r>
    </w:p>
    <w:p w14:paraId="3A19B37E" w14:textId="77777777" w:rsidR="00050237" w:rsidRPr="00050237" w:rsidRDefault="00050237" w:rsidP="00050237">
      <w:pPr>
        <w:numPr>
          <w:ilvl w:val="0"/>
          <w:numId w:val="21"/>
        </w:numPr>
        <w:spacing w:after="0"/>
      </w:pPr>
      <w:r w:rsidRPr="00050237">
        <w:t>Offer mentorship, sponsorship, and networking programs to support the career advancement of underrepresented groups.</w:t>
      </w:r>
    </w:p>
    <w:p w14:paraId="0707C89C" w14:textId="77777777" w:rsidR="00050237" w:rsidRPr="00050237" w:rsidRDefault="00050237" w:rsidP="00050237">
      <w:pPr>
        <w:numPr>
          <w:ilvl w:val="0"/>
          <w:numId w:val="21"/>
        </w:numPr>
        <w:spacing w:after="0"/>
      </w:pPr>
      <w:r w:rsidRPr="00050237">
        <w:t>Ensure equal access to leave policies for all employees, regardless of gender.</w:t>
      </w:r>
    </w:p>
    <w:p w14:paraId="7AE4E703" w14:textId="77777777" w:rsidR="00001614" w:rsidRPr="00050237" w:rsidRDefault="00001614" w:rsidP="00050237"/>
    <w:sectPr w:rsidR="00001614" w:rsidRPr="0005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19C"/>
    <w:multiLevelType w:val="multilevel"/>
    <w:tmpl w:val="4E50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40618"/>
    <w:multiLevelType w:val="multilevel"/>
    <w:tmpl w:val="D86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74E7"/>
    <w:multiLevelType w:val="multilevel"/>
    <w:tmpl w:val="156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47CB8"/>
    <w:multiLevelType w:val="multilevel"/>
    <w:tmpl w:val="F4E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26CA"/>
    <w:multiLevelType w:val="multilevel"/>
    <w:tmpl w:val="A5C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351A8"/>
    <w:multiLevelType w:val="multilevel"/>
    <w:tmpl w:val="C58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A70A0"/>
    <w:multiLevelType w:val="multilevel"/>
    <w:tmpl w:val="102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27C5A"/>
    <w:multiLevelType w:val="multilevel"/>
    <w:tmpl w:val="D88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243E"/>
    <w:multiLevelType w:val="multilevel"/>
    <w:tmpl w:val="2D2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22110"/>
    <w:multiLevelType w:val="multilevel"/>
    <w:tmpl w:val="2AD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C64A8"/>
    <w:multiLevelType w:val="multilevel"/>
    <w:tmpl w:val="A97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6754D"/>
    <w:multiLevelType w:val="multilevel"/>
    <w:tmpl w:val="9F8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70777"/>
    <w:multiLevelType w:val="multilevel"/>
    <w:tmpl w:val="0B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C2E7D"/>
    <w:multiLevelType w:val="multilevel"/>
    <w:tmpl w:val="7BE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51821"/>
    <w:multiLevelType w:val="multilevel"/>
    <w:tmpl w:val="D44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F0CB2"/>
    <w:multiLevelType w:val="multilevel"/>
    <w:tmpl w:val="6CD2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A5AC5"/>
    <w:multiLevelType w:val="multilevel"/>
    <w:tmpl w:val="EE1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B6195"/>
    <w:multiLevelType w:val="multilevel"/>
    <w:tmpl w:val="A04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25E31"/>
    <w:multiLevelType w:val="multilevel"/>
    <w:tmpl w:val="99B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B2296"/>
    <w:multiLevelType w:val="multilevel"/>
    <w:tmpl w:val="0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7746A"/>
    <w:multiLevelType w:val="multilevel"/>
    <w:tmpl w:val="893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61697">
    <w:abstractNumId w:val="3"/>
  </w:num>
  <w:num w:numId="2" w16cid:durableId="1125855926">
    <w:abstractNumId w:val="19"/>
  </w:num>
  <w:num w:numId="3" w16cid:durableId="1546065295">
    <w:abstractNumId w:val="5"/>
  </w:num>
  <w:num w:numId="4" w16cid:durableId="1823766788">
    <w:abstractNumId w:val="10"/>
  </w:num>
  <w:num w:numId="5" w16cid:durableId="1417093644">
    <w:abstractNumId w:val="15"/>
  </w:num>
  <w:num w:numId="6" w16cid:durableId="1569339505">
    <w:abstractNumId w:val="16"/>
  </w:num>
  <w:num w:numId="7" w16cid:durableId="358548722">
    <w:abstractNumId w:val="20"/>
  </w:num>
  <w:num w:numId="8" w16cid:durableId="931814453">
    <w:abstractNumId w:val="18"/>
  </w:num>
  <w:num w:numId="9" w16cid:durableId="165563668">
    <w:abstractNumId w:val="4"/>
  </w:num>
  <w:num w:numId="10" w16cid:durableId="1968583828">
    <w:abstractNumId w:val="11"/>
  </w:num>
  <w:num w:numId="11" w16cid:durableId="1173649085">
    <w:abstractNumId w:val="6"/>
  </w:num>
  <w:num w:numId="12" w16cid:durableId="2104916329">
    <w:abstractNumId w:val="0"/>
  </w:num>
  <w:num w:numId="13" w16cid:durableId="1948654224">
    <w:abstractNumId w:val="17"/>
  </w:num>
  <w:num w:numId="14" w16cid:durableId="527522282">
    <w:abstractNumId w:val="8"/>
  </w:num>
  <w:num w:numId="15" w16cid:durableId="249244460">
    <w:abstractNumId w:val="13"/>
  </w:num>
  <w:num w:numId="16" w16cid:durableId="2133819355">
    <w:abstractNumId w:val="12"/>
  </w:num>
  <w:num w:numId="17" w16cid:durableId="1899126442">
    <w:abstractNumId w:val="7"/>
  </w:num>
  <w:num w:numId="18" w16cid:durableId="711227776">
    <w:abstractNumId w:val="14"/>
  </w:num>
  <w:num w:numId="19" w16cid:durableId="1417478678">
    <w:abstractNumId w:val="1"/>
  </w:num>
  <w:num w:numId="20" w16cid:durableId="1108619640">
    <w:abstractNumId w:val="9"/>
  </w:num>
  <w:num w:numId="21" w16cid:durableId="2023966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37"/>
    <w:rsid w:val="00001614"/>
    <w:rsid w:val="0002450D"/>
    <w:rsid w:val="00043CBB"/>
    <w:rsid w:val="00050237"/>
    <w:rsid w:val="000C2AF9"/>
    <w:rsid w:val="00141E73"/>
    <w:rsid w:val="001A1F5A"/>
    <w:rsid w:val="001A722F"/>
    <w:rsid w:val="001C51B1"/>
    <w:rsid w:val="0021006A"/>
    <w:rsid w:val="002C22BC"/>
    <w:rsid w:val="002C4A94"/>
    <w:rsid w:val="002F093E"/>
    <w:rsid w:val="00334E60"/>
    <w:rsid w:val="00370B16"/>
    <w:rsid w:val="003964F0"/>
    <w:rsid w:val="003A1FED"/>
    <w:rsid w:val="003D38FD"/>
    <w:rsid w:val="00493742"/>
    <w:rsid w:val="0052509F"/>
    <w:rsid w:val="00592D70"/>
    <w:rsid w:val="005A3F90"/>
    <w:rsid w:val="00611999"/>
    <w:rsid w:val="00662E92"/>
    <w:rsid w:val="006A08B0"/>
    <w:rsid w:val="00710D20"/>
    <w:rsid w:val="007214C4"/>
    <w:rsid w:val="00722448"/>
    <w:rsid w:val="00746F50"/>
    <w:rsid w:val="007A5761"/>
    <w:rsid w:val="00884C63"/>
    <w:rsid w:val="008B6725"/>
    <w:rsid w:val="009A09BD"/>
    <w:rsid w:val="009A53DC"/>
    <w:rsid w:val="00A01819"/>
    <w:rsid w:val="00AA3134"/>
    <w:rsid w:val="00B022A5"/>
    <w:rsid w:val="00BC7C89"/>
    <w:rsid w:val="00BE0094"/>
    <w:rsid w:val="00BE4B28"/>
    <w:rsid w:val="00C046E0"/>
    <w:rsid w:val="00C122C9"/>
    <w:rsid w:val="00C44C77"/>
    <w:rsid w:val="00C46AC5"/>
    <w:rsid w:val="00C83932"/>
    <w:rsid w:val="00D008BF"/>
    <w:rsid w:val="00DC5125"/>
    <w:rsid w:val="00DD26D3"/>
    <w:rsid w:val="00E85DB1"/>
    <w:rsid w:val="00ED6F45"/>
    <w:rsid w:val="00F67AD4"/>
    <w:rsid w:val="00F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C6B0"/>
  <w15:chartTrackingRefBased/>
  <w15:docId w15:val="{C170F59B-EEAC-0E4E-B31E-CD498DE6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37"/>
  </w:style>
  <w:style w:type="paragraph" w:styleId="Heading1">
    <w:name w:val="heading 1"/>
    <w:basedOn w:val="Normal"/>
    <w:next w:val="Normal"/>
    <w:link w:val="Heading1Char"/>
    <w:uiPriority w:val="9"/>
    <w:qFormat/>
    <w:rsid w:val="00050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3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3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3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23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2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2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50237"/>
    <w:rPr>
      <w:b/>
      <w:bCs/>
    </w:rPr>
  </w:style>
  <w:style w:type="character" w:styleId="Emphasis">
    <w:name w:val="Emphasis"/>
    <w:basedOn w:val="DefaultParagraphFont"/>
    <w:uiPriority w:val="20"/>
    <w:qFormat/>
    <w:rsid w:val="00050237"/>
    <w:rPr>
      <w:i/>
      <w:iCs/>
    </w:rPr>
  </w:style>
  <w:style w:type="paragraph" w:styleId="NoSpacing">
    <w:name w:val="No Spacing"/>
    <w:link w:val="NoSpacingChar"/>
    <w:uiPriority w:val="1"/>
    <w:qFormat/>
    <w:rsid w:val="000502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0237"/>
  </w:style>
  <w:style w:type="paragraph" w:styleId="ListParagraph">
    <w:name w:val="List Paragraph"/>
    <w:basedOn w:val="Normal"/>
    <w:uiPriority w:val="34"/>
    <w:qFormat/>
    <w:rsid w:val="000502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02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2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3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3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502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5023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02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502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02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237"/>
    <w:pPr>
      <w:outlineLvl w:val="9"/>
    </w:pPr>
  </w:style>
  <w:style w:type="paragraph" w:customStyle="1" w:styleId="PersonalName">
    <w:name w:val="Personal Name"/>
    <w:basedOn w:val="Title"/>
    <w:rsid w:val="0005023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BD972-4706-C640-8D00-A3C79B66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Patil, Mr. Mangesh</cp:lastModifiedBy>
  <cp:revision>2</cp:revision>
  <dcterms:created xsi:type="dcterms:W3CDTF">2024-06-04T23:13:00Z</dcterms:created>
  <dcterms:modified xsi:type="dcterms:W3CDTF">2024-06-04T23:26:00Z</dcterms:modified>
</cp:coreProperties>
</file>