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651FD" w14:textId="77777777" w:rsidR="004C235E" w:rsidRPr="000941B6" w:rsidRDefault="0052234A">
      <w:r w:rsidRPr="000941B6">
        <w:br/>
      </w:r>
      <w:r w:rsidRPr="000941B6">
        <w:br/>
      </w:r>
      <w:r w:rsidRPr="000941B6">
        <w:br/>
      </w:r>
    </w:p>
    <w:p w14:paraId="2443FEA0" w14:textId="77777777" w:rsidR="004C235E" w:rsidRPr="000941B6" w:rsidRDefault="0052234A">
      <w:pPr>
        <w:spacing w:after="200"/>
        <w:jc w:val="center"/>
      </w:pPr>
      <w:r w:rsidRPr="000941B6">
        <w:rPr>
          <w:rFonts w:ascii="Calibri" w:eastAsia="Calibri" w:hAnsi="Calibri" w:cs="Calibri"/>
          <w:b/>
          <w:bCs/>
          <w:sz w:val="48"/>
          <w:szCs w:val="48"/>
        </w:rPr>
        <w:t>JOURNAL DE RECHERCHE</w:t>
      </w:r>
    </w:p>
    <w:p w14:paraId="5F8BFDF0" w14:textId="77777777" w:rsidR="004C235E" w:rsidRPr="000941B6" w:rsidRDefault="0052234A">
      <w:pPr>
        <w:spacing w:after="100"/>
        <w:jc w:val="center"/>
      </w:pPr>
      <w:r w:rsidRPr="000941B6">
        <w:rPr>
          <w:rFonts w:ascii="Calibri" w:eastAsia="Calibri" w:hAnsi="Calibri" w:cs="Calibri"/>
          <w:b/>
          <w:bCs/>
          <w:sz w:val="32"/>
          <w:szCs w:val="32"/>
        </w:rPr>
        <w:t>Prédiction Spatio-Temporelle du Stress Hydrique</w:t>
      </w:r>
    </w:p>
    <w:p w14:paraId="1899DAC6" w14:textId="77777777" w:rsidR="004C235E" w:rsidRPr="000941B6" w:rsidRDefault="0052234A">
      <w:pPr>
        <w:spacing w:after="400"/>
        <w:jc w:val="center"/>
      </w:pPr>
      <w:r w:rsidRPr="000941B6">
        <w:rPr>
          <w:rFonts w:ascii="Calibri" w:eastAsia="Calibri" w:hAnsi="Calibri" w:cs="Calibri"/>
          <w:b/>
          <w:bCs/>
          <w:sz w:val="32"/>
          <w:szCs w:val="32"/>
        </w:rPr>
        <w:t>en Haute Guinée par ConvLSTM</w:t>
      </w:r>
    </w:p>
    <w:p w14:paraId="616A97B3" w14:textId="77777777" w:rsidR="004C235E" w:rsidRPr="000941B6" w:rsidRDefault="0052234A">
      <w:pPr>
        <w:spacing w:after="80"/>
        <w:jc w:val="center"/>
      </w:pPr>
      <w:r w:rsidRPr="000941B6">
        <w:rPr>
          <w:rFonts w:ascii="Calibri" w:eastAsia="Calibri" w:hAnsi="Calibri" w:cs="Calibri"/>
          <w:sz w:val="24"/>
          <w:szCs w:val="24"/>
        </w:rPr>
        <w:t>Auteur : Djiba Kaba</w:t>
      </w:r>
    </w:p>
    <w:p w14:paraId="514A8997" w14:textId="77777777" w:rsidR="004C235E" w:rsidRPr="000941B6" w:rsidRDefault="0052234A">
      <w:pPr>
        <w:spacing w:after="80"/>
        <w:jc w:val="center"/>
      </w:pPr>
      <w:r w:rsidRPr="000941B6">
        <w:rPr>
          <w:rFonts w:ascii="Calibri" w:eastAsia="Calibri" w:hAnsi="Calibri" w:cs="Calibri"/>
          <w:i/>
          <w:iCs/>
          <w:sz w:val="22"/>
          <w:szCs w:val="22"/>
        </w:rPr>
        <w:t>Chercheur indépendant — Conakry, Guinée</w:t>
      </w:r>
    </w:p>
    <w:p w14:paraId="338D3E59" w14:textId="77777777" w:rsidR="004C235E" w:rsidRPr="000941B6" w:rsidRDefault="0052234A">
      <w:pPr>
        <w:spacing w:after="80"/>
        <w:jc w:val="center"/>
      </w:pPr>
      <w:r w:rsidRPr="000941B6">
        <w:rPr>
          <w:rFonts w:ascii="Calibri" w:eastAsia="Calibri" w:hAnsi="Calibri" w:cs="Calibri"/>
          <w:i/>
          <w:iCs/>
          <w:sz w:val="22"/>
          <w:szCs w:val="22"/>
        </w:rPr>
        <w:t>Inspiré par le Pr. Mohamed Tayeb Laskri</w:t>
      </w:r>
    </w:p>
    <w:p w14:paraId="4C9DA3AA" w14:textId="77777777" w:rsidR="004C235E" w:rsidRPr="000941B6" w:rsidRDefault="0052234A">
      <w:pPr>
        <w:spacing w:after="80"/>
        <w:jc w:val="center"/>
      </w:pPr>
      <w:r w:rsidRPr="000941B6">
        <w:rPr>
          <w:rFonts w:ascii="Calibri" w:eastAsia="Calibri" w:hAnsi="Calibri" w:cs="Calibri"/>
          <w:sz w:val="22"/>
          <w:szCs w:val="22"/>
        </w:rPr>
        <w:t>Période : Avril 2026 — Juillet 2026</w:t>
      </w:r>
    </w:p>
    <w:p w14:paraId="569C8799" w14:textId="77777777" w:rsidR="004C235E" w:rsidRPr="000941B6" w:rsidRDefault="0052234A">
      <w:pPr>
        <w:spacing w:after="80"/>
        <w:jc w:val="center"/>
      </w:pPr>
      <w:r w:rsidRPr="000941B6">
        <w:rPr>
          <w:rFonts w:ascii="Calibri" w:eastAsia="Calibri" w:hAnsi="Calibri" w:cs="Calibri"/>
          <w:sz w:val="22"/>
          <w:szCs w:val="22"/>
        </w:rPr>
        <w:t>Repo GitHub : github.com/Mr-Personne5/Prediction_de-_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stress_hydrique</w:t>
      </w:r>
      <w:proofErr w:type="spellEnd"/>
    </w:p>
    <w:p w14:paraId="4E0AE66D" w14:textId="77777777" w:rsidR="004C235E" w:rsidRPr="000941B6" w:rsidRDefault="0052234A">
      <w:pPr>
        <w:spacing w:after="400"/>
        <w:jc w:val="center"/>
      </w:pPr>
      <w:r w:rsidRPr="000941B6">
        <w:rPr>
          <w:rFonts w:ascii="Calibri" w:eastAsia="Calibri" w:hAnsi="Calibri" w:cs="Calibri"/>
          <w:sz w:val="22"/>
          <w:szCs w:val="22"/>
        </w:rPr>
        <w:t xml:space="preserve">DOI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Zenodo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: 10.5281/zenodo.20371377</w:t>
      </w:r>
    </w:p>
    <w:p w14:paraId="1336C861" w14:textId="77777777" w:rsidR="004C235E" w:rsidRPr="000941B6" w:rsidRDefault="0052234A">
      <w:r w:rsidRPr="000941B6">
        <w:br w:type="page"/>
      </w:r>
    </w:p>
    <w:p w14:paraId="37B1F07B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Résumé Exécutif</w:t>
      </w:r>
    </w:p>
    <w:p w14:paraId="40635DD9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Ce journal documente l'intégralité d'un projet de recherche open source visant à prédire le stre</w:t>
      </w:r>
      <w:r w:rsidRPr="000941B6">
        <w:rPr>
          <w:rFonts w:ascii="Calibri" w:eastAsia="Calibri" w:hAnsi="Calibri" w:cs="Calibri"/>
          <w:sz w:val="22"/>
          <w:szCs w:val="22"/>
        </w:rPr>
        <w:t xml:space="preserve">ss hydrique en Haute Guinée (Afrique de l'Ouest) à l'aide d'un modèle de deep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learning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spatio-temporel (ConvLSTM) alimenté par des données satellitaires MODIS et CHIRPS.</w:t>
      </w:r>
    </w:p>
    <w:p w14:paraId="3F142C64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Le projet a été conduit en deux grandes phases : une phase de recherche (Phases 1-4 + </w:t>
      </w:r>
      <w:r w:rsidRPr="000941B6">
        <w:rPr>
          <w:rFonts w:ascii="Calibri" w:eastAsia="Calibri" w:hAnsi="Calibri" w:cs="Calibri"/>
          <w:sz w:val="22"/>
          <w:szCs w:val="22"/>
        </w:rPr>
        <w:t>Sprints 1-4) produisant des résultats académiques publiables, et une réflexion stratégique vers un système d'alerte précoce opérationnel pour l'Afrique de l'Ouest (Projet B).</w:t>
      </w:r>
    </w:p>
    <w:p w14:paraId="03F7DB03" w14:textId="77777777" w:rsidR="004C235E" w:rsidRPr="000941B6" w:rsidRDefault="004C235E">
      <w:pPr>
        <w:spacing w:after="80"/>
      </w:pPr>
    </w:p>
    <w:p w14:paraId="5699BE0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Résultats clés :</w:t>
      </w:r>
    </w:p>
    <w:p w14:paraId="631C1EBB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Meilleur R² obtenu : 0.363 sur moyennes spatiales (Sprint 3, Co</w:t>
      </w:r>
      <w:r w:rsidRPr="000941B6">
        <w:rPr>
          <w:rFonts w:ascii="Calibri" w:eastAsia="Calibri" w:hAnsi="Calibri" w:cs="Calibri"/>
          <w:sz w:val="22"/>
          <w:szCs w:val="22"/>
        </w:rPr>
        <w:t>nfig2, comparaison équitable avec Random Forest)</w:t>
      </w:r>
    </w:p>
    <w:p w14:paraId="48D3E65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Meilleure généralisation : dégradation R² HG→MG réduite de +172.7% (v1) à +5.6% (Sprint 3 Config1)</w:t>
      </w:r>
    </w:p>
    <w:p w14:paraId="04397659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Prédiction prospective : lead time +2 mois opérationnel avec ROC-AUC = 0.715 pour la détection de sécheresse</w:t>
      </w:r>
    </w:p>
    <w:p w14:paraId="2B7DF1C6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Validation rétrospective 2021 confirmée : SPI-3 = -3.09 à Siguiri, -1.99 à Mandiana (cohérent FEWS NET)</w:t>
      </w:r>
    </w:p>
    <w:p w14:paraId="19B110A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25 ans de données satellitaires traités : NDVI + CHIRPS + LST, 2000-2024, résolution ~5 km</w:t>
      </w:r>
    </w:p>
    <w:p w14:paraId="38D964DC" w14:textId="77777777" w:rsidR="004C235E" w:rsidRPr="000941B6" w:rsidRDefault="004C235E">
      <w:pPr>
        <w:spacing w:after="80"/>
      </w:pPr>
    </w:p>
    <w:p w14:paraId="06FF259D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Limitation principale identifiée :</w:t>
      </w:r>
    </w:p>
    <w:p w14:paraId="0552BBC6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Le modèle ne prédit pas </w:t>
      </w:r>
      <w:r w:rsidRPr="000941B6">
        <w:rPr>
          <w:rFonts w:ascii="Calibri" w:eastAsia="Calibri" w:hAnsi="Calibri" w:cs="Calibri"/>
          <w:sz w:val="22"/>
          <w:szCs w:val="22"/>
        </w:rPr>
        <w:t xml:space="preserve">les sécheresses extrêmes (SPI-3 &lt; -2.0) de manière fiable.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Recall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= 3% pour la détection d'épisodes de sécheresse. Ce biais de régression vers la moyenne est une limite structurelle de la MSE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Loss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face aux événements rares — problème bien documenté dans la</w:t>
      </w:r>
      <w:r w:rsidRPr="000941B6">
        <w:rPr>
          <w:rFonts w:ascii="Calibri" w:eastAsia="Calibri" w:hAnsi="Calibri" w:cs="Calibri"/>
          <w:sz w:val="22"/>
          <w:szCs w:val="22"/>
        </w:rPr>
        <w:t xml:space="preserve"> littérature et identifié comme motivation principale du Projet B (extension Sahel + SPEI-3 +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Loss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asymétrique).</w:t>
      </w:r>
    </w:p>
    <w:p w14:paraId="51FA5632" w14:textId="77777777" w:rsidR="004C235E" w:rsidRPr="000941B6" w:rsidRDefault="0052234A">
      <w:r w:rsidRPr="000941B6">
        <w:br w:type="page"/>
      </w:r>
    </w:p>
    <w:p w14:paraId="0BC9B002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1. Contexte et Motivation</w:t>
      </w:r>
    </w:p>
    <w:p w14:paraId="5371E928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1.1 Problème de départ</w:t>
      </w:r>
    </w:p>
    <w:p w14:paraId="540A98B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La Haute Guinée (région de Kankan) est une zone agro-pastorale vulnérable aux aléas climatiques. Les épisodes de sécheresse y sont périodiques, mal anticipés, et dévastateurs pour les populations rurales qui pratiquent l'agriculture pluviale. L'accès aux s</w:t>
      </w:r>
      <w:r w:rsidRPr="000941B6">
        <w:rPr>
          <w:rFonts w:ascii="Calibri" w:eastAsia="Calibri" w:hAnsi="Calibri" w:cs="Calibri"/>
          <w:sz w:val="22"/>
          <w:szCs w:val="22"/>
        </w:rPr>
        <w:t>ystèmes d'alerte précoce existants (FEWS NET, CHIRPS) est limité pour les acteurs locaux.</w:t>
      </w:r>
    </w:p>
    <w:p w14:paraId="3591A7F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La question de départ : peut-on construire, avec des données satellites open source et du deep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learning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, un système capable de prédire le stress hydrique à l'échelle </w:t>
      </w:r>
      <w:r w:rsidRPr="000941B6">
        <w:rPr>
          <w:rFonts w:ascii="Calibri" w:eastAsia="Calibri" w:hAnsi="Calibri" w:cs="Calibri"/>
          <w:sz w:val="22"/>
          <w:szCs w:val="22"/>
        </w:rPr>
        <w:t>préfectorale en Haute Guinée ?</w:t>
      </w:r>
    </w:p>
    <w:p w14:paraId="2FE6198F" w14:textId="77777777" w:rsidR="004C235E" w:rsidRPr="000941B6" w:rsidRDefault="004C235E">
      <w:pPr>
        <w:spacing w:after="80"/>
      </w:pPr>
    </w:p>
    <w:p w14:paraId="296F4078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1.2 Choix méthodologiques initiaux</w:t>
      </w:r>
    </w:p>
    <w:p w14:paraId="2C08F3F1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Données : NDVI MODIS MOD13A2 v6.1, CHIRPS v3 (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daily→monthly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), LST MOD11A2</w:t>
      </w:r>
    </w:p>
    <w:p w14:paraId="6E832ECD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Indice cible : SPI-3 (Standard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Precipitation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Index sur 3 mois) — puis SPEI-3 envisagé pour le Projet B</w:t>
      </w:r>
    </w:p>
    <w:p w14:paraId="39A76EE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Architecture : ConvLSTM (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Convolutional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LSTM) — capable de capturer les dépendances spatio-temporelles</w:t>
      </w:r>
    </w:p>
    <w:p w14:paraId="67565448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Zones : Haute Guinée (zone principale) et Moyenne G</w:t>
      </w:r>
      <w:r w:rsidRPr="000941B6">
        <w:rPr>
          <w:rFonts w:ascii="Calibri" w:eastAsia="Calibri" w:hAnsi="Calibri" w:cs="Calibri"/>
          <w:sz w:val="22"/>
          <w:szCs w:val="22"/>
        </w:rPr>
        <w:t xml:space="preserve">uinée (zone de contrôle pour le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transfer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learning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75EC291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Stack : Python 3.12, PyTorch 2.11, Google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Earth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Engine,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Rasterio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climate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-indices 2.4.0</w:t>
      </w:r>
    </w:p>
    <w:p w14:paraId="7FF2515D" w14:textId="77777777" w:rsidR="004C235E" w:rsidRPr="000941B6" w:rsidRDefault="004C235E">
      <w:pPr>
        <w:spacing w:after="80"/>
      </w:pPr>
    </w:p>
    <w:p w14:paraId="0E286B87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1.3 Vision à long terme</w:t>
      </w:r>
    </w:p>
    <w:p w14:paraId="3FB1CE91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Dès le départ, le projet a été conçu comme open source et orienté utilité publique. L'object</w:t>
      </w:r>
      <w:r w:rsidRPr="000941B6">
        <w:rPr>
          <w:rFonts w:ascii="Calibri" w:eastAsia="Calibri" w:hAnsi="Calibri" w:cs="Calibri"/>
          <w:sz w:val="22"/>
          <w:szCs w:val="22"/>
        </w:rPr>
        <w:t>if final n'est pas académique : c'est un système d'alerte précoce accessible aux agriculteurs, agents agricoles, et ONG en Afrique de l'Ouest — sans dépendance institutionnelle, sans barrière financière.</w:t>
      </w:r>
    </w:p>
    <w:p w14:paraId="234E772E" w14:textId="77777777" w:rsidR="004C235E" w:rsidRPr="000941B6" w:rsidRDefault="0052234A">
      <w:r w:rsidRPr="000941B6">
        <w:br w:type="page"/>
      </w:r>
    </w:p>
    <w:p w14:paraId="143EE5C6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2. Données Acquises</w:t>
      </w:r>
    </w:p>
    <w:p w14:paraId="4C018A09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2.1 Zones d'étude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941B6" w:rsidRPr="000941B6" w14:paraId="6596C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6271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Zone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28DD3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  <w:b/>
                <w:bCs/>
              </w:rPr>
              <w:t>Boundin</w:t>
            </w:r>
            <w:r w:rsidRPr="000941B6">
              <w:rPr>
                <w:rFonts w:ascii="Calibri" w:eastAsia="Calibri" w:hAnsi="Calibri" w:cs="Calibri"/>
                <w:b/>
                <w:bCs/>
              </w:rPr>
              <w:t>g</w:t>
            </w:r>
            <w:proofErr w:type="spellEnd"/>
            <w:r w:rsidRPr="000941B6">
              <w:rPr>
                <w:rFonts w:ascii="Calibri" w:eastAsia="Calibri" w:hAnsi="Calibri" w:cs="Calibri"/>
                <w:b/>
                <w:bCs/>
              </w:rPr>
              <w:t xml:space="preserve"> Box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7AC65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Grille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D893E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 xml:space="preserve">Précipitations </w:t>
            </w:r>
            <w:proofErr w:type="spellStart"/>
            <w:r w:rsidRPr="000941B6">
              <w:rPr>
                <w:rFonts w:ascii="Calibri" w:eastAsia="Calibri" w:hAnsi="Calibri" w:cs="Calibri"/>
                <w:b/>
                <w:bCs/>
              </w:rPr>
              <w:t>moy</w:t>
            </w:r>
            <w:proofErr w:type="spellEnd"/>
            <w:r w:rsidRPr="000941B6"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</w:tr>
      <w:tr w:rsidR="000941B6" w:rsidRPr="000941B6" w14:paraId="170DBB7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D54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Haute Guinée (HG)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B37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[-12.0, 9.0, -8.0, 13.0]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090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90×90 px (~5 km)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B30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~1 200 mm/an</w:t>
            </w:r>
          </w:p>
        </w:tc>
      </w:tr>
      <w:tr w:rsidR="000941B6" w:rsidRPr="000941B6" w14:paraId="2E6740F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76B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Moyenne Guinée (MG)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A80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[-13.0, 10.0, -10.0, 12.0]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660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46×68 px (~5 km)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62A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~1 500 mm/an</w:t>
            </w:r>
          </w:p>
        </w:tc>
      </w:tr>
    </w:tbl>
    <w:p w14:paraId="4A340238" w14:textId="77777777" w:rsidR="004C235E" w:rsidRPr="000941B6" w:rsidRDefault="004C235E">
      <w:pPr>
        <w:spacing w:after="80"/>
      </w:pPr>
    </w:p>
    <w:p w14:paraId="48460AEA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2.2 Sources satellitaires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2074"/>
        <w:gridCol w:w="1710"/>
        <w:gridCol w:w="1714"/>
        <w:gridCol w:w="1760"/>
      </w:tblGrid>
      <w:tr w:rsidR="000941B6" w:rsidRPr="000941B6" w14:paraId="2AFD1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D946A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Produit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38572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Source GEE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31F35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Période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12851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Résolution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49320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Bande utilisée</w:t>
            </w:r>
          </w:p>
        </w:tc>
      </w:tr>
      <w:tr w:rsidR="000941B6" w:rsidRPr="000941B6" w14:paraId="37195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E91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NDVI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CB5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MODIS/061/MOD13A2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845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2000-02 → 2024-12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EED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500 m → agrégé 5 km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FFD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NDVI × 0.0001</w:t>
            </w:r>
          </w:p>
        </w:tc>
      </w:tr>
      <w:tr w:rsidR="000941B6" w:rsidRPr="000941B6" w14:paraId="3FADC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C4F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Précipitations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37C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UCSB-CHG/CHIRPS/DAILY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B7A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1981-01 → 2024-12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B25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5 km natif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602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precipitation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(somme mensuelle mm)</w:t>
            </w:r>
          </w:p>
        </w:tc>
      </w:tr>
      <w:tr w:rsidR="000941B6" w:rsidRPr="000941B6" w14:paraId="5C7E6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901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 Day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A84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MODIS/061/MOD11A2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C70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2000-03 → 2024-12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B2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 km → agrégé 5 km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C93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LST_Day_1km × 0.02 - 273.15 (°C)</w:t>
            </w:r>
          </w:p>
        </w:tc>
      </w:tr>
      <w:tr w:rsidR="000941B6" w:rsidRPr="000941B6" w14:paraId="3EF5E7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3B1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 Night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BE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MODIS/061/MOD11A2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7C6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Disponible (vérifié)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6C9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 km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8E6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LST_Night_1km × 0.02 - 273.15 (°C)</w:t>
            </w:r>
          </w:p>
        </w:tc>
      </w:tr>
    </w:tbl>
    <w:p w14:paraId="7AB32118" w14:textId="77777777" w:rsidR="004C235E" w:rsidRPr="000941B6" w:rsidRDefault="004C235E">
      <w:pPr>
        <w:spacing w:after="80"/>
      </w:pPr>
    </w:p>
    <w:p w14:paraId="45099998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2.3 Décisions méthodologiques sur les données</w:t>
      </w:r>
    </w:p>
    <w:p w14:paraId="1C562A1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CHIRPS DAILY→MONTHLY :</w:t>
      </w:r>
    </w:p>
    <w:p w14:paraId="3098C3D1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L'asset CHIRPS MONTHLY n'est pas accessible via l'API Python GEE. On agrège les données quotidiennes en mensuel par somme (mm/mois). Scientifiquement équivalent. Validé par corrélation avec ERA5 : r=0.978 (HG) et r=0.970 (MG), biais &lt; 10%.</w:t>
      </w:r>
    </w:p>
    <w:p w14:paraId="6F9CE324" w14:textId="77777777" w:rsidR="004C235E" w:rsidRPr="000941B6" w:rsidRDefault="004C235E">
      <w:pPr>
        <w:spacing w:after="80"/>
      </w:pPr>
    </w:p>
    <w:p w14:paraId="70C2E173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NaN dans LST (1</w:t>
      </w:r>
      <w:r w:rsidRPr="000941B6">
        <w:rPr>
          <w:rFonts w:ascii="Calibri" w:eastAsia="Calibri" w:hAnsi="Calibri" w:cs="Calibri"/>
          <w:b/>
          <w:bCs/>
          <w:sz w:val="22"/>
          <w:szCs w:val="22"/>
        </w:rPr>
        <w:t>.30% HG, 1.17% MG) :</w:t>
      </w:r>
    </w:p>
    <w:p w14:paraId="7F4FDEE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Les NaN LST sont causés par la couverture nuageuse — systématiquement en saison des pluies. Comblés par interpolation linéaire temporelle pixel par pixel (méthode standard MODIS, Zhao et al. 2019). Biais potentiel : légère surestimatio</w:t>
      </w:r>
      <w:r w:rsidRPr="000941B6">
        <w:rPr>
          <w:rFonts w:ascii="Calibri" w:eastAsia="Calibri" w:hAnsi="Calibri" w:cs="Calibri"/>
          <w:sz w:val="22"/>
          <w:szCs w:val="22"/>
        </w:rPr>
        <w:t>n de la LST en saison des pluies. Documenté comme limitation.</w:t>
      </w:r>
    </w:p>
    <w:p w14:paraId="362733F0" w14:textId="77777777" w:rsidR="004C235E" w:rsidRPr="000941B6" w:rsidRDefault="004C235E">
      <w:pPr>
        <w:spacing w:after="80"/>
      </w:pPr>
    </w:p>
    <w:p w14:paraId="190046F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SPI-3 vs SPEI-3 :</w:t>
      </w:r>
    </w:p>
    <w:p w14:paraId="3AAE73B4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SPI-3 utilisé dans la recherche (Phases 1-4 + Sprints 1-4) parce que SPEI-3 via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Thornthwaite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diverge au-dessus de 38°C. SPEI-3 via Hargreaves-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Samani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est prévu pour le Projet B</w:t>
      </w:r>
      <w:r w:rsidRPr="000941B6">
        <w:rPr>
          <w:rFonts w:ascii="Calibri" w:eastAsia="Calibri" w:hAnsi="Calibri" w:cs="Calibri"/>
          <w:sz w:val="22"/>
          <w:szCs w:val="22"/>
        </w:rPr>
        <w:t xml:space="preserve">, maintenant que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LST_Night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est confirmé disponible (14.97°C vérifié sur HG janvier 2015).</w:t>
      </w:r>
    </w:p>
    <w:p w14:paraId="5199864C" w14:textId="77777777" w:rsidR="004C235E" w:rsidRPr="000941B6" w:rsidRDefault="004C235E">
      <w:pPr>
        <w:spacing w:after="80"/>
      </w:pPr>
    </w:p>
    <w:p w14:paraId="09C1FD8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VHI (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Vegetation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Health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Index) :</w:t>
      </w:r>
    </w:p>
    <w:p w14:paraId="72272D4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VHI v1 = VCI seul (erreur initiale : TCI = 1 - VCI rendait VHI = 0.5 constant). VHI v2/v3 = vrai TCI calculé depuis LST. Corrélation </w:t>
      </w:r>
      <w:r w:rsidRPr="000941B6">
        <w:rPr>
          <w:rFonts w:ascii="Calibri" w:eastAsia="Calibri" w:hAnsi="Calibri" w:cs="Calibri"/>
          <w:sz w:val="22"/>
          <w:szCs w:val="22"/>
        </w:rPr>
        <w:t>SPI-3 vs VHI_v3 : r=0.189 (HG), r=0.181 (MG) — +66% par rapport à v1.</w:t>
      </w:r>
    </w:p>
    <w:p w14:paraId="640100D1" w14:textId="77777777" w:rsidR="004C235E" w:rsidRPr="000941B6" w:rsidRDefault="0052234A">
      <w:r w:rsidRPr="000941B6">
        <w:br w:type="page"/>
      </w:r>
    </w:p>
    <w:p w14:paraId="15892DDE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3. Phases de Recherche (v1 — 2015-2024)</w:t>
      </w:r>
    </w:p>
    <w:p w14:paraId="4AB14C41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3.1 Phase 1 — Acquisition des données</w:t>
      </w:r>
    </w:p>
    <w:p w14:paraId="0EC732B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Téléchargement via GEE sans Google Drive (requêtes directes). 299 fichiers NDVI + 528 fichiers CHIRPS par zone. Validation qualité : NaN &lt; 1%, valeurs hors plage &lt; 0.1%.</w:t>
      </w:r>
    </w:p>
    <w:p w14:paraId="0AF0FC1C" w14:textId="77777777" w:rsidR="004C235E" w:rsidRPr="000941B6" w:rsidRDefault="004C235E">
      <w:pPr>
        <w:spacing w:after="80"/>
      </w:pPr>
    </w:p>
    <w:p w14:paraId="5A04740B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 xml:space="preserve">3.2 Phase 2 — </w:t>
      </w:r>
      <w:proofErr w:type="spellStart"/>
      <w:r w:rsidRPr="000941B6">
        <w:rPr>
          <w:color w:val="auto"/>
        </w:rPr>
        <w:t>Preprocessing</w:t>
      </w:r>
      <w:proofErr w:type="spellEnd"/>
      <w:r w:rsidRPr="000941B6">
        <w:rPr>
          <w:color w:val="auto"/>
        </w:rPr>
        <w:t xml:space="preserve"> et indices</w:t>
      </w:r>
    </w:p>
    <w:p w14:paraId="77E4BAD6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Reprojection et alignement spatial (EPSG:4326,</w:t>
      </w:r>
      <w:r w:rsidRPr="000941B6">
        <w:rPr>
          <w:rFonts w:ascii="Calibri" w:eastAsia="Calibri" w:hAnsi="Calibri" w:cs="Calibri"/>
          <w:sz w:val="22"/>
          <w:szCs w:val="22"/>
        </w:rPr>
        <w:t xml:space="preserve"> résolution 0.045°). Calcul SPI-3 avec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climate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-indices 2.4.0, calibration 1981-2014. Calcul VHI v1 (erreur corrigée en Sprint 1). Construction tenseurs PyTorch splits_v1 : train 84 mois / val 12 / test 24.</w:t>
      </w:r>
    </w:p>
    <w:p w14:paraId="1CE092B7" w14:textId="77777777" w:rsidR="004C235E" w:rsidRPr="000941B6" w:rsidRDefault="004C235E">
      <w:pPr>
        <w:spacing w:after="80"/>
      </w:pPr>
    </w:p>
    <w:p w14:paraId="6E692A67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3.3 Phase 3 — Modèles baselines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0941B6" w:rsidRPr="000941B6" w14:paraId="50F4B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ACE6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Modèle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1DA94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RMSE test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B569A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R² test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62EEE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Pearson r</w:t>
            </w:r>
          </w:p>
        </w:tc>
        <w:tc>
          <w:tcPr>
            <w:tcW w:w="18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4A43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Commentaire</w:t>
            </w:r>
          </w:p>
        </w:tc>
      </w:tr>
      <w:tr w:rsidR="000941B6" w:rsidRPr="000941B6" w14:paraId="38EC9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470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Random Forest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424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0.619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142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255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0.509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2AA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Référence principale</w:t>
            </w:r>
          </w:p>
        </w:tc>
      </w:tr>
      <w:tr w:rsidR="000941B6" w:rsidRPr="000941B6" w14:paraId="1930D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59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LSTM pixel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795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0.988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FA2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0.319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BEC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0.568</w:t>
            </w:r>
          </w:p>
        </w:tc>
        <w:tc>
          <w:tcPr>
            <w:tcW w:w="18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66D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Meilleur r mais RMSE élevé</w:t>
            </w:r>
          </w:p>
        </w:tc>
      </w:tr>
      <w:tr w:rsidR="000941B6" w:rsidRPr="000941B6" w14:paraId="26490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13B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ConvLSTM v1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593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1.019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E8A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273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0.486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3D7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Sous les baselines — 10 ans insuffisants</w:t>
            </w:r>
          </w:p>
        </w:tc>
      </w:tr>
    </w:tbl>
    <w:p w14:paraId="5AA04B1F" w14:textId="77777777" w:rsidR="004C235E" w:rsidRPr="000941B6" w:rsidRDefault="004C235E">
      <w:pPr>
        <w:spacing w:after="80"/>
      </w:pPr>
    </w:p>
    <w:p w14:paraId="526ED674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3.4 Phase 4 — Validation rétrospective 2021</w:t>
      </w:r>
    </w:p>
    <w:p w14:paraId="0125F31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Test sur la sécheresse documentée par FEWS NET en 2021 (Haute Guinée). Résultats :</w:t>
      </w:r>
    </w:p>
    <w:p w14:paraId="27EB6FC1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Siguiri : SPI-3 calculé = -3.090 (Extrême) — cohérent avec rapport FEWS NET ✓</w:t>
      </w:r>
    </w:p>
    <w:p w14:paraId="0E2B1403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Mandiana : SPI-3 calculé = -1.995 (Sévère) — cohére</w:t>
      </w:r>
      <w:r w:rsidRPr="000941B6">
        <w:rPr>
          <w:rFonts w:ascii="Calibri" w:eastAsia="Calibri" w:hAnsi="Calibri" w:cs="Calibri"/>
          <w:sz w:val="22"/>
          <w:szCs w:val="22"/>
        </w:rPr>
        <w:t>nt avec rapport FEWS NET ✓</w:t>
      </w:r>
    </w:p>
    <w:p w14:paraId="25AB6E5A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Critère de validation : 2/2 préfectures atteint. Le pipeline de calcul SPI-3 est valide.</w:t>
      </w:r>
    </w:p>
    <w:p w14:paraId="3CB537D1" w14:textId="77777777" w:rsidR="004C235E" w:rsidRPr="000941B6" w:rsidRDefault="0052234A">
      <w:r w:rsidRPr="000941B6">
        <w:br w:type="page"/>
      </w:r>
    </w:p>
    <w:p w14:paraId="0F2B2934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4. Sprints d'Amélioration (2000-2024)</w:t>
      </w:r>
    </w:p>
    <w:p w14:paraId="05D86AA3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Sprint 1 — Intégration LST + VHI corrigé</w:t>
      </w:r>
    </w:p>
    <w:p w14:paraId="5A7FB246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Motivation :</w:t>
      </w:r>
    </w:p>
    <w:p w14:paraId="6FE7171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 VHI v1 était constant (0.5) parce que TCI =</w:t>
      </w:r>
      <w:r w:rsidRPr="000941B6">
        <w:rPr>
          <w:rFonts w:ascii="Calibri" w:eastAsia="Calibri" w:hAnsi="Calibri" w:cs="Calibri"/>
          <w:sz w:val="22"/>
          <w:szCs w:val="22"/>
        </w:rPr>
        <w:t xml:space="preserve"> 1 - VCI. LST non utilisé malgré sa disponibilité depuis 2000-03.</w:t>
      </w:r>
    </w:p>
    <w:p w14:paraId="0F6D001C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Actions :</w:t>
      </w:r>
    </w:p>
    <w:p w14:paraId="63A9DB4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Téléchargement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LST_Day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MOD11A2 (298 fichiers × 2 zones)</w:t>
      </w:r>
    </w:p>
    <w:p w14:paraId="064F34D4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Correction VHI : calcul TCI réel depuis LST normalisée</w:t>
      </w:r>
    </w:p>
    <w:p w14:paraId="27AA554D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Construction splits_v2 : Config1 [NDVI,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Précip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] et Config2 [NDVI,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Pré</w:t>
      </w:r>
      <w:r w:rsidRPr="000941B6">
        <w:rPr>
          <w:rFonts w:ascii="Calibri" w:eastAsia="Calibri" w:hAnsi="Calibri" w:cs="Calibri"/>
          <w:sz w:val="22"/>
          <w:szCs w:val="22"/>
        </w:rPr>
        <w:t>cip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, LST, VHI]</w:t>
      </w:r>
    </w:p>
    <w:p w14:paraId="4C972BDC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Résultats Sprint 2 (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transfer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learning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sur splits_v2, 120 mois train)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941B6" w:rsidRPr="000941B6" w14:paraId="444A6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A7C4C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Config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F6699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HG R²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FC025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MG R²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B06A2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Dégradation HG→MG</w:t>
            </w:r>
          </w:p>
        </w:tc>
      </w:tr>
      <w:tr w:rsidR="000941B6" w:rsidRPr="000941B6" w14:paraId="58FB96F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CD1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Config1 (2F)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131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0.204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A0A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0.219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53C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-7.5% (excellente généralisation)</w:t>
            </w:r>
          </w:p>
        </w:tc>
      </w:tr>
      <w:tr w:rsidR="000941B6" w:rsidRPr="000941B6" w14:paraId="57E990E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7EF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Config2 (4F)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AAC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0.249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DD4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0.120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7A0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+51.7%</w:t>
            </w:r>
          </w:p>
        </w:tc>
      </w:tr>
    </w:tbl>
    <w:p w14:paraId="36695A51" w14:textId="77777777" w:rsidR="004C235E" w:rsidRPr="000941B6" w:rsidRDefault="004C235E">
      <w:pPr>
        <w:spacing w:after="80"/>
      </w:pPr>
    </w:p>
    <w:p w14:paraId="02BAB231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Sprint 2 — Transfer Learning</w:t>
      </w:r>
    </w:p>
    <w:p w14:paraId="4F52B05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Motivation :</w:t>
      </w:r>
    </w:p>
    <w:p w14:paraId="32437F01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81 cartes 90×90 insuffisantes pour ConvLSTM. Stratégie : pré-entraîner sur HG+MG combinés, fine-tuner sur HG seul.</w:t>
      </w:r>
    </w:p>
    <w:p w14:paraId="626C16D6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Architecture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transfer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learning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:</w:t>
      </w:r>
    </w:p>
    <w:p w14:paraId="67B508E6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Étape 1 : Pré-entraînement HG+MG (patches 16×16,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=1e-4, 80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epoch</w:t>
      </w:r>
      <w:r w:rsidRPr="000941B6">
        <w:rPr>
          <w:rFonts w:ascii="Calibri" w:eastAsia="Calibri" w:hAnsi="Calibri" w:cs="Calibri"/>
          <w:sz w:val="22"/>
          <w:szCs w:val="22"/>
        </w:rPr>
        <w:t>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max,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early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stopping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272354BF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Étape 2a : Fine-tuning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decoder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seul (encoder </w:t>
      </w:r>
      <w:proofErr w:type="gramStart"/>
      <w:r w:rsidRPr="000941B6">
        <w:rPr>
          <w:rFonts w:ascii="Calibri" w:eastAsia="Calibri" w:hAnsi="Calibri" w:cs="Calibri"/>
          <w:sz w:val="22"/>
          <w:szCs w:val="22"/>
        </w:rPr>
        <w:t>gelé</w:t>
      </w:r>
      <w:proofErr w:type="gramEnd"/>
      <w:r w:rsidRPr="000941B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=5e-5, 40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epochs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1176DA2A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Étape 2b : Fine-tuning complet (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=1e-5, 30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epochs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179C284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Angle mort identifié :</w:t>
      </w:r>
    </w:p>
    <w:p w14:paraId="5CC19C9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10 ans de données (120 mois train) sont insuffisants. MODIS disponible depuis 2000-02 — 15 ans non utilisés.</w:t>
      </w:r>
    </w:p>
    <w:p w14:paraId="0AA0DED8" w14:textId="77777777" w:rsidR="004C235E" w:rsidRPr="000941B6" w:rsidRDefault="004C235E">
      <w:pPr>
        <w:spacing w:after="80"/>
      </w:pPr>
    </w:p>
    <w:p w14:paraId="5891A85C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Sprint 3 — Extension temporelle 2000-2024</w:t>
      </w:r>
    </w:p>
    <w:p w14:paraId="66F4AB7C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Motivation :</w:t>
      </w:r>
    </w:p>
    <w:p w14:paraId="53639A9F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Extension de la période d'entraînement de 120 mois (2015-2024) à 262 mois (2000-2021). Le v</w:t>
      </w:r>
      <w:r w:rsidRPr="000941B6">
        <w:rPr>
          <w:rFonts w:ascii="Calibri" w:eastAsia="Calibri" w:hAnsi="Calibri" w:cs="Calibri"/>
          <w:sz w:val="22"/>
          <w:szCs w:val="22"/>
        </w:rPr>
        <w:t>olume de données est le facteur limitant principal du ConvLSTM.</w:t>
      </w:r>
    </w:p>
    <w:p w14:paraId="2F2FB92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Actions :</w:t>
      </w:r>
    </w:p>
    <w:p w14:paraId="54DEDC84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Réalignement NDVI v3 (299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), LST v3 (298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 sur 2000-2024</w:t>
      </w:r>
    </w:p>
    <w:p w14:paraId="04BE9B82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Recalcul SPI-3 v3 et VHI v3 sur la période complète</w:t>
      </w:r>
    </w:p>
    <w:p w14:paraId="1F607EC1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Correction NaN VHI_v3 : interpolation linéaire temporelle (66.99% des</w:t>
      </w:r>
      <w:r w:rsidRPr="000941B6">
        <w:rPr>
          <w:rFonts w:ascii="Calibri" w:eastAsia="Calibri" w:hAnsi="Calibri" w:cs="Calibri"/>
          <w:sz w:val="22"/>
          <w:szCs w:val="22"/>
        </w:rPr>
        <w:t xml:space="preserve"> pixels touchés, 1.30% des valeurs)</w:t>
      </w:r>
    </w:p>
    <w:p w14:paraId="53EB7240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lastRenderedPageBreak/>
        <w:t xml:space="preserve">Construction splits_v3 : X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shape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(N, H, W, F) — 4D, séquences construites à la volée</w:t>
      </w:r>
    </w:p>
    <w:p w14:paraId="0A8AEDAD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Résultats Sprint 3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0941B6" w:rsidRPr="000941B6" w14:paraId="463A7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CB2F5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Config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21D1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HG RMSE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02D55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HG R²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810FD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MG RMSE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7E17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MG R²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243CB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Dégradation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FC44D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 xml:space="preserve">HG R² </w:t>
            </w:r>
            <w:proofErr w:type="spellStart"/>
            <w:r w:rsidRPr="000941B6">
              <w:rPr>
                <w:rFonts w:ascii="Calibri" w:eastAsia="Calibri" w:hAnsi="Calibri" w:cs="Calibri"/>
                <w:b/>
                <w:bCs/>
              </w:rPr>
              <w:t>moy</w:t>
            </w:r>
            <w:proofErr w:type="spellEnd"/>
            <w:r w:rsidRPr="000941B6">
              <w:rPr>
                <w:rFonts w:ascii="Calibri" w:eastAsia="Calibri" w:hAnsi="Calibri" w:cs="Calibri"/>
                <w:b/>
                <w:bCs/>
              </w:rPr>
              <w:t>. spatiales</w:t>
            </w:r>
          </w:p>
        </w:tc>
      </w:tr>
      <w:tr w:rsidR="000941B6" w:rsidRPr="000941B6" w14:paraId="5D2C248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76B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Config1 (2F)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9D0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0.998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D90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0.258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94B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0.942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3E8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0.244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D36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+5.6%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4A2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</w:tr>
      <w:tr w:rsidR="000941B6" w:rsidRPr="000941B6" w14:paraId="30D08E0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A2D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Config2 (4F)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BF2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0.956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81E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0.318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28B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0.999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5A4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0.150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7FE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+52.9%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C10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0.363 ✓</w:t>
            </w:r>
          </w:p>
        </w:tc>
      </w:tr>
    </w:tbl>
    <w:p w14:paraId="4BE622CC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Résultat clé :</w:t>
      </w:r>
    </w:p>
    <w:p w14:paraId="56D1CE0A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Config2 Sprint 3 atteint R²=0.363 sur moyennes spatiales — meilleur résultat du projet, comparaison équitable avec Random Forest (+45.8%). Gain de +27.7% vs Sprint 2 confirmant que le volume de données temporelles est le facteur limitant principal.</w:t>
      </w:r>
    </w:p>
    <w:p w14:paraId="49DA3EFB" w14:textId="77777777" w:rsidR="004C235E" w:rsidRPr="000941B6" w:rsidRDefault="004C235E">
      <w:pPr>
        <w:spacing w:after="80"/>
      </w:pPr>
    </w:p>
    <w:p w14:paraId="54AF0BDC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Sprint</w:t>
      </w:r>
      <w:r w:rsidRPr="000941B6">
        <w:rPr>
          <w:color w:val="auto"/>
        </w:rPr>
        <w:t xml:space="preserve"> 4 — Lead Time +1 Mois (Prédiction Prospective)</w:t>
      </w:r>
    </w:p>
    <w:p w14:paraId="5A66C73E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Motivation :</w:t>
      </w:r>
    </w:p>
    <w:p w14:paraId="33F68AF0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Sprint 3 prédit le SPI-3 du mois courant (lead time 0). Pour un système d'alerte précoce utile, il faut prédire à l'avance.</w:t>
      </w:r>
    </w:p>
    <w:p w14:paraId="143CE4DE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Modification pipeline :</w:t>
      </w:r>
    </w:p>
    <w:p w14:paraId="7F24DDA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X[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t-SEQ_LEN:t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] → y[t+1] au lieu de y[t]. Split sur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input_end_times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pour éviter fuite de données. Tenseurs 5D pré-séquencés (N, SEQ_LEN, H, W, F).</w:t>
      </w:r>
    </w:p>
    <w:p w14:paraId="44585B09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Lead time opérationnel réel : ~6 semaines</w:t>
      </w:r>
    </w:p>
    <w:p w14:paraId="0CA93C6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 modèle utilise les features des mois T-3, T-2, T-1 pour prédire y</w:t>
      </w:r>
      <w:r w:rsidRPr="000941B6">
        <w:rPr>
          <w:rFonts w:ascii="Calibri" w:eastAsia="Calibri" w:hAnsi="Calibri" w:cs="Calibri"/>
          <w:sz w:val="22"/>
          <w:szCs w:val="22"/>
        </w:rPr>
        <w:t xml:space="preserve">[T+1]. Avec un délai de production MODIS de ~2 semaines, un utilisateur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reçevant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les données de décembre en janvier peut prédire le SPI-3 de février.</w:t>
      </w:r>
    </w:p>
    <w:p w14:paraId="537F87AC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Résultats Sprint 4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0941B6" w:rsidRPr="000941B6" w14:paraId="586F9F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B12B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 xml:space="preserve">Config / </w:t>
            </w:r>
            <w:proofErr w:type="spellStart"/>
            <w:r w:rsidRPr="000941B6">
              <w:rPr>
                <w:rFonts w:ascii="Calibri" w:eastAsia="Calibri" w:hAnsi="Calibri" w:cs="Calibri"/>
                <w:b/>
                <w:bCs/>
              </w:rPr>
              <w:t>Loss</w:t>
            </w:r>
            <w:proofErr w:type="spellEnd"/>
          </w:p>
        </w:tc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96BD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HG R²</w:t>
            </w:r>
          </w:p>
        </w:tc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C9B84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MG R²</w:t>
            </w:r>
          </w:p>
        </w:tc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DC09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Dégradation</w:t>
            </w:r>
          </w:p>
        </w:tc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313F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ROC-AUC</w:t>
            </w:r>
          </w:p>
        </w:tc>
        <w:tc>
          <w:tcPr>
            <w:tcW w:w="1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1E79F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  <w:b/>
                <w:bCs/>
              </w:rPr>
              <w:t>Recall</w:t>
            </w:r>
            <w:proofErr w:type="spellEnd"/>
            <w:r w:rsidRPr="000941B6">
              <w:rPr>
                <w:rFonts w:ascii="Calibri" w:eastAsia="Calibri" w:hAnsi="Calibri" w:cs="Calibri"/>
                <w:b/>
                <w:bCs/>
              </w:rPr>
              <w:t xml:space="preserve"> (SPI&lt;-1)</w:t>
            </w:r>
          </w:p>
        </w:tc>
      </w:tr>
      <w:tr w:rsidR="000941B6" w:rsidRPr="000941B6" w14:paraId="1AA256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F21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Config1, MSE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E00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0.136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68A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0.190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BA4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-39.7%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964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DD0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</w:tr>
      <w:tr w:rsidR="000941B6" w:rsidRPr="000941B6" w14:paraId="5A9534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914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Config2, MSE</w:t>
            </w:r>
          </w:p>
        </w:tc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5E2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0.155</w:t>
            </w:r>
          </w:p>
        </w:tc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018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0.091</w:t>
            </w:r>
          </w:p>
        </w:tc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34D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+41.5%</w:t>
            </w:r>
          </w:p>
        </w:tc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2C4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0.715</w:t>
            </w:r>
          </w:p>
        </w:tc>
        <w:tc>
          <w:tcPr>
            <w:tcW w:w="1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18D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0.34%</w:t>
            </w:r>
          </w:p>
        </w:tc>
      </w:tr>
      <w:tr w:rsidR="000941B6" w:rsidRPr="000941B6" w14:paraId="62CE80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3C5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 xml:space="preserve">Config2, </w:t>
            </w:r>
            <w:proofErr w:type="spellStart"/>
            <w:r w:rsidRPr="000941B6">
              <w:rPr>
                <w:rFonts w:ascii="Calibri" w:eastAsia="Calibri" w:hAnsi="Calibri" w:cs="Calibri"/>
              </w:rPr>
              <w:t>Weighted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MSE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65C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D93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0.059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DCF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+61.9%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A16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0.711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D6F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3.0%</w:t>
            </w:r>
          </w:p>
        </w:tc>
      </w:tr>
    </w:tbl>
    <w:p w14:paraId="272CC9E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Analyse :</w:t>
      </w:r>
    </w:p>
    <w:p w14:paraId="7C4B0340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Le lead time +1 mois coûte ~0.12 points de R² vs Sprint 3 (-47%).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Weighted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MSE améliore le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Recall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de 9× (0.34%→3.0%) sans dégrader le R², mais au prix d'une dégradation de généralisation (+41.5%→+61.9%). ROC-AUC=0.715 est publiable comme capacité discrimin</w:t>
      </w:r>
      <w:r w:rsidRPr="000941B6">
        <w:rPr>
          <w:rFonts w:ascii="Calibri" w:eastAsia="Calibri" w:hAnsi="Calibri" w:cs="Calibri"/>
          <w:sz w:val="22"/>
          <w:szCs w:val="22"/>
        </w:rPr>
        <w:t>ante.</w:t>
      </w:r>
    </w:p>
    <w:p w14:paraId="64C8A802" w14:textId="77777777" w:rsidR="004C235E" w:rsidRPr="000941B6" w:rsidRDefault="0052234A">
      <w:r w:rsidRPr="000941B6">
        <w:br w:type="page"/>
      </w:r>
    </w:p>
    <w:p w14:paraId="00E23503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5. Diagnostic du Problème Central</w:t>
      </w:r>
    </w:p>
    <w:p w14:paraId="0118773B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5.1 Ce qui ne fonctionne pas</w:t>
      </w:r>
    </w:p>
    <w:p w14:paraId="22A2BC5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 modèle ne prédit pas les sécheresses extrêmes. Prédictions bornées à -1.771 (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Weighted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MSE) ou -1.242 (MSE). Cibles réelles jusqu'à -3.090.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Recall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= 3% pour SPI-3 &lt; -1.0.</w:t>
      </w:r>
    </w:p>
    <w:p w14:paraId="581F695E" w14:textId="77777777" w:rsidR="004C235E" w:rsidRPr="000941B6" w:rsidRDefault="004C235E">
      <w:pPr>
        <w:spacing w:after="80"/>
      </w:pPr>
    </w:p>
    <w:p w14:paraId="481A28F5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 xml:space="preserve">5.2 Causes </w:t>
      </w:r>
      <w:r w:rsidRPr="000941B6">
        <w:rPr>
          <w:color w:val="auto"/>
        </w:rPr>
        <w:t>identifiées</w:t>
      </w:r>
    </w:p>
    <w:p w14:paraId="2EA20D1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Cause 1 — Déséquilibre des classes :</w:t>
      </w:r>
    </w:p>
    <w:p w14:paraId="19DC9C73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SPI-3 ∈ [-1.0, +1.0] (normal) : ~68% des valeurs</w:t>
      </w:r>
    </w:p>
    <w:p w14:paraId="3F6A95A2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SPI-3 &lt; -1.0 (sécheresse) : ~16%</w:t>
      </w:r>
    </w:p>
    <w:p w14:paraId="76FB47FB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SPI-3 &lt; -2.0 (sévère) : ~5%</w:t>
      </w:r>
    </w:p>
    <w:p w14:paraId="21056A1D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SPI-3 &lt; -2.5 (extrême) : ~2%</w:t>
      </w:r>
    </w:p>
    <w:p w14:paraId="67C48CCF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La MSE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Loss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entraîne le modèle à prédire la moyenne sur 68% de valeurs normales. Les 2% d'extrêmes sont statistiquement invisibles.</w:t>
      </w:r>
    </w:p>
    <w:p w14:paraId="7A5ADCD4" w14:textId="77777777" w:rsidR="004C235E" w:rsidRPr="000941B6" w:rsidRDefault="004C235E">
      <w:pPr>
        <w:spacing w:after="80"/>
      </w:pPr>
    </w:p>
    <w:p w14:paraId="0AD6A5F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Cause 2 —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Auto-corrélation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SPI-3 / CHIRPS :</w:t>
      </w:r>
    </w:p>
    <w:p w14:paraId="67AA567D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 SPI-3 est calculé depuis CHIRPS, qui est aussi la feature principale. Le sig</w:t>
      </w:r>
      <w:r w:rsidRPr="000941B6">
        <w:rPr>
          <w:rFonts w:ascii="Calibri" w:eastAsia="Calibri" w:hAnsi="Calibri" w:cs="Calibri"/>
          <w:sz w:val="22"/>
          <w:szCs w:val="22"/>
        </w:rPr>
        <w:t>nal de sécheresse extrême doit être appris deux fois. Sur 260 mois de train, les épisodes extrêmes sont trop rares.</w:t>
      </w:r>
    </w:p>
    <w:p w14:paraId="0CC4DE1E" w14:textId="77777777" w:rsidR="004C235E" w:rsidRPr="000941B6" w:rsidRDefault="004C235E">
      <w:pPr>
        <w:spacing w:after="80"/>
      </w:pPr>
    </w:p>
    <w:p w14:paraId="7789DD2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Cause 3 — Lissage spatial ConvLSTM :</w:t>
      </w:r>
    </w:p>
    <w:p w14:paraId="7EF6A444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Les convolutions moyennent l'information spatiale. Un pixel isolé à SPI-3=-3.0 est atténué par ses voisins à SPI-3=-0.5. Le modèle produit des prédictions spatialement lisses, correctes pour la tendance générale, inadaptées aux extrêmes locaux.</w:t>
      </w:r>
    </w:p>
    <w:p w14:paraId="5708C966" w14:textId="77777777" w:rsidR="004C235E" w:rsidRPr="000941B6" w:rsidRDefault="004C235E">
      <w:pPr>
        <w:spacing w:after="80"/>
      </w:pPr>
    </w:p>
    <w:p w14:paraId="07234246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5.3 Limite</w:t>
      </w:r>
      <w:r w:rsidRPr="000941B6">
        <w:rPr>
          <w:color w:val="auto"/>
        </w:rPr>
        <w:t>s structurelles</w:t>
      </w:r>
    </w:p>
    <w:p w14:paraId="6EB22057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Avec les données disponibles (Haute Guinée + Moyenne Guinée, 25 ans, 260 mois train), le problème est partiellement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résolvable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mais pas complètement. La limite est dans les données, pas dans l'architecture. Cela motive directement le Projet</w:t>
      </w:r>
      <w:r w:rsidRPr="000941B6">
        <w:rPr>
          <w:rFonts w:ascii="Calibri" w:eastAsia="Calibri" w:hAnsi="Calibri" w:cs="Calibri"/>
          <w:sz w:val="22"/>
          <w:szCs w:val="22"/>
        </w:rPr>
        <w:t xml:space="preserve"> B.</w:t>
      </w:r>
    </w:p>
    <w:p w14:paraId="428F8A30" w14:textId="77777777" w:rsidR="004C235E" w:rsidRPr="000941B6" w:rsidRDefault="0052234A">
      <w:r w:rsidRPr="000941B6">
        <w:br w:type="page"/>
      </w:r>
    </w:p>
    <w:p w14:paraId="17B53286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6. Tableau de Résultats Complet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1279"/>
        <w:gridCol w:w="1267"/>
        <w:gridCol w:w="1274"/>
        <w:gridCol w:w="1269"/>
        <w:gridCol w:w="1284"/>
        <w:gridCol w:w="1354"/>
      </w:tblGrid>
      <w:tr w:rsidR="000941B6" w:rsidRPr="000941B6" w14:paraId="3548D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0056A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C78F8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Approche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9842E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Lead time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0BA7F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HG R²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4F2F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MG R²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DAEFD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Dégradation</w:t>
            </w:r>
          </w:p>
        </w:tc>
        <w:tc>
          <w:tcPr>
            <w:tcW w:w="1285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15EC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0941B6" w:rsidRPr="000941B6" w14:paraId="2FA97FF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CB6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v1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527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Random Forest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176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47F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0.249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E8F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-0.181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A56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+172.7%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071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Référence baselines</w:t>
            </w:r>
          </w:p>
        </w:tc>
      </w:tr>
      <w:tr w:rsidR="000941B6" w:rsidRPr="000941B6" w14:paraId="06C09C0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817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v1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D44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LSTM pixel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3D7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2B3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0.319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869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3B5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A00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Meilleur r=0.568</w:t>
            </w:r>
          </w:p>
        </w:tc>
      </w:tr>
      <w:tr w:rsidR="000941B6" w:rsidRPr="000941B6" w14:paraId="54F01252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D0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v1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F17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ConvLSTM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907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FE9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C1E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3C4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E0E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10 ans insuffisants</w:t>
            </w:r>
          </w:p>
        </w:tc>
      </w:tr>
      <w:tr w:rsidR="000941B6" w:rsidRPr="000941B6" w14:paraId="4BCED83A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B3E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S2 C1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404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2F, 120m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7C1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B8C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0.204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812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0.219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E33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-7.5%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D9F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Meilleure généralisation S2</w:t>
            </w:r>
          </w:p>
        </w:tc>
      </w:tr>
      <w:tr w:rsidR="000941B6" w:rsidRPr="000941B6" w14:paraId="0B991A77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15A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S2 C2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15F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4F, 120m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437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A4D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0.249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C05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0.120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D92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+51.7%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FB57" w14:textId="77777777" w:rsidR="004C235E" w:rsidRPr="000941B6" w:rsidRDefault="004C235E"/>
        </w:tc>
      </w:tr>
      <w:tr w:rsidR="000941B6" w:rsidRPr="000941B6" w14:paraId="47559A7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034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S3 C1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74B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2F, 262m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2D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404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0.258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B78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0.244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C5E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+5.6%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25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Meilleure généralisation du projet</w:t>
            </w:r>
          </w:p>
        </w:tc>
      </w:tr>
      <w:tr w:rsidR="000941B6" w:rsidRPr="000941B6" w14:paraId="0927820A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7D3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S3 C2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454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4F, 262m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90C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 mois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E4A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0.318 (0.363*)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BE8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0.150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25C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+52.9%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A8C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* sur moyennes spatiales</w:t>
            </w:r>
          </w:p>
        </w:tc>
      </w:tr>
      <w:tr w:rsidR="000941B6" w:rsidRPr="000941B6" w14:paraId="1A665A1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6AA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S4 C2 MSE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C11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4F, 260m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3D7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+2 mois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E67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0.155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E36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0.091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E80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+41.5%</w:t>
            </w:r>
          </w:p>
        </w:tc>
        <w:tc>
          <w:tcPr>
            <w:tcW w:w="1285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AAF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ROC-AUC=0.715</w:t>
            </w:r>
          </w:p>
        </w:tc>
      </w:tr>
      <w:tr w:rsidR="000941B6" w:rsidRPr="000941B6" w14:paraId="1883583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CD9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 xml:space="preserve">S4 C2 </w:t>
            </w:r>
            <w:proofErr w:type="spellStart"/>
            <w:r w:rsidRPr="000941B6">
              <w:rPr>
                <w:rFonts w:ascii="Calibri" w:eastAsia="Calibri" w:hAnsi="Calibri" w:cs="Calibri"/>
              </w:rPr>
              <w:t>wMSE</w:t>
            </w:r>
            <w:proofErr w:type="spellEnd"/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2FD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Transfer, 4F, 260m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FD7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+2 mois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73E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0.155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80D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0.059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B81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+61.9%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E0C1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Recall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3.0%</w:t>
            </w:r>
          </w:p>
        </w:tc>
      </w:tr>
    </w:tbl>
    <w:p w14:paraId="01DC9CB0" w14:textId="77777777" w:rsidR="004C235E" w:rsidRPr="000941B6" w:rsidRDefault="004C235E">
      <w:pPr>
        <w:spacing w:after="80"/>
      </w:pPr>
    </w:p>
    <w:p w14:paraId="0773C9D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i/>
          <w:iCs/>
          <w:sz w:val="22"/>
          <w:szCs w:val="22"/>
        </w:rPr>
        <w:t>* R²=0.363 calculé sur moyennes spatiales des patches — comparaison équitable avec Random Forest. R²=0.318 pixel-</w:t>
      </w:r>
      <w:proofErr w:type="spellStart"/>
      <w:r w:rsidRPr="000941B6">
        <w:rPr>
          <w:rFonts w:ascii="Calibri" w:eastAsia="Calibri" w:hAnsi="Calibri" w:cs="Calibri"/>
          <w:i/>
          <w:iCs/>
          <w:sz w:val="22"/>
          <w:szCs w:val="22"/>
        </w:rPr>
        <w:t>level</w:t>
      </w:r>
      <w:proofErr w:type="spellEnd"/>
      <w:r w:rsidRPr="000941B6">
        <w:rPr>
          <w:rFonts w:ascii="Calibri" w:eastAsia="Calibri" w:hAnsi="Calibri" w:cs="Calibri"/>
          <w:i/>
          <w:iCs/>
          <w:sz w:val="22"/>
          <w:szCs w:val="22"/>
        </w:rPr>
        <w:t>.</w:t>
      </w:r>
    </w:p>
    <w:p w14:paraId="0012A536" w14:textId="77777777" w:rsidR="004C235E" w:rsidRPr="000941B6" w:rsidRDefault="0052234A">
      <w:r w:rsidRPr="000941B6">
        <w:br w:type="page"/>
      </w:r>
    </w:p>
    <w:p w14:paraId="6658AEE5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7. Décisions Méthodologiques Documentées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941B6" w:rsidRPr="000941B6" w14:paraId="4DD05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A712B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Décision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675F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Prévu initialement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E7EF4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Réalisé</w:t>
            </w:r>
          </w:p>
        </w:tc>
        <w:tc>
          <w:tcPr>
            <w:tcW w:w="225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92F82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Justification</w:t>
            </w:r>
          </w:p>
        </w:tc>
      </w:tr>
      <w:tr w:rsidR="000941B6" w:rsidRPr="000941B6" w14:paraId="5AD5F25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0BD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Résolution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335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0.25°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705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0.045° (~5 km)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C51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0.25° = grille 16×16 trop petite pour ConvLSTM</w:t>
            </w:r>
          </w:p>
        </w:tc>
      </w:tr>
      <w:tr w:rsidR="000941B6" w:rsidRPr="000941B6" w14:paraId="4E6C27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345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CHIRPS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C84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MONTHLY GEE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F6C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DAILY agrégé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409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Asset MONTHLY inaccessible via GEE API Python</w:t>
            </w:r>
          </w:p>
        </w:tc>
      </w:tr>
      <w:tr w:rsidR="000941B6" w:rsidRPr="000941B6" w14:paraId="29F7C8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CD8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Validation CHIRPS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A6B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ERA5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840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r=0.978 (HG), r=0.970 (MG)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1B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Biais &lt; 10% — données validées</w:t>
            </w:r>
          </w:p>
        </w:tc>
      </w:tr>
      <w:tr w:rsidR="000941B6" w:rsidRPr="000941B6" w14:paraId="016811D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353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Indice sécheresse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D49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SPEI-3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C63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SPI-3 (v1-v4)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42BC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climate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-indices 2.4.0 : </w:t>
            </w:r>
            <w:proofErr w:type="spellStart"/>
            <w:r w:rsidRPr="000941B6">
              <w:rPr>
                <w:rFonts w:ascii="Calibri" w:eastAsia="Calibri" w:hAnsi="Calibri" w:cs="Calibri"/>
              </w:rPr>
              <w:t>Thornthwaite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diverge &gt;38°C</w:t>
            </w:r>
          </w:p>
        </w:tc>
      </w:tr>
      <w:tr w:rsidR="000941B6" w:rsidRPr="000941B6" w14:paraId="69A6CCE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71F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VHI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FD6D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VHI = 0.5*VCI + 0.5*TCI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F987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v1=VCI seul, v3=vrai TCI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97B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TCI=1-VCI → VHI=0.5 constant sans LST</w:t>
            </w:r>
          </w:p>
        </w:tc>
      </w:tr>
      <w:tr w:rsidR="000941B6" w:rsidRPr="000941B6" w14:paraId="27197A5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8A3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Input patches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157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Cartes 90×90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DDA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Patches 16×16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5FC8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81 cartes insuffisantes pour ConvLSTM</w:t>
            </w:r>
          </w:p>
        </w:tc>
      </w:tr>
      <w:tr w:rsidR="000941B6" w:rsidRPr="000941B6" w14:paraId="3117ACC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FB4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Période train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D2AA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2015-2024 (120m)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ACB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2000-2024 (262m)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6E3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MODIS disponible depuis 2000-02 — angle mort corrigé</w:t>
            </w:r>
          </w:p>
        </w:tc>
      </w:tr>
      <w:tr w:rsidR="000941B6" w:rsidRPr="000941B6" w14:paraId="50C358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8A6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Tenseurs v3/v4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C85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4D (N,H,W,F)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DA4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v3: 4D, v4: 5D pré-séquencés</w:t>
            </w:r>
          </w:p>
        </w:tc>
        <w:tc>
          <w:tcPr>
            <w:tcW w:w="225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5E0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 xml:space="preserve">v4 évite double </w:t>
            </w:r>
            <w:proofErr w:type="spellStart"/>
            <w:r w:rsidRPr="000941B6">
              <w:rPr>
                <w:rFonts w:ascii="Calibri" w:eastAsia="Calibri" w:hAnsi="Calibri" w:cs="Calibri"/>
              </w:rPr>
              <w:t>séquentialisation</w:t>
            </w:r>
            <w:proofErr w:type="spellEnd"/>
          </w:p>
        </w:tc>
      </w:tr>
      <w:tr w:rsidR="000941B6" w:rsidRPr="000941B6" w14:paraId="5EF5D0C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9A22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Loss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0941B6">
              <w:rPr>
                <w:rFonts w:ascii="Calibri" w:eastAsia="Calibri" w:hAnsi="Calibri" w:cs="Calibri"/>
              </w:rPr>
              <w:t>function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0CF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MSE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B732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 xml:space="preserve">MSE + </w:t>
            </w:r>
            <w:proofErr w:type="spellStart"/>
            <w:r w:rsidRPr="000941B6">
              <w:rPr>
                <w:rFonts w:ascii="Calibri" w:eastAsia="Calibri" w:hAnsi="Calibri" w:cs="Calibri"/>
              </w:rPr>
              <w:t>Weighted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MSE testés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C8BD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wMSE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améliore </w:t>
            </w:r>
            <w:proofErr w:type="spellStart"/>
            <w:r w:rsidRPr="000941B6">
              <w:rPr>
                <w:rFonts w:ascii="Calibri" w:eastAsia="Calibri" w:hAnsi="Calibri" w:cs="Calibri"/>
              </w:rPr>
              <w:t>Recall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× 9 sans dégrader R²</w:t>
            </w:r>
          </w:p>
        </w:tc>
      </w:tr>
    </w:tbl>
    <w:p w14:paraId="17564AA4" w14:textId="77777777" w:rsidR="004C235E" w:rsidRPr="000941B6" w:rsidRDefault="0052234A">
      <w:r w:rsidRPr="000941B6">
        <w:br w:type="page"/>
      </w:r>
    </w:p>
    <w:p w14:paraId="647A36D7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8. Structure du Projet</w:t>
      </w:r>
    </w:p>
    <w:p w14:paraId="3F96B7F6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8.1 Fichiers produits</w:t>
      </w:r>
    </w:p>
    <w:p w14:paraId="141C3AC0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Données brutes (data/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raw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>/) :</w:t>
      </w:r>
    </w:p>
    <w:p w14:paraId="1A069E2F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haute_guinee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ndvi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/ : 299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GeoTIFF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(2000-02 → 2024-12)</w:t>
      </w:r>
    </w:p>
    <w:p w14:paraId="0AEF410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haute_guinee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chirps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/ : 528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GeoTIFF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(1981-01 → 2024-12)</w:t>
      </w:r>
    </w:p>
    <w:p w14:paraId="179E55C1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haute_guinee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/ : 298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GeoTIFF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(2000-03 → 2024-12)</w:t>
      </w:r>
    </w:p>
    <w:p w14:paraId="304C8709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moyenne_guinee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/ : mêmes structures</w:t>
      </w:r>
    </w:p>
    <w:p w14:paraId="02E52769" w14:textId="77777777" w:rsidR="004C235E" w:rsidRPr="000941B6" w:rsidRDefault="004C235E">
      <w:pPr>
        <w:spacing w:after="80"/>
      </w:pPr>
    </w:p>
    <w:p w14:paraId="2C25910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Données traitées (data/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processed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>/) :</w:t>
      </w:r>
    </w:p>
    <w:p w14:paraId="3839A7F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ndvi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_{zone}.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nc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chirps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_</w:t>
      </w:r>
      <w:r w:rsidRPr="000941B6">
        <w:rPr>
          <w:rFonts w:ascii="Calibri" w:eastAsia="Calibri" w:hAnsi="Calibri" w:cs="Calibri"/>
          <w:sz w:val="22"/>
          <w:szCs w:val="22"/>
        </w:rPr>
        <w:t>{zone}.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nc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_{zone}.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nc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NetCDF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v3 (298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timesteps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16EE7BB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indices/spi3_v3_{zone}.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nc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, vhi_v3_{zone}.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nc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— indices calculés</w:t>
      </w:r>
    </w:p>
    <w:p w14:paraId="560CD70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splits_v3/config1|2/{zone}/ — tenseurs 4D pour Sprint 3</w:t>
      </w:r>
    </w:p>
    <w:p w14:paraId="45A2D0B5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splits_v4/config1|2/{zone}/ — tenseurs 5D pré-séquencés pour Sprint 4</w:t>
      </w:r>
    </w:p>
    <w:p w14:paraId="122D986F" w14:textId="77777777" w:rsidR="004C235E" w:rsidRPr="000941B6" w:rsidRDefault="004C235E">
      <w:pPr>
        <w:spacing w:after="80"/>
      </w:pPr>
    </w:p>
    <w:p w14:paraId="7A3D844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Scripts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prepr</w:t>
      </w:r>
      <w:r w:rsidRPr="000941B6">
        <w:rPr>
          <w:rFonts w:ascii="Calibri" w:eastAsia="Calibri" w:hAnsi="Calibri" w:cs="Calibri"/>
          <w:b/>
          <w:bCs/>
          <w:sz w:val="22"/>
          <w:szCs w:val="22"/>
        </w:rPr>
        <w:t>ocessing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>/ :</w:t>
      </w:r>
    </w:p>
    <w:p w14:paraId="2508B392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01-06 : pipeline v1 (acquisition, reprojection, indices, tenseurs)</w:t>
      </w:r>
    </w:p>
    <w:p w14:paraId="59DDB3CA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07-09 : LST download, reprojection, indices v2</w:t>
      </w:r>
    </w:p>
    <w:p w14:paraId="29473EBA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11-12 : réalignement et indices v3 (2000-2024)</w:t>
      </w:r>
    </w:p>
    <w:p w14:paraId="2D3E201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13 : tenseurs v3 (4D)</w:t>
      </w:r>
    </w:p>
    <w:p w14:paraId="4361E6E0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14 : tenseurs v4 (5D, lead time +1 mois, split propre sur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input_end_times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)</w:t>
      </w:r>
    </w:p>
    <w:p w14:paraId="1DE2F505" w14:textId="77777777" w:rsidR="004C235E" w:rsidRPr="000941B6" w:rsidRDefault="004C235E">
      <w:pPr>
        <w:spacing w:after="80"/>
      </w:pPr>
    </w:p>
    <w:p w14:paraId="26DE8BE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Scripts training/ :</w:t>
      </w:r>
    </w:p>
    <w:p w14:paraId="42A9AA2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train_rf.py, train_lstm.py : baselines</w:t>
      </w:r>
    </w:p>
    <w:p w14:paraId="01F28653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train_convlstm.py : ConvLSTM v1</w:t>
      </w:r>
    </w:p>
    <w:p w14:paraId="5017C8F0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train_convlstm_v2.py (Sprint 2), train_convlstm_v3.py (Sprint 3), train_convlstm_v4.py (S</w:t>
      </w:r>
      <w:r w:rsidRPr="000941B6">
        <w:rPr>
          <w:rFonts w:ascii="Calibri" w:eastAsia="Calibri" w:hAnsi="Calibri" w:cs="Calibri"/>
          <w:sz w:val="22"/>
          <w:szCs w:val="22"/>
        </w:rPr>
        <w:t>print 4)</w:t>
      </w:r>
    </w:p>
    <w:p w14:paraId="3B846E2A" w14:textId="77777777" w:rsidR="004C235E" w:rsidRPr="000941B6" w:rsidRDefault="004C235E">
      <w:pPr>
        <w:spacing w:after="80"/>
      </w:pPr>
    </w:p>
    <w:p w14:paraId="62831CF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Scripts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evaluation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>/ :</w:t>
      </w:r>
    </w:p>
    <w:p w14:paraId="5AFB3C85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eval_v3.py : métriques pixel-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level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et moyennes spatiales</w:t>
      </w:r>
    </w:p>
    <w:p w14:paraId="734D9FC4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eval_v4.py : métriques + classification binaire (SPI-3 &lt; -1.0)</w:t>
      </w:r>
    </w:p>
    <w:p w14:paraId="03F72029" w14:textId="77777777" w:rsidR="004C235E" w:rsidRPr="000941B6" w:rsidRDefault="004C235E">
      <w:pPr>
        <w:spacing w:after="80"/>
      </w:pPr>
    </w:p>
    <w:p w14:paraId="3A998569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8.2 Environnement technique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41B6" w:rsidRPr="000941B6" w14:paraId="49625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FCFAF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Composant</w:t>
            </w:r>
          </w:p>
        </w:tc>
        <w:tc>
          <w:tcPr>
            <w:tcW w:w="45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F2B70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Version / Détail</w:t>
            </w:r>
          </w:p>
        </w:tc>
      </w:tr>
      <w:tr w:rsidR="000941B6" w:rsidRPr="000941B6" w14:paraId="7C1294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2F7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Python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A2A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3.12.10</w:t>
            </w:r>
          </w:p>
        </w:tc>
      </w:tr>
      <w:tr w:rsidR="000941B6" w:rsidRPr="000941B6" w14:paraId="5289C7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E6E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PyTorch</w:t>
            </w:r>
          </w:p>
        </w:tc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B0F1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2.11.0+cu128</w:t>
            </w:r>
          </w:p>
        </w:tc>
      </w:tr>
      <w:tr w:rsidR="000941B6" w:rsidRPr="000941B6" w14:paraId="20AC0A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EFD6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GPU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ACBF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RTX 4060 (8.6 GB VRAM)</w:t>
            </w:r>
          </w:p>
        </w:tc>
      </w:tr>
      <w:tr w:rsidR="000941B6" w:rsidRPr="000941B6" w14:paraId="53E19F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BEE3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GEE projet</w:t>
            </w:r>
          </w:p>
        </w:tc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CC4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master-</w:t>
            </w:r>
            <w:proofErr w:type="spellStart"/>
            <w:r w:rsidRPr="000941B6">
              <w:rPr>
                <w:rFonts w:ascii="Calibri" w:eastAsia="Calibri" w:hAnsi="Calibri" w:cs="Calibri"/>
              </w:rPr>
              <w:t>iasd</w:t>
            </w:r>
            <w:proofErr w:type="spellEnd"/>
            <w:r w:rsidRPr="000941B6">
              <w:rPr>
                <w:rFonts w:ascii="Calibri" w:eastAsia="Calibri" w:hAnsi="Calibri" w:cs="Calibri"/>
              </w:rPr>
              <w:t>-</w:t>
            </w:r>
            <w:proofErr w:type="spellStart"/>
            <w:r w:rsidRPr="000941B6">
              <w:rPr>
                <w:rFonts w:ascii="Calibri" w:eastAsia="Calibri" w:hAnsi="Calibri" w:cs="Calibri"/>
              </w:rPr>
              <w:t>guinee</w:t>
            </w:r>
            <w:proofErr w:type="spellEnd"/>
          </w:p>
        </w:tc>
      </w:tr>
      <w:tr w:rsidR="000941B6" w:rsidRPr="000941B6" w14:paraId="778A03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B438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lastRenderedPageBreak/>
              <w:t>Rasterio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8855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1.5.0</w:t>
            </w:r>
          </w:p>
        </w:tc>
      </w:tr>
      <w:tr w:rsidR="000941B6" w:rsidRPr="000941B6" w14:paraId="590261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E280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climate</w:t>
            </w:r>
            <w:proofErr w:type="spellEnd"/>
            <w:r w:rsidRPr="000941B6">
              <w:rPr>
                <w:rFonts w:ascii="Calibri" w:eastAsia="Calibri" w:hAnsi="Calibri" w:cs="Calibri"/>
              </w:rPr>
              <w:t>-indices</w:t>
            </w:r>
          </w:p>
        </w:tc>
        <w:tc>
          <w:tcPr>
            <w:tcW w:w="45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0890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2.4.0</w:t>
            </w:r>
          </w:p>
        </w:tc>
      </w:tr>
      <w:tr w:rsidR="000941B6" w:rsidRPr="000941B6" w14:paraId="3BE0F1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73C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Variable PROJ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198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PROJ_DATA = .</w:t>
            </w:r>
            <w:proofErr w:type="spellStart"/>
            <w:r w:rsidRPr="000941B6">
              <w:rPr>
                <w:rFonts w:ascii="Calibri" w:eastAsia="Calibri" w:hAnsi="Calibri" w:cs="Calibri"/>
              </w:rPr>
              <w:t>venv</w:t>
            </w:r>
            <w:proofErr w:type="spellEnd"/>
            <w:r w:rsidRPr="000941B6">
              <w:rPr>
                <w:rFonts w:ascii="Calibri" w:eastAsia="Calibri" w:hAnsi="Calibri" w:cs="Calibri"/>
              </w:rPr>
              <w:t>\Lib\site-packages\</w:t>
            </w:r>
            <w:proofErr w:type="spellStart"/>
            <w:r w:rsidRPr="000941B6">
              <w:rPr>
                <w:rFonts w:ascii="Calibri" w:eastAsia="Calibri" w:hAnsi="Calibri" w:cs="Calibri"/>
              </w:rPr>
              <w:t>rasterio</w:t>
            </w:r>
            <w:proofErr w:type="spellEnd"/>
            <w:r w:rsidRPr="000941B6">
              <w:rPr>
                <w:rFonts w:ascii="Calibri" w:eastAsia="Calibri" w:hAnsi="Calibri" w:cs="Calibri"/>
              </w:rPr>
              <w:t>\</w:t>
            </w:r>
            <w:proofErr w:type="spellStart"/>
            <w:r w:rsidRPr="000941B6">
              <w:rPr>
                <w:rFonts w:ascii="Calibri" w:eastAsia="Calibri" w:hAnsi="Calibri" w:cs="Calibri"/>
              </w:rPr>
              <w:t>proj_data</w:t>
            </w:r>
            <w:proofErr w:type="spellEnd"/>
          </w:p>
        </w:tc>
      </w:tr>
    </w:tbl>
    <w:p w14:paraId="3FA8BBBB" w14:textId="77777777" w:rsidR="004C235E" w:rsidRPr="000941B6" w:rsidRDefault="0052234A">
      <w:r w:rsidRPr="000941B6">
        <w:br w:type="page"/>
      </w:r>
    </w:p>
    <w:p w14:paraId="4736DD9C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9. Publication et Diffusion</w:t>
      </w:r>
    </w:p>
    <w:p w14:paraId="1EE079FF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 xml:space="preserve">9.1 </w:t>
      </w:r>
      <w:proofErr w:type="spellStart"/>
      <w:r w:rsidRPr="000941B6">
        <w:rPr>
          <w:color w:val="auto"/>
        </w:rPr>
        <w:t>Preprints</w:t>
      </w:r>
      <w:proofErr w:type="spellEnd"/>
      <w:r w:rsidRPr="000941B6">
        <w:rPr>
          <w:color w:val="auto"/>
        </w:rPr>
        <w:t xml:space="preserve"> tentés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41B6" w:rsidRPr="000941B6" w14:paraId="5A9E8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FAB0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Plateforme</w:t>
            </w:r>
          </w:p>
        </w:tc>
        <w:tc>
          <w:tcPr>
            <w:tcW w:w="30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FD9D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Statut</w:t>
            </w:r>
          </w:p>
        </w:tc>
        <w:tc>
          <w:tcPr>
            <w:tcW w:w="3000" w:type="dxa"/>
            <w:shd w:val="clear" w:color="FFFFFF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B5B68" w14:textId="77777777" w:rsidR="004C235E" w:rsidRPr="000941B6" w:rsidRDefault="0052234A">
            <w:r w:rsidRPr="000941B6">
              <w:rPr>
                <w:rFonts w:ascii="Calibri" w:eastAsia="Calibri" w:hAnsi="Calibri" w:cs="Calibri"/>
                <w:b/>
                <w:bCs/>
              </w:rPr>
              <w:t>Raison</w:t>
            </w:r>
          </w:p>
        </w:tc>
      </w:tr>
      <w:tr w:rsidR="000941B6" w:rsidRPr="000941B6" w14:paraId="47A90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B82B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EarthArXiv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FC6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Refusé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9AEB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Hors périmètre disciplinaire</w:t>
            </w:r>
          </w:p>
        </w:tc>
      </w:tr>
      <w:tr w:rsidR="000941B6" w:rsidRPr="000941B6" w14:paraId="1AE74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E344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Preprints.org</w:t>
            </w:r>
          </w:p>
        </w:tc>
        <w:tc>
          <w:tcPr>
            <w:tcW w:w="30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6CC9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Refusé</w:t>
            </w:r>
          </w:p>
        </w:tc>
        <w:tc>
          <w:tcPr>
            <w:tcW w:w="3000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46F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—</w:t>
            </w:r>
          </w:p>
        </w:tc>
      </w:tr>
      <w:tr w:rsidR="000941B6" w:rsidRPr="000941B6" w14:paraId="18198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7305" w14:textId="77777777" w:rsidR="004C235E" w:rsidRPr="000941B6" w:rsidRDefault="0052234A">
            <w:proofErr w:type="spellStart"/>
            <w:r w:rsidRPr="000941B6">
              <w:rPr>
                <w:rFonts w:ascii="Calibri" w:eastAsia="Calibri" w:hAnsi="Calibri" w:cs="Calibri"/>
              </w:rPr>
              <w:t>ECSarXiv</w:t>
            </w:r>
            <w:proofErr w:type="spellEnd"/>
            <w:r w:rsidRPr="000941B6">
              <w:rPr>
                <w:rFonts w:ascii="Calibri" w:eastAsia="Calibri" w:hAnsi="Calibri" w:cs="Calibri"/>
              </w:rPr>
              <w:t xml:space="preserve"> / OSF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5EDC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Refusé après modération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E1CE" w14:textId="77777777" w:rsidR="004C235E" w:rsidRPr="000941B6" w:rsidRDefault="0052234A">
            <w:r w:rsidRPr="000941B6">
              <w:rPr>
                <w:rFonts w:ascii="Calibri" w:eastAsia="Calibri" w:hAnsi="Calibri" w:cs="Calibri"/>
              </w:rPr>
              <w:t>Hors périmètre</w:t>
            </w:r>
          </w:p>
        </w:tc>
      </w:tr>
    </w:tbl>
    <w:p w14:paraId="2705DA04" w14:textId="77777777" w:rsidR="004C235E" w:rsidRPr="000941B6" w:rsidRDefault="004C235E">
      <w:pPr>
        <w:spacing w:after="80"/>
      </w:pPr>
    </w:p>
    <w:p w14:paraId="26899F00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9.2 Cible article</w:t>
      </w:r>
    </w:p>
    <w:p w14:paraId="08A58AC9" w14:textId="77777777" w:rsidR="004C235E" w:rsidRPr="000941B6" w:rsidRDefault="0052234A">
      <w:pPr>
        <w:spacing w:after="120"/>
      </w:pP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Hydrology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and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Earth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System Sciences (HESS) — </w:t>
      </w:r>
      <w:proofErr w:type="spellStart"/>
      <w:r w:rsidRPr="000941B6">
        <w:rPr>
          <w:rFonts w:ascii="Calibri" w:eastAsia="Calibri" w:hAnsi="Calibri" w:cs="Calibri"/>
          <w:b/>
          <w:bCs/>
          <w:sz w:val="22"/>
          <w:szCs w:val="22"/>
        </w:rPr>
        <w:t>Copernicus</w:t>
      </w:r>
      <w:proofErr w:type="spellEnd"/>
      <w:r w:rsidRPr="000941B6">
        <w:rPr>
          <w:rFonts w:ascii="Calibri" w:eastAsia="Calibri" w:hAnsi="Calibri" w:cs="Calibri"/>
          <w:b/>
          <w:bCs/>
          <w:sz w:val="22"/>
          <w:szCs w:val="22"/>
        </w:rPr>
        <w:t xml:space="preserve"> / EGU</w:t>
      </w:r>
    </w:p>
    <w:p w14:paraId="51C9F4F2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Diamond open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access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— gratuit pour les auteurs</w:t>
      </w:r>
    </w:p>
    <w:p w14:paraId="4BC6BD08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Indexé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Scopus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et Web of Science</w:t>
      </w:r>
    </w:p>
    <w:p w14:paraId="224EC2EF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Périmètre :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hydroclimatologie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, modélisation, Afrique de l'Ouest — parfaitement adapté</w:t>
      </w:r>
    </w:p>
    <w:p w14:paraId="42991B4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Cadrage : Sprint 3 comme résu</w:t>
      </w:r>
      <w:r w:rsidRPr="000941B6">
        <w:rPr>
          <w:rFonts w:ascii="Calibri" w:eastAsia="Calibri" w:hAnsi="Calibri" w:cs="Calibri"/>
          <w:sz w:val="22"/>
          <w:szCs w:val="22"/>
        </w:rPr>
        <w:t>ltat principal (R²=0.363), Sprint 4 comme analyse complémentaire (ROC-AUC=0.715)</w:t>
      </w:r>
    </w:p>
    <w:p w14:paraId="06B90F99" w14:textId="77777777" w:rsidR="004C235E" w:rsidRPr="000941B6" w:rsidRDefault="004C235E">
      <w:pPr>
        <w:spacing w:after="80"/>
      </w:pPr>
    </w:p>
    <w:p w14:paraId="04982405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 xml:space="preserve">9.3 Points défendables face aux </w:t>
      </w:r>
      <w:proofErr w:type="spellStart"/>
      <w:r w:rsidRPr="000941B6">
        <w:rPr>
          <w:color w:val="auto"/>
        </w:rPr>
        <w:t>reviewers</w:t>
      </w:r>
      <w:proofErr w:type="spellEnd"/>
    </w:p>
    <w:p w14:paraId="5BAA9993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Question 1 — 2022 atypique comme validation ?</w:t>
      </w:r>
    </w:p>
    <w:p w14:paraId="3AD27A5D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Non. SPI-3 2022 HG :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mean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=-0.339, std=0.878. Légèrement sèche mais dans la norme clima</w:t>
      </w:r>
      <w:r w:rsidRPr="000941B6">
        <w:rPr>
          <w:rFonts w:ascii="Calibri" w:eastAsia="Calibri" w:hAnsi="Calibri" w:cs="Calibri"/>
          <w:sz w:val="22"/>
          <w:szCs w:val="22"/>
        </w:rPr>
        <w:t>tique.</w:t>
      </w:r>
    </w:p>
    <w:p w14:paraId="37AD1315" w14:textId="77777777" w:rsidR="004C235E" w:rsidRPr="000941B6" w:rsidRDefault="004C235E">
      <w:pPr>
        <w:spacing w:after="80"/>
      </w:pPr>
    </w:p>
    <w:p w14:paraId="05C1E98B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Question 2 — Comparaison RF vs ConvLSTM équitable ?</w:t>
      </w:r>
    </w:p>
    <w:p w14:paraId="7B2935F6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Corrigée. Métriques ConvLSTM recalculées sur moyennes spatiales des patches (même espace de prédiction que RF). Résultat : R²=0.363 (ConvLSTM) vs R²=0.249 (RF) — +45.8%.</w:t>
      </w:r>
    </w:p>
    <w:p w14:paraId="77080E9B" w14:textId="77777777" w:rsidR="004C235E" w:rsidRPr="000941B6" w:rsidRDefault="004C235E">
      <w:pPr>
        <w:spacing w:after="80"/>
      </w:pPr>
    </w:p>
    <w:p w14:paraId="0B255469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Question 3 — 2023-2024 comparable HG vs MG ?</w:t>
      </w:r>
    </w:p>
    <w:p w14:paraId="3223FC9D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Oui. HG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mean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=+0.062, MG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mean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=-0.112. Différence = 0.174 — négligeable. Pas d'anomalie climatique.</w:t>
      </w:r>
    </w:p>
    <w:p w14:paraId="299EDCEB" w14:textId="77777777" w:rsidR="004C235E" w:rsidRPr="000941B6" w:rsidRDefault="004C235E">
      <w:pPr>
        <w:spacing w:after="80"/>
      </w:pPr>
    </w:p>
    <w:p w14:paraId="4E8DDA98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b/>
          <w:bCs/>
          <w:sz w:val="22"/>
          <w:szCs w:val="22"/>
        </w:rPr>
        <w:t>Question 4 — NaN LST par interpolation linéaire (biais nuages) ?</w:t>
      </w:r>
    </w:p>
    <w:p w14:paraId="3307CE0A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 xml:space="preserve">"LST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missing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values (1.30%)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caused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by cloud cov</w:t>
      </w:r>
      <w:r w:rsidRPr="000941B6">
        <w:rPr>
          <w:rFonts w:ascii="Calibri" w:eastAsia="Calibri" w:hAnsi="Calibri" w:cs="Calibri"/>
          <w:sz w:val="22"/>
          <w:szCs w:val="22"/>
        </w:rPr>
        <w:t xml:space="preserve">er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were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imputed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using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linear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temporal interpolation. This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may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introduce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slight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warm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bias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during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the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rainy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season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acknowledged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as </w:t>
      </w:r>
      <w:proofErr w:type="gramStart"/>
      <w:r w:rsidRPr="000941B6">
        <w:rPr>
          <w:rFonts w:ascii="Calibri" w:eastAsia="Calibri" w:hAnsi="Calibri" w:cs="Calibri"/>
          <w:sz w:val="22"/>
          <w:szCs w:val="22"/>
        </w:rPr>
        <w:t>a</w:t>
      </w:r>
      <w:proofErr w:type="gramEnd"/>
      <w:r w:rsidRPr="000941B6">
        <w:rPr>
          <w:rFonts w:ascii="Calibri" w:eastAsia="Calibri" w:hAnsi="Calibri" w:cs="Calibri"/>
          <w:sz w:val="22"/>
          <w:szCs w:val="22"/>
        </w:rPr>
        <w:t xml:space="preserve"> limitation."</w:t>
      </w:r>
    </w:p>
    <w:p w14:paraId="4D7820C9" w14:textId="77777777" w:rsidR="004C235E" w:rsidRPr="000941B6" w:rsidRDefault="0052234A">
      <w:r w:rsidRPr="000941B6">
        <w:br w:type="page"/>
      </w:r>
    </w:p>
    <w:p w14:paraId="148E9FFB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10. Vers le Projet B — Système d'Alerte Précoce</w:t>
      </w:r>
    </w:p>
    <w:p w14:paraId="3E9C154F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10.1 Décisions stratégiques prises</w:t>
      </w:r>
    </w:p>
    <w:p w14:paraId="04EA493A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Variable cible : SPEI-3 (pas SPI-3) — intègre précipitations ET chaleur</w:t>
      </w:r>
    </w:p>
    <w:p w14:paraId="2B07DB29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PET : Hargreaves-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Samani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depuis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LST_Day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LST_Night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(évite divergence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Thornthwaite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&gt;38°C)</w:t>
      </w:r>
    </w:p>
    <w:p w14:paraId="676F8A5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LST_Night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: disponible et vérifié sur GEE (14.97°C HG janvie</w:t>
      </w:r>
      <w:r w:rsidRPr="000941B6">
        <w:rPr>
          <w:rFonts w:ascii="Calibri" w:eastAsia="Calibri" w:hAnsi="Calibri" w:cs="Calibri"/>
          <w:sz w:val="22"/>
          <w:szCs w:val="22"/>
        </w:rPr>
        <w:t>r 2015)</w:t>
      </w:r>
    </w:p>
    <w:p w14:paraId="3D1BDCCA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Zone d'entraînement : Sahel progressif — HG + Mali sud + Burkina Faso + Sénégal nord + Niger ouest</w:t>
      </w:r>
    </w:p>
    <w:p w14:paraId="70F2046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Architecture : nouveau repo propre (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drought-watch-africa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ou similaire)</w:t>
      </w:r>
    </w:p>
    <w:p w14:paraId="0F9FC727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Philosophie : open source, sans dépendance institutionnelle, orienté utilité p</w:t>
      </w:r>
      <w:r w:rsidRPr="000941B6">
        <w:rPr>
          <w:rFonts w:ascii="Calibri" w:eastAsia="Calibri" w:hAnsi="Calibri" w:cs="Calibri"/>
          <w:sz w:val="22"/>
          <w:szCs w:val="22"/>
        </w:rPr>
        <w:t>ublique</w:t>
      </w:r>
    </w:p>
    <w:p w14:paraId="7FA7CDA6" w14:textId="77777777" w:rsidR="004C235E" w:rsidRPr="000941B6" w:rsidRDefault="004C235E">
      <w:pPr>
        <w:spacing w:after="80"/>
      </w:pPr>
    </w:p>
    <w:p w14:paraId="63895921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10.2 Justification de l'extension Sahel</w:t>
      </w:r>
    </w:p>
    <w:p w14:paraId="272D42B2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Le Sahel (200-600 mm/an) connaît structurellement plus de sécheresses extrêmes que la Haute Guinée (1 200 mm/an). En combinant les deux zones dans l'entraînement, on résout le problème de déséquilibre des cl</w:t>
      </w:r>
      <w:r w:rsidRPr="000941B6">
        <w:rPr>
          <w:rFonts w:ascii="Calibri" w:eastAsia="Calibri" w:hAnsi="Calibri" w:cs="Calibri"/>
          <w:sz w:val="22"/>
          <w:szCs w:val="22"/>
        </w:rPr>
        <w:t xml:space="preserve">asses qui cause le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Recall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>=3%.</w:t>
      </w:r>
    </w:p>
    <w:p w14:paraId="0E647C3C" w14:textId="77777777" w:rsidR="004C235E" w:rsidRPr="000941B6" w:rsidRDefault="004C235E">
      <w:pPr>
        <w:spacing w:after="80"/>
      </w:pPr>
    </w:p>
    <w:p w14:paraId="3FFECDE8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10.3 Vision système</w:t>
      </w:r>
    </w:p>
    <w:p w14:paraId="2D2E1B65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Un pipeline automatique mensuel qui télécharge les données du mois, calcule la prédiction SPEI-3, et produit une carte de risque par préfecture. Pas d'interface sophistiquée pour commencer — le moteur d'ab</w:t>
      </w:r>
      <w:r w:rsidRPr="000941B6">
        <w:rPr>
          <w:rFonts w:ascii="Calibri" w:eastAsia="Calibri" w:hAnsi="Calibri" w:cs="Calibri"/>
          <w:sz w:val="22"/>
          <w:szCs w:val="22"/>
        </w:rPr>
        <w:t>ord, la diffusion ensuite.</w:t>
      </w:r>
    </w:p>
    <w:p w14:paraId="5CDDAA90" w14:textId="77777777" w:rsidR="004C235E" w:rsidRPr="000941B6" w:rsidRDefault="0052234A">
      <w:pPr>
        <w:spacing w:after="120"/>
      </w:pPr>
      <w:r w:rsidRPr="000941B6">
        <w:rPr>
          <w:rFonts w:ascii="Calibri" w:eastAsia="Calibri" w:hAnsi="Calibri" w:cs="Calibri"/>
          <w:sz w:val="22"/>
          <w:szCs w:val="22"/>
        </w:rPr>
        <w:t>Si quelqu'un trouve ce résultat utile — un enseignant, un agent agricole, une ONG — le travail a rempli son rôle. Sinon, le travail existe quand même.</w:t>
      </w:r>
    </w:p>
    <w:p w14:paraId="3EE52AFB" w14:textId="77777777" w:rsidR="004C235E" w:rsidRPr="000941B6" w:rsidRDefault="0052234A">
      <w:r w:rsidRPr="000941B6">
        <w:br w:type="page"/>
      </w:r>
    </w:p>
    <w:p w14:paraId="78AEC2C3" w14:textId="77777777" w:rsidR="004C235E" w:rsidRPr="000941B6" w:rsidRDefault="0052234A">
      <w:pPr>
        <w:pStyle w:val="Titre1"/>
        <w:rPr>
          <w:color w:val="auto"/>
        </w:rPr>
      </w:pPr>
      <w:r w:rsidRPr="000941B6">
        <w:rPr>
          <w:color w:val="auto"/>
        </w:rPr>
        <w:lastRenderedPageBreak/>
        <w:t>11. Actions Restantes</w:t>
      </w:r>
    </w:p>
    <w:p w14:paraId="63729C0A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11.1 Pour clore le projet actuel</w:t>
      </w:r>
    </w:p>
    <w:p w14:paraId="3ED9065F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✓</w:t>
      </w:r>
      <w:r w:rsidRPr="000941B6">
        <w:rPr>
          <w:rFonts w:ascii="Calibri" w:eastAsia="Calibri" w:hAnsi="Calibri" w:cs="Calibri"/>
          <w:sz w:val="22"/>
          <w:szCs w:val="22"/>
        </w:rPr>
        <w:t xml:space="preserve"> Journal de recherch</w:t>
      </w:r>
      <w:r w:rsidRPr="000941B6">
        <w:rPr>
          <w:rFonts w:ascii="Calibri" w:eastAsia="Calibri" w:hAnsi="Calibri" w:cs="Calibri"/>
          <w:sz w:val="22"/>
          <w:szCs w:val="22"/>
        </w:rPr>
        <w:t>e mis à jour (ce document)</w:t>
      </w:r>
    </w:p>
    <w:p w14:paraId="26D64314" w14:textId="2EA46400" w:rsidR="004C235E" w:rsidRPr="000941B6" w:rsidRDefault="000941B6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✓</w:t>
      </w:r>
      <w:r w:rsidR="0052234A" w:rsidRPr="000941B6">
        <w:rPr>
          <w:rFonts w:ascii="Calibri" w:eastAsia="Calibri" w:hAnsi="Calibri" w:cs="Calibri"/>
          <w:sz w:val="22"/>
          <w:szCs w:val="22"/>
        </w:rPr>
        <w:t xml:space="preserve"> README.md complet sur GitHub — refléter les 4 Sprints et les résultats réels</w:t>
      </w:r>
    </w:p>
    <w:p w14:paraId="04D82492" w14:textId="6E539587" w:rsidR="004C235E" w:rsidRPr="000941B6" w:rsidRDefault="000941B6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✓</w:t>
      </w:r>
      <w:r w:rsidR="0052234A" w:rsidRPr="000941B6">
        <w:rPr>
          <w:rFonts w:ascii="Calibri" w:eastAsia="Calibri" w:hAnsi="Calibri" w:cs="Calibri"/>
          <w:sz w:val="22"/>
          <w:szCs w:val="22"/>
        </w:rPr>
        <w:t xml:space="preserve"> CLAUDE.md mis à jour — structure complète, résultats, limitations</w:t>
      </w:r>
    </w:p>
    <w:p w14:paraId="72FFA165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□ Release v2.0 GitHub + nouveau DOI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Zenodo</w:t>
      </w:r>
      <w:proofErr w:type="spellEnd"/>
    </w:p>
    <w:p w14:paraId="53DF8DE9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□ Article HESS (~6 000-8 000 mots, anglais) — soumettre à HESS</w:t>
      </w:r>
    </w:p>
    <w:p w14:paraId="425404FA" w14:textId="77777777" w:rsidR="004C235E" w:rsidRPr="000941B6" w:rsidRDefault="004C235E">
      <w:pPr>
        <w:spacing w:after="80"/>
      </w:pPr>
    </w:p>
    <w:p w14:paraId="2C4FC2CA" w14:textId="77777777" w:rsidR="004C235E" w:rsidRPr="000941B6" w:rsidRDefault="0052234A">
      <w:pPr>
        <w:pStyle w:val="Titre2"/>
        <w:rPr>
          <w:color w:val="auto"/>
        </w:rPr>
      </w:pPr>
      <w:r w:rsidRPr="000941B6">
        <w:rPr>
          <w:color w:val="auto"/>
        </w:rPr>
        <w:t>11.2 Pour démarrer le Projet B</w:t>
      </w:r>
    </w:p>
    <w:p w14:paraId="0AF07C4E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□ Document de protocole / vision (guide conducteur + base pour future rédaction)</w:t>
      </w:r>
    </w:p>
    <w:p w14:paraId="46DD634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□ Nouveau repo GitHub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drought-watch-a</w:t>
      </w:r>
      <w:r w:rsidRPr="000941B6">
        <w:rPr>
          <w:rFonts w:ascii="Calibri" w:eastAsia="Calibri" w:hAnsi="Calibri" w:cs="Calibri"/>
          <w:sz w:val="22"/>
          <w:szCs w:val="22"/>
        </w:rPr>
        <w:t>frica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(ou équivalent)</w:t>
      </w:r>
    </w:p>
    <w:p w14:paraId="363745D5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□ Télécharger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LST_Night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(déjà vérifié disponible GEE)</w:t>
      </w:r>
    </w:p>
    <w:p w14:paraId="017ED373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□ Implémenter Hargreaves-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Samani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pour PET → SPEI-3</w:t>
      </w:r>
    </w:p>
    <w:p w14:paraId="798298CC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>□ Étendre téléchargement au Sahel (Mali, Burkina, Sénégal, Niger)</w:t>
      </w:r>
    </w:p>
    <w:p w14:paraId="222CC8E4" w14:textId="77777777" w:rsidR="004C235E" w:rsidRPr="000941B6" w:rsidRDefault="0052234A">
      <w:pPr>
        <w:pStyle w:val="Paragraphedeliste"/>
        <w:numPr>
          <w:ilvl w:val="0"/>
          <w:numId w:val="1"/>
        </w:numPr>
        <w:spacing w:after="80"/>
      </w:pPr>
      <w:r w:rsidRPr="000941B6">
        <w:rPr>
          <w:rFonts w:ascii="Calibri" w:eastAsia="Calibri" w:hAnsi="Calibri" w:cs="Calibri"/>
          <w:sz w:val="22"/>
          <w:szCs w:val="22"/>
        </w:rPr>
        <w:t xml:space="preserve">□ Re-entraîner sur grande zone avec </w:t>
      </w:r>
      <w:proofErr w:type="spellStart"/>
      <w:r w:rsidRPr="000941B6">
        <w:rPr>
          <w:rFonts w:ascii="Calibri" w:eastAsia="Calibri" w:hAnsi="Calibri" w:cs="Calibri"/>
          <w:sz w:val="22"/>
          <w:szCs w:val="22"/>
        </w:rPr>
        <w:t>Loss</w:t>
      </w:r>
      <w:proofErr w:type="spellEnd"/>
      <w:r w:rsidRPr="000941B6">
        <w:rPr>
          <w:rFonts w:ascii="Calibri" w:eastAsia="Calibri" w:hAnsi="Calibri" w:cs="Calibri"/>
          <w:sz w:val="22"/>
          <w:szCs w:val="22"/>
        </w:rPr>
        <w:t xml:space="preserve"> asymétrique</w:t>
      </w:r>
    </w:p>
    <w:p w14:paraId="2B239EBB" w14:textId="77777777" w:rsidR="004C235E" w:rsidRPr="000941B6" w:rsidRDefault="004C235E">
      <w:pPr>
        <w:spacing w:after="80"/>
      </w:pPr>
    </w:p>
    <w:p w14:paraId="108D45DA" w14:textId="77777777" w:rsidR="004C235E" w:rsidRPr="000941B6" w:rsidRDefault="004C235E">
      <w:pPr>
        <w:pBdr>
          <w:bottom w:val="single" w:sz="6" w:space="0" w:color="AAAAAA"/>
        </w:pBdr>
        <w:spacing w:after="200"/>
      </w:pPr>
    </w:p>
    <w:p w14:paraId="16BD6E7A" w14:textId="27D98345" w:rsidR="004C235E" w:rsidRPr="000941B6" w:rsidRDefault="0052234A">
      <w:pPr>
        <w:spacing w:before="200"/>
        <w:jc w:val="center"/>
      </w:pPr>
      <w:r w:rsidRPr="000941B6">
        <w:rPr>
          <w:rFonts w:ascii="Calibri" w:eastAsia="Calibri" w:hAnsi="Calibri" w:cs="Calibri"/>
          <w:i/>
          <w:iCs/>
          <w:sz w:val="18"/>
          <w:szCs w:val="18"/>
        </w:rPr>
        <w:t xml:space="preserve">Document </w:t>
      </w:r>
      <w:r w:rsidRPr="000941B6">
        <w:rPr>
          <w:rFonts w:ascii="Calibri" w:eastAsia="Calibri" w:hAnsi="Calibri" w:cs="Calibri"/>
          <w:i/>
          <w:iCs/>
          <w:sz w:val="18"/>
          <w:szCs w:val="18"/>
        </w:rPr>
        <w:t>ré</w:t>
      </w:r>
      <w:proofErr w:type="spellStart"/>
      <w:r w:rsidR="000941B6">
        <w:rPr>
          <w:rFonts w:ascii="Calibri" w:eastAsia="Calibri" w:hAnsi="Calibri" w:cs="Calibri"/>
          <w:i/>
          <w:iCs/>
          <w:sz w:val="18"/>
          <w:szCs w:val="18"/>
          <w:lang w:val="fr-FR"/>
        </w:rPr>
        <w:t>digé</w:t>
      </w:r>
      <w:proofErr w:type="spellEnd"/>
      <w:r w:rsidRPr="000941B6">
        <w:rPr>
          <w:rFonts w:ascii="Calibri" w:eastAsia="Calibri" w:hAnsi="Calibri" w:cs="Calibri"/>
          <w:i/>
          <w:iCs/>
          <w:sz w:val="18"/>
          <w:szCs w:val="18"/>
        </w:rPr>
        <w:t xml:space="preserve"> le 12 juillet 2026 — Djiba Kaba, chercheur indépendant, Conakry, Guinée.</w:t>
      </w:r>
    </w:p>
    <w:sectPr w:rsidR="004C235E" w:rsidRPr="000941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F40"/>
    <w:multiLevelType w:val="hybridMultilevel"/>
    <w:tmpl w:val="039AA438"/>
    <w:lvl w:ilvl="0" w:tplc="83FA707E">
      <w:start w:val="1"/>
      <w:numFmt w:val="bullet"/>
      <w:lvlText w:val="●"/>
      <w:lvlJc w:val="left"/>
      <w:pPr>
        <w:ind w:left="720" w:hanging="360"/>
      </w:pPr>
    </w:lvl>
    <w:lvl w:ilvl="1" w:tplc="1E70F6FC">
      <w:start w:val="1"/>
      <w:numFmt w:val="bullet"/>
      <w:lvlText w:val="○"/>
      <w:lvlJc w:val="left"/>
      <w:pPr>
        <w:ind w:left="1440" w:hanging="360"/>
      </w:pPr>
    </w:lvl>
    <w:lvl w:ilvl="2" w:tplc="D82C9312">
      <w:start w:val="1"/>
      <w:numFmt w:val="bullet"/>
      <w:lvlText w:val="■"/>
      <w:lvlJc w:val="left"/>
      <w:pPr>
        <w:ind w:left="2160" w:hanging="360"/>
      </w:pPr>
    </w:lvl>
    <w:lvl w:ilvl="3" w:tplc="8BA83314">
      <w:start w:val="1"/>
      <w:numFmt w:val="bullet"/>
      <w:lvlText w:val="●"/>
      <w:lvlJc w:val="left"/>
      <w:pPr>
        <w:ind w:left="2880" w:hanging="360"/>
      </w:pPr>
    </w:lvl>
    <w:lvl w:ilvl="4" w:tplc="04EE9350">
      <w:start w:val="1"/>
      <w:numFmt w:val="bullet"/>
      <w:lvlText w:val="○"/>
      <w:lvlJc w:val="left"/>
      <w:pPr>
        <w:ind w:left="3600" w:hanging="360"/>
      </w:pPr>
    </w:lvl>
    <w:lvl w:ilvl="5" w:tplc="F2E6E7FE">
      <w:start w:val="1"/>
      <w:numFmt w:val="bullet"/>
      <w:lvlText w:val="■"/>
      <w:lvlJc w:val="left"/>
      <w:pPr>
        <w:ind w:left="4320" w:hanging="360"/>
      </w:pPr>
    </w:lvl>
    <w:lvl w:ilvl="6" w:tplc="BABE9684">
      <w:start w:val="1"/>
      <w:numFmt w:val="bullet"/>
      <w:lvlText w:val="●"/>
      <w:lvlJc w:val="left"/>
      <w:pPr>
        <w:ind w:left="5040" w:hanging="360"/>
      </w:pPr>
    </w:lvl>
    <w:lvl w:ilvl="7" w:tplc="CA084FB6">
      <w:start w:val="1"/>
      <w:numFmt w:val="bullet"/>
      <w:lvlText w:val="●"/>
      <w:lvlJc w:val="left"/>
      <w:pPr>
        <w:ind w:left="5760" w:hanging="360"/>
      </w:pPr>
    </w:lvl>
    <w:lvl w:ilvl="8" w:tplc="83189D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35E"/>
    <w:rsid w:val="000941B6"/>
    <w:rsid w:val="004C235E"/>
    <w:rsid w:val="0052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098AB"/>
  <w15:docId w15:val="{BFC997A0-40C6-4572-B64F-6E0D3AAD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GN" w:eastAsia="fr-G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rFonts w:ascii="Calibri" w:eastAsia="Calibri" w:hAnsi="Calibri" w:cs="Calibri"/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color w:val="2E74B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Journal de Recherche — Prédiction du Stress Hydrique en Haute Guinée</vt:lpstr>
    </vt:vector>
  </TitlesOfParts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Recherche — Prédiction du Stress Hydrique en Haute Guinée</dc:title>
  <dc:creator>Djiba Kaba</dc:creator>
  <cp:lastModifiedBy>Djiba KABA</cp:lastModifiedBy>
  <cp:revision>2</cp:revision>
  <dcterms:created xsi:type="dcterms:W3CDTF">2026-07-12T17:20:00Z</dcterms:created>
  <dcterms:modified xsi:type="dcterms:W3CDTF">2026-07-12T17:56:00Z</dcterms:modified>
</cp:coreProperties>
</file>