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jc w:val="center"/>
      </w:pPr>
      <w:r>
        <w:rPr>
          <w:rFonts w:ascii="Times New Roman" w:hAnsi="Times New Roman"/>
          <w:b/>
          <w:color w:val="1E3A8A"/>
          <w:sz w:val="30"/>
        </w:rPr>
        <w:t>BÁO CÁO KỸ THUẬT CHUYÊN ĐỀ ĐỒ ÁN TỐT NGHIỆP</w:t>
      </w:r>
    </w:p>
    <w:p>
      <w:pPr>
        <w:spacing w:before="120" w:after="60"/>
        <w:jc w:val="center"/>
      </w:pPr>
      <w:r>
        <w:rPr>
          <w:rFonts w:ascii="Times New Roman" w:hAnsi="Times New Roman"/>
          <w:b/>
          <w:color w:val="1E3A8A"/>
          <w:sz w:val="30"/>
        </w:rPr>
        <w:t>MÔ HÌNH XE ĐẨY MUA SẮM THÔNG MINH TÍCH HỢP AIoT CHO SIÊU THỊ BÁN LẺ</w:t>
      </w:r>
    </w:p>
    <w:p>
      <w:pPr>
        <w:spacing w:after="240"/>
        <w:jc w:val="center"/>
      </w:pPr>
      <w:r>
        <w:rPr>
          <w:rFonts w:ascii="Times New Roman" w:hAnsi="Times New Roman"/>
          <w:i/>
          <w:color w:val="4B5563"/>
          <w:sz w:val="23"/>
        </w:rPr>
        <w:t>HỌC VIỆN / TRƯỜNG ĐẠI HỌC — NGÀNH KỸ THUẬT ĐIỆN TỬ - VIỄN THÔNG / CNTT</w:t>
      </w:r>
    </w:p>
    <w:tbl>
      <w:tblPr>
        <w:tblW w:type="auto" w:w="0"/>
        <w:jc w:val="center"/>
        <w:tblLook w:firstColumn="1" w:firstRow="1" w:lastColumn="0" w:lastRow="0" w:noHBand="0" w:noVBand="1" w:val="04A0"/>
      </w:tblPr>
      <w:tblGrid>
        <w:gridCol w:w="4701"/>
        <w:gridCol w:w="4701"/>
      </w:tblGrid>
      <w:tr>
        <w:tc>
          <w:tcPr>
            <w:tcW w:type="dxa" w:w="3168"/>
            <w:shd w:fill="F1F5F9"/>
            <w:tcMar>
              <w:top w:w="60" w:type="dxa"/>
              <w:bottom w:w="6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Times New Roman" w:hAnsi="Times New Roman"/>
                <w:b/>
                <w:color w:val="1E3A8A"/>
                <w:sz w:val="20"/>
              </w:rPr>
              <w:t>Phân hệ chuyên trách:</w:t>
            </w:r>
          </w:p>
        </w:tc>
        <w:tc>
          <w:tcPr>
            <w:tcW w:type="dxa" w:w="5904"/>
            <w:shd w:fill="FFFFFF"/>
            <w:tcMar>
              <w:top w:w="60" w:type="dxa"/>
              <w:bottom w:w="6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Times New Roman" w:hAnsi="Times New Roman"/>
                <w:sz w:val="20"/>
              </w:rPr>
              <w:t>Thành viên 3 — Chuyên trách Backend (FastAPI / PostgreSQL / API Gateway / Mock Bank)</w:t>
            </w:r>
          </w:p>
        </w:tc>
      </w:tr>
      <w:tr>
        <w:tc>
          <w:tcPr>
            <w:tcW w:type="dxa" w:w="3168"/>
            <w:shd w:fill="F1F5F9"/>
            <w:tcMar>
              <w:top w:w="60" w:type="dxa"/>
              <w:bottom w:w="6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Times New Roman" w:hAnsi="Times New Roman"/>
                <w:b/>
                <w:color w:val="1E3A8A"/>
                <w:sz w:val="20"/>
              </w:rPr>
              <w:t>Kiến trúc phân tầng (Mục 3.1):</w:t>
            </w:r>
          </w:p>
        </w:tc>
        <w:tc>
          <w:tcPr>
            <w:tcW w:type="dxa" w:w="5904"/>
            <w:shd w:fill="F8FAFC"/>
            <w:tcMar>
              <w:top w:w="60" w:type="dxa"/>
              <w:bottom w:w="6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Times New Roman" w:hAnsi="Times New Roman"/>
                <w:sz w:val="20"/>
              </w:rPr>
              <w:t>Kiến trúc 3 tầng: Biên IoT (Pi 4 8GB + 1 Cân HX711 tâm giỏ + YOLO11n + GM65) → Backend trung tâm → Giao diện</w:t>
            </w:r>
          </w:p>
        </w:tc>
      </w:tr>
      <w:tr>
        <w:tc>
          <w:tcPr>
            <w:tcW w:type="dxa" w:w="3168"/>
            <w:shd w:fill="F1F5F9"/>
            <w:tcMar>
              <w:top w:w="60" w:type="dxa"/>
              <w:bottom w:w="6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Times New Roman" w:hAnsi="Times New Roman"/>
                <w:b/>
                <w:color w:val="1E3A8A"/>
                <w:sz w:val="20"/>
              </w:rPr>
              <w:t>Thiết kế CSDL &amp; API (Mục 3.5.1):</w:t>
            </w:r>
          </w:p>
        </w:tc>
        <w:tc>
          <w:tcPr>
            <w:tcW w:type="dxa" w:w="5904"/>
            <w:shd w:fill="FFFFFF"/>
            <w:tcMar>
              <w:top w:w="60" w:type="dxa"/>
              <w:bottom w:w="6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Times New Roman" w:hAnsi="Times New Roman"/>
                <w:sz w:val="20"/>
              </w:rPr>
              <w:t>CSDL PostgreSQL 7 bảng chuẩn hóa 3NF, bảo đảm ACID, khóa bất biến + 6 REST API Endpoints FastAPI</w:t>
            </w:r>
          </w:p>
        </w:tc>
      </w:tr>
      <w:tr>
        <w:tc>
          <w:tcPr>
            <w:tcW w:type="dxa" w:w="3168"/>
            <w:shd w:fill="F1F5F9"/>
            <w:tcMar>
              <w:top w:w="60" w:type="dxa"/>
              <w:bottom w:w="6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Times New Roman" w:hAnsi="Times New Roman"/>
                <w:b/>
                <w:color w:val="1E3A8A"/>
                <w:sz w:val="20"/>
              </w:rPr>
              <w:t>Kiểm thử kịch bản (Mục 4.1):</w:t>
            </w:r>
          </w:p>
        </w:tc>
        <w:tc>
          <w:tcPr>
            <w:tcW w:type="dxa" w:w="5904"/>
            <w:shd w:fill="F8FAFC"/>
            <w:tcMar>
              <w:top w:w="60" w:type="dxa"/>
              <w:bottom w:w="6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Times New Roman" w:hAnsi="Times New Roman"/>
                <w:sz w:val="20"/>
              </w:rPr>
              <w:t>Bộ 230 lượt kiểm thử tích hợp 5 ca kiểm thử chức năng có chủ đích (Happy Path, Lệch cân, AI mờ, GM65, Rớt mạng)</w:t>
            </w:r>
          </w:p>
        </w:tc>
      </w:tr>
      <w:tr>
        <w:tc>
          <w:tcPr>
            <w:tcW w:type="dxa" w:w="3168"/>
            <w:shd w:fill="F1F5F9"/>
            <w:tcMar>
              <w:top w:w="60" w:type="dxa"/>
              <w:bottom w:w="6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Times New Roman" w:hAnsi="Times New Roman"/>
                <w:b/>
                <w:color w:val="1E3A8A"/>
                <w:sz w:val="20"/>
              </w:rPr>
              <w:t>Tỷ lệ thành công (Mục 4.4):</w:t>
            </w:r>
          </w:p>
        </w:tc>
        <w:tc>
          <w:tcPr>
            <w:tcW w:type="dxa" w:w="5904"/>
            <w:shd w:fill="FFFFFF"/>
            <w:tcMar>
              <w:top w:w="60" w:type="dxa"/>
              <w:bottom w:w="6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Times New Roman" w:hAnsi="Times New Roman"/>
                <w:sz w:val="20"/>
              </w:rPr>
              <w:t>Bộ 150 cặp thử (300 lượt vào/ra) trên 5 sản phẩm cốt lõi: Chốt 100.0% giao dịch (89.67% Camera AI + 10.33% RM65)</w:t>
            </w:r>
          </w:p>
        </w:tc>
      </w:tr>
      <w:tr>
        <w:tc>
          <w:tcPr>
            <w:tcW w:type="dxa" w:w="3168"/>
            <w:shd w:fill="F1F5F9"/>
            <w:tcMar>
              <w:top w:w="60" w:type="dxa"/>
              <w:bottom w:w="6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Times New Roman" w:hAnsi="Times New Roman"/>
                <w:b/>
                <w:color w:val="1E3A8A"/>
                <w:sz w:val="20"/>
              </w:rPr>
              <w:t>Hiệu năng Backend (Mục 4.5.1):</w:t>
            </w:r>
          </w:p>
        </w:tc>
        <w:tc>
          <w:tcPr>
            <w:tcW w:type="dxa" w:w="5904"/>
            <w:shd w:fill="F8FAFC"/>
            <w:tcMar>
              <w:top w:w="60" w:type="dxa"/>
              <w:bottom w:w="6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Times New Roman" w:hAnsi="Times New Roman"/>
                <w:sz w:val="20"/>
              </w:rPr>
              <w:t>Đo lường 500 yêu cầu đối soát: Độ trễ TB 28.4ms, P50 24.8ms, P99 58.1ms (vượt chuẩn SLA 50ms &amp; 100ms)</w:t>
            </w:r>
          </w:p>
        </w:tc>
      </w:tr>
      <w:tr>
        <w:tc>
          <w:tcPr>
            <w:tcW w:type="dxa" w:w="3168"/>
            <w:shd w:fill="F1F5F9"/>
            <w:tcMar>
              <w:top w:w="60" w:type="dxa"/>
              <w:bottom w:w="6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Times New Roman" w:hAnsi="Times New Roman"/>
                <w:b/>
                <w:color w:val="1E3A8A"/>
                <w:sz w:val="20"/>
              </w:rPr>
              <w:t>Trạng thái nghiệm thu:</w:t>
            </w:r>
          </w:p>
        </w:tc>
        <w:tc>
          <w:tcPr>
            <w:tcW w:type="dxa" w:w="5904"/>
            <w:shd w:fill="FFFFFF"/>
            <w:tcMar>
              <w:top w:w="60" w:type="dxa"/>
              <w:bottom w:w="60" w:type="dxa"/>
              <w:left w:w="90" w:type="dxa"/>
              <w:right w:w="90" w:type="dxa"/>
            </w:tcMar>
            <w:tcBorders>
              <w:top w:val="single" w:sz="4" w:space="0" w:color="CBD5E1"/>
              <w:left w:val="single" w:sz="4" w:space="0" w:color="CBD5E1"/>
              <w:bottom w:val="single" w:sz="4" w:space="0" w:color="CBD5E1"/>
              <w:right w:val="single" w:sz="4" w:space="0" w:color="CBD5E1"/>
            </w:tcBorders>
          </w:tcPr>
          <w:p>
            <w:r>
              <w:rPr>
                <w:rFonts w:ascii="Times New Roman" w:hAnsi="Times New Roman"/>
                <w:b/>
                <w:color w:val="047857"/>
                <w:sz w:val="20"/>
              </w:rPr>
              <w:t>HOÀN THÀNH 100% CÁC TIÊU CHÍ KỸ THUẬT VÀ PHẢN BIỆN (14/14 MỤC)</w:t>
            </w:r>
          </w:p>
        </w:tc>
      </w:tr>
    </w:tbl>
    <w:p>
      <w:r>
        <w:br w:type="page"/>
      </w:r>
    </w:p>
    <w:p>
      <w:pPr>
        <w:keepNext/>
        <w:spacing w:before="280" w:after="100"/>
      </w:pPr>
      <w:r>
        <w:rPr>
          <w:rFonts w:ascii="Times New Roman" w:hAnsi="Times New Roman"/>
          <w:b/>
          <w:color w:val="1E3A8A"/>
          <w:sz w:val="27"/>
        </w:rPr>
        <w:t>MỤC LỤC TỔNG QUAN CHUYÊN ĐỀ THÀNH VIÊN 3</w:t>
      </w:r>
    </w:p>
    <w:p>
      <w:pPr>
        <w:spacing w:before="20" w:after="80" w:line="300" w:lineRule="auto"/>
        <w:jc w:val="both"/>
      </w:pPr>
      <w:r>
        <w:rPr>
          <w:rFonts w:ascii="Times New Roman" w:hAnsi="Times New Roman"/>
          <w:color w:val="1F2937"/>
          <w:sz w:val="24"/>
        </w:rPr>
        <w:t xml:space="preserve">1. </w:t>
      </w:r>
      <w:r>
        <w:rPr>
          <w:rFonts w:ascii="Times New Roman" w:hAnsi="Times New Roman"/>
          <w:b/>
          <w:color w:val="0F172A"/>
          <w:sz w:val="24"/>
        </w:rPr>
        <w:t>CHƯƠNG 3: THIẾT KẾ VÀ THI CÔNG HỆ THỐNG</w:t>
      </w:r>
    </w:p>
    <w:p>
      <w:pPr>
        <w:pStyle w:val="ListBullet"/>
        <w:spacing w:before="20" w:after="40" w:line="293" w:lineRule="auto"/>
        <w:jc w:val="both"/>
      </w:pPr>
      <w:r>
        <w:rPr>
          <w:rFonts w:ascii="Times New Roman" w:hAnsi="Times New Roman"/>
          <w:color w:val="1F2937"/>
          <w:sz w:val="24"/>
        </w:rPr>
        <w:t>3.1. Sơ đồ kiến trúc tổng thể hệ thống 3 tầng (3-Tier Architecture)</w:t>
      </w:r>
    </w:p>
    <w:p>
      <w:pPr>
        <w:pStyle w:val="ListBullet"/>
        <w:spacing w:before="20" w:after="40" w:line="293" w:lineRule="auto"/>
        <w:jc w:val="both"/>
      </w:pPr>
      <w:r>
        <w:rPr>
          <w:rFonts w:ascii="Times New Roman" w:hAnsi="Times New Roman"/>
          <w:color w:val="1F2937"/>
          <w:sz w:val="24"/>
        </w:rPr>
        <w:t>3.1.1. Tầng 1: Thiết bị biên IoT (Edge Computing Tier)</w:t>
      </w:r>
    </w:p>
    <w:p>
      <w:pPr>
        <w:pStyle w:val="ListBullet"/>
        <w:spacing w:before="20" w:after="40" w:line="293" w:lineRule="auto"/>
        <w:jc w:val="both"/>
      </w:pPr>
      <w:r>
        <w:rPr>
          <w:rFonts w:ascii="Times New Roman" w:hAnsi="Times New Roman"/>
          <w:color w:val="1F2937"/>
          <w:sz w:val="24"/>
        </w:rPr>
        <w:t>3.1.2. Tầng 2: Backend và Gateway dịch vụ (Core Services &amp; Data Tier)</w:t>
      </w:r>
    </w:p>
    <w:p>
      <w:pPr>
        <w:pStyle w:val="ListBullet"/>
        <w:spacing w:before="20" w:after="40" w:line="293" w:lineRule="auto"/>
        <w:jc w:val="both"/>
      </w:pPr>
      <w:r>
        <w:rPr>
          <w:rFonts w:ascii="Times New Roman" w:hAnsi="Times New Roman"/>
          <w:color w:val="1F2937"/>
          <w:sz w:val="24"/>
        </w:rPr>
        <w:t>3.1.3. Tầng 3: Ứng dụng và Quản trị (Presentation &amp; Client Tier)</w:t>
      </w:r>
    </w:p>
    <w:p>
      <w:pPr>
        <w:pStyle w:val="ListBullet"/>
        <w:spacing w:before="20" w:after="40" w:line="293" w:lineRule="auto"/>
        <w:jc w:val="both"/>
      </w:pPr>
      <w:r>
        <w:rPr>
          <w:rFonts w:ascii="Times New Roman" w:hAnsi="Times New Roman"/>
          <w:color w:val="1F2937"/>
          <w:sz w:val="24"/>
        </w:rPr>
        <w:t>3.5. Thiết kế phần mềm hệ thống máy chủ (Backend Design)</w:t>
      </w:r>
    </w:p>
    <w:p>
      <w:pPr>
        <w:pStyle w:val="ListBullet"/>
        <w:spacing w:before="20" w:after="40" w:line="293" w:lineRule="auto"/>
        <w:jc w:val="both"/>
      </w:pPr>
      <w:r>
        <w:rPr>
          <w:rFonts w:ascii="Times New Roman" w:hAnsi="Times New Roman"/>
          <w:color w:val="1F2937"/>
          <w:sz w:val="24"/>
        </w:rPr>
        <w:t>3.5.1. Thiết kế Cơ sở Dữ liệu và Đặc tả Giao diện Lập trình Ứng dụng (API Spec)</w:t>
      </w:r>
    </w:p>
    <w:p>
      <w:pPr>
        <w:pStyle w:val="ListBullet"/>
        <w:spacing w:before="20" w:after="40" w:line="293" w:lineRule="auto"/>
        <w:jc w:val="both"/>
      </w:pPr>
      <w:r>
        <w:rPr>
          <w:rFonts w:ascii="Times New Roman" w:hAnsi="Times New Roman"/>
          <w:color w:val="1F2937"/>
          <w:sz w:val="24"/>
        </w:rPr>
        <w:t>3.5.1.1. Cấu trúc Cơ sở dữ liệu quan hệ thực tế (PostgreSQL - stroller_db)</w:t>
      </w:r>
    </w:p>
    <w:p>
      <w:pPr>
        <w:pStyle w:val="ListBullet"/>
        <w:spacing w:before="20" w:after="40" w:line="293" w:lineRule="auto"/>
        <w:jc w:val="both"/>
      </w:pPr>
      <w:r>
        <w:rPr>
          <w:rFonts w:ascii="Times New Roman" w:hAnsi="Times New Roman"/>
          <w:color w:val="1F2937"/>
          <w:sz w:val="24"/>
        </w:rPr>
        <w:t>3.5.1.2. Định mức trọng lượng và dung sai vật lý thực nghiệm trong CSDL</w:t>
      </w:r>
    </w:p>
    <w:p>
      <w:pPr>
        <w:pStyle w:val="ListBullet"/>
        <w:spacing w:before="20" w:after="40" w:line="293" w:lineRule="auto"/>
        <w:jc w:val="both"/>
      </w:pPr>
      <w:r>
        <w:rPr>
          <w:rFonts w:ascii="Times New Roman" w:hAnsi="Times New Roman"/>
          <w:color w:val="1F2937"/>
          <w:sz w:val="24"/>
        </w:rPr>
        <w:t>3.5.1.3. Đặc tả Giao diện Lập trình Ứng dụng (API Specification - FastAPI :8000)</w:t>
      </w:r>
    </w:p>
    <w:p>
      <w:pPr>
        <w:pStyle w:val="ListBullet"/>
        <w:spacing w:before="20" w:after="40" w:line="293" w:lineRule="auto"/>
        <w:jc w:val="both"/>
      </w:pPr>
      <w:r>
        <w:rPr>
          <w:rFonts w:ascii="Times New Roman" w:hAnsi="Times New Roman"/>
          <w:color w:val="1F2937"/>
          <w:sz w:val="24"/>
        </w:rPr>
        <w:t>3.5.1.4. Bảng từ điển mã lỗi nghiệp vụ chuẩn hóa (Business Error Codes)</w:t>
      </w:r>
    </w:p>
    <w:p>
      <w:pPr>
        <w:spacing w:before="20" w:after="80" w:line="300" w:lineRule="auto"/>
        <w:jc w:val="both"/>
      </w:pPr>
      <w:r>
        <w:rPr>
          <w:rFonts w:ascii="Times New Roman" w:hAnsi="Times New Roman"/>
          <w:color w:val="1F2937"/>
          <w:sz w:val="24"/>
        </w:rPr>
        <w:t xml:space="preserve">2. </w:t>
      </w:r>
      <w:r>
        <w:rPr>
          <w:rFonts w:ascii="Times New Roman" w:hAnsi="Times New Roman"/>
          <w:b/>
          <w:color w:val="0F172A"/>
          <w:sz w:val="24"/>
        </w:rPr>
        <w:t>CHƯƠNG 4: KẾT QUẢ THỰC NGHIỆM VÀ ĐÁNH GIÁ HỆ THỐNG</w:t>
      </w:r>
    </w:p>
    <w:p>
      <w:pPr>
        <w:pStyle w:val="ListBullet"/>
        <w:spacing w:before="20" w:after="40" w:line="293" w:lineRule="auto"/>
        <w:jc w:val="both"/>
      </w:pPr>
      <w:r>
        <w:rPr>
          <w:rFonts w:ascii="Times New Roman" w:hAnsi="Times New Roman"/>
          <w:color w:val="1F2937"/>
          <w:sz w:val="24"/>
        </w:rPr>
        <w:t>4.0. Cấu hình môi trường thực nghiệm và phương pháp kiểm thử</w:t>
      </w:r>
    </w:p>
    <w:p>
      <w:pPr>
        <w:pStyle w:val="ListBullet"/>
        <w:spacing w:before="20" w:after="40" w:line="293" w:lineRule="auto"/>
        <w:jc w:val="both"/>
      </w:pPr>
      <w:r>
        <w:rPr>
          <w:rFonts w:ascii="Times New Roman" w:hAnsi="Times New Roman"/>
          <w:color w:val="1F2937"/>
          <w:sz w:val="24"/>
        </w:rPr>
        <w:t>4.1. Thẩm định 5 kịch bản kiểm thử hệ thống tích hợp (Bộ 230 lượt kiểm thử chức năng)</w:t>
      </w:r>
    </w:p>
    <w:p>
      <w:pPr>
        <w:pStyle w:val="ListBullet"/>
        <w:spacing w:before="20" w:after="40" w:line="293" w:lineRule="auto"/>
        <w:jc w:val="both"/>
      </w:pPr>
      <w:r>
        <w:rPr>
          <w:rFonts w:ascii="Times New Roman" w:hAnsi="Times New Roman"/>
          <w:color w:val="1F2937"/>
          <w:sz w:val="24"/>
        </w:rPr>
        <w:t>4.1.1. Kịch bản 1: Luồng mua hàng chuẩn thành công (Happy Path)</w:t>
      </w:r>
    </w:p>
    <w:p>
      <w:pPr>
        <w:pStyle w:val="ListBullet"/>
        <w:spacing w:before="20" w:after="40" w:line="293" w:lineRule="auto"/>
        <w:jc w:val="both"/>
      </w:pPr>
      <w:r>
        <w:rPr>
          <w:rFonts w:ascii="Times New Roman" w:hAnsi="Times New Roman"/>
          <w:color w:val="1F2937"/>
          <w:sz w:val="24"/>
        </w:rPr>
        <w:t>4.1.2. Kịch bản 2: Bất thường trọng lượng và khóa an toàn chống gian lận</w:t>
      </w:r>
    </w:p>
    <w:p>
      <w:pPr>
        <w:pStyle w:val="ListBullet"/>
        <w:spacing w:before="20" w:after="40" w:line="293" w:lineRule="auto"/>
        <w:jc w:val="both"/>
      </w:pPr>
      <w:r>
        <w:rPr>
          <w:rFonts w:ascii="Times New Roman" w:hAnsi="Times New Roman"/>
          <w:color w:val="1F2937"/>
          <w:sz w:val="24"/>
        </w:rPr>
        <w:t>4.1.3. Kịch bản 3: Độ tin cậy AI thấp do góc khuất hoặc thiếu sáng</w:t>
      </w:r>
    </w:p>
    <w:p>
      <w:pPr>
        <w:pStyle w:val="ListBullet"/>
        <w:spacing w:before="20" w:after="40" w:line="293" w:lineRule="auto"/>
        <w:jc w:val="both"/>
      </w:pPr>
      <w:r>
        <w:rPr>
          <w:rFonts w:ascii="Times New Roman" w:hAnsi="Times New Roman"/>
          <w:color w:val="1F2937"/>
          <w:sz w:val="24"/>
        </w:rPr>
        <w:t>4.1.4. Kịch bản 4: Cơ chế cứu hộ mở khóa qua đầu quét RM65 (Barcode Recovery)</w:t>
      </w:r>
    </w:p>
    <w:p>
      <w:pPr>
        <w:pStyle w:val="ListBullet"/>
        <w:spacing w:before="20" w:after="40" w:line="293" w:lineRule="auto"/>
        <w:jc w:val="both"/>
      </w:pPr>
      <w:r>
        <w:rPr>
          <w:rFonts w:ascii="Times New Roman" w:hAnsi="Times New Roman"/>
          <w:color w:val="1F2937"/>
          <w:sz w:val="24"/>
        </w:rPr>
        <w:t>4.1.5. Kịch bản 5: Khả năng chịu lỗi và tính bất biến khi mạng gián đoạn</w:t>
      </w:r>
    </w:p>
    <w:p>
      <w:pPr>
        <w:pStyle w:val="ListBullet"/>
        <w:spacing w:before="20" w:after="40" w:line="293" w:lineRule="auto"/>
        <w:jc w:val="both"/>
      </w:pPr>
      <w:r>
        <w:rPr>
          <w:rFonts w:ascii="Times New Roman" w:hAnsi="Times New Roman"/>
          <w:color w:val="1F2937"/>
          <w:sz w:val="24"/>
        </w:rPr>
        <w:t>4.1.6. Bảng tổng hợp kết quả 230 lượt kiểm thử tích hợp kịch bản</w:t>
      </w:r>
    </w:p>
    <w:p>
      <w:pPr>
        <w:pStyle w:val="ListBullet"/>
        <w:spacing w:before="20" w:after="40" w:line="293" w:lineRule="auto"/>
        <w:jc w:val="both"/>
      </w:pPr>
      <w:r>
        <w:rPr>
          <w:rFonts w:ascii="Times New Roman" w:hAnsi="Times New Roman"/>
          <w:color w:val="1F2937"/>
          <w:sz w:val="24"/>
        </w:rPr>
        <w:t>4.4. Phân tích kết quả thực nghiệm nhận diện và độ ổn định cảm biến (Bộ 150 cặp thử / 300 lượt)</w:t>
      </w:r>
    </w:p>
    <w:p>
      <w:pPr>
        <w:pStyle w:val="ListBullet"/>
        <w:spacing w:before="20" w:after="40" w:line="293" w:lineRule="auto"/>
        <w:jc w:val="both"/>
      </w:pPr>
      <w:r>
        <w:rPr>
          <w:rFonts w:ascii="Times New Roman" w:hAnsi="Times New Roman"/>
          <w:color w:val="1F2937"/>
          <w:sz w:val="24"/>
        </w:rPr>
        <w:t>4.4.1. Phương pháp kiểm thử theo cặp thao tác hoàn chỉnh (Test Pairs: Vào - Ra)</w:t>
      </w:r>
    </w:p>
    <w:p>
      <w:pPr>
        <w:pStyle w:val="ListBullet"/>
        <w:spacing w:before="20" w:after="40" w:line="293" w:lineRule="auto"/>
        <w:jc w:val="both"/>
      </w:pPr>
      <w:r>
        <w:rPr>
          <w:rFonts w:ascii="Times New Roman" w:hAnsi="Times New Roman"/>
          <w:color w:val="1F2937"/>
          <w:sz w:val="24"/>
        </w:rPr>
        <w:t>4.4.2. Bảng tổng hợp số liệu thực nghiệm nhận diện Camera AI và Quét dự phòng RM65</w:t>
      </w:r>
    </w:p>
    <w:p>
      <w:pPr>
        <w:pStyle w:val="ListBullet"/>
        <w:spacing w:before="20" w:after="40" w:line="293" w:lineRule="auto"/>
        <w:jc w:val="both"/>
      </w:pPr>
      <w:r>
        <w:rPr>
          <w:rFonts w:ascii="Times New Roman" w:hAnsi="Times New Roman"/>
          <w:color w:val="1F2937"/>
          <w:sz w:val="24"/>
        </w:rPr>
        <w:t>4.4.3. Phân tích độ ổn định và sai lệch lặp lại của cảm biến cân Loadcell HX711</w:t>
      </w:r>
    </w:p>
    <w:p>
      <w:pPr>
        <w:pStyle w:val="ListBullet"/>
        <w:spacing w:before="20" w:after="40" w:line="293" w:lineRule="auto"/>
        <w:jc w:val="both"/>
      </w:pPr>
      <w:r>
        <w:rPr>
          <w:rFonts w:ascii="Times New Roman" w:hAnsi="Times New Roman"/>
          <w:color w:val="1F2937"/>
          <w:sz w:val="24"/>
        </w:rPr>
        <w:t>4.4.4. Phân tích trực quan từ Biểu đồ Hình 4.2</w:t>
      </w:r>
    </w:p>
    <w:p>
      <w:pPr>
        <w:pStyle w:val="ListBullet"/>
        <w:spacing w:before="20" w:after="40" w:line="293" w:lineRule="auto"/>
        <w:jc w:val="both"/>
      </w:pPr>
      <w:r>
        <w:rPr>
          <w:rFonts w:ascii="Times New Roman" w:hAnsi="Times New Roman"/>
          <w:color w:val="1F2937"/>
          <w:sz w:val="24"/>
        </w:rPr>
        <w:t>4.5. Đo lường và phân tích hiệu năng hệ thống (System Performance Benchmarking)</w:t>
      </w:r>
    </w:p>
    <w:p>
      <w:pPr>
        <w:pStyle w:val="ListBullet"/>
        <w:spacing w:before="20" w:after="40" w:line="293" w:lineRule="auto"/>
        <w:jc w:val="both"/>
      </w:pPr>
      <w:r>
        <w:rPr>
          <w:rFonts w:ascii="Times New Roman" w:hAnsi="Times New Roman"/>
          <w:color w:val="1F2937"/>
          <w:sz w:val="24"/>
        </w:rPr>
        <w:t>4.5.1. Đo lường và phân rã độ trễ xử lý Backend (Latency Benchmark 500 requests)</w:t>
      </w:r>
    </w:p>
    <w:p>
      <w:pPr>
        <w:pStyle w:val="ListBullet"/>
        <w:spacing w:before="20" w:after="40" w:line="293" w:lineRule="auto"/>
        <w:jc w:val="both"/>
      </w:pPr>
      <w:r>
        <w:rPr>
          <w:rFonts w:ascii="Times New Roman" w:hAnsi="Times New Roman"/>
          <w:color w:val="1F2937"/>
          <w:sz w:val="24"/>
        </w:rPr>
        <w:t>4.5.2. Phân rã 5 công đoạn xử lý nội bộ Backend và So sánh ngưỡng SLA</w:t>
      </w:r>
    </w:p>
    <w:p>
      <w:pPr>
        <w:pStyle w:val="ListBullet"/>
        <w:spacing w:before="20" w:after="40" w:line="293" w:lineRule="auto"/>
        <w:jc w:val="both"/>
      </w:pPr>
      <w:r>
        <w:rPr>
          <w:rFonts w:ascii="Times New Roman" w:hAnsi="Times New Roman"/>
          <w:color w:val="1F2937"/>
          <w:sz w:val="24"/>
        </w:rPr>
        <w:t>4.6. Giới hạn nghiên cứu của đề tài và Hướng phát triển trong tương lai</w:t>
      </w:r>
    </w:p>
    <w:p>
      <w:pPr>
        <w:spacing w:before="20" w:after="80" w:line="300" w:lineRule="auto"/>
        <w:jc w:val="both"/>
      </w:pPr>
      <w:r>
        <w:rPr>
          <w:rFonts w:ascii="Times New Roman" w:hAnsi="Times New Roman"/>
          <w:color w:val="1F2937"/>
          <w:sz w:val="24"/>
        </w:rPr>
        <w:t xml:space="preserve">3. </w:t>
      </w:r>
      <w:r>
        <w:rPr>
          <w:rFonts w:ascii="Times New Roman" w:hAnsi="Times New Roman"/>
          <w:b/>
          <w:color w:val="0F172A"/>
          <w:sz w:val="24"/>
        </w:rPr>
        <w:t>KẾT LUẬN CHUYÊN ĐỀ THÀNH VIÊN 3</w:t>
      </w:r>
    </w:p>
    <w:p>
      <w:pPr>
        <w:keepNext/>
        <w:spacing w:before="280" w:after="100"/>
      </w:pPr>
      <w:r>
        <w:rPr>
          <w:rFonts w:ascii="Times New Roman" w:hAnsi="Times New Roman"/>
          <w:b/>
          <w:color w:val="1E3A8A"/>
          <w:sz w:val="27"/>
        </w:rPr>
        <w:t>CHƯƠNG 3: THIẾT KẾ VÀ THI CÔNG HỆ THỐNG</w:t>
      </w:r>
    </w:p>
    <w:p>
      <w:pPr>
        <w:keepNext/>
        <w:spacing w:before="280" w:after="100"/>
      </w:pPr>
      <w:r>
        <w:rPr>
          <w:rFonts w:ascii="Times New Roman" w:hAnsi="Times New Roman"/>
          <w:b/>
          <w:color w:val="1E3A8A"/>
          <w:sz w:val="27"/>
        </w:rPr>
        <w:t>3.1. SƠ ĐỒ KIẾN TRÚC TỔNG THỂ HỆ THỐNG 3 TẦNG (3-TIER ARCHITECTURE)</w:t>
      </w:r>
    </w:p>
    <w:p>
      <w:pPr>
        <w:spacing w:before="20" w:after="80" w:line="300" w:lineRule="auto"/>
        <w:jc w:val="both"/>
      </w:pPr>
      <w:r>
        <w:rPr>
          <w:rFonts w:ascii="Times New Roman" w:hAnsi="Times New Roman"/>
          <w:color w:val="1F2937"/>
          <w:sz w:val="24"/>
        </w:rPr>
        <w:t>Hệ thống Xe đẩy Mua sắm Thông minh (</w:t>
      </w:r>
      <w:r>
        <w:rPr>
          <w:rFonts w:ascii="Times New Roman" w:hAnsi="Times New Roman"/>
          <w:i/>
          <w:color w:val="334155"/>
          <w:sz w:val="24"/>
        </w:rPr>
        <w:t>Smart Retail Cart</w:t>
      </w:r>
      <w:r>
        <w:rPr>
          <w:rFonts w:ascii="Times New Roman" w:hAnsi="Times New Roman"/>
          <w:color w:val="1F2937"/>
          <w:sz w:val="24"/>
        </w:rPr>
        <w:t>) được thiết kế theo mô hình kiến trúc phân tầng chuyên biệt (3-Tier Architecture), nhằm tách bạch rõ ràng giữa tầng thu thập vật lý tại biên (Edge Computing), tầng xử lý logic nghiệp vụ trung tâm (Backend &amp; Data Tier) và tầng hiển thị trải nghiệm người dùng (Presentation Tier).</w:t>
      </w:r>
    </w:p>
    <w:p>
      <w:pPr>
        <w:spacing w:before="160" w:after="60"/>
        <w:jc w:val="center"/>
      </w:pPr>
      <w:r>
        <w:drawing>
          <wp:inline xmlns:a="http://schemas.openxmlformats.org/drawingml/2006/main" xmlns:pic="http://schemas.openxmlformats.org/drawingml/2006/picture">
            <wp:extent cx="5303520" cy="6563762"/>
            <wp:docPr id="1" name="Picture 1"/>
            <wp:cNvGraphicFramePr>
              <a:graphicFrameLocks noChangeAspect="1"/>
            </wp:cNvGraphicFramePr>
            <a:graphic>
              <a:graphicData uri="http://schemas.openxmlformats.org/drawingml/2006/picture">
                <pic:pic>
                  <pic:nvPicPr>
                    <pic:cNvPr id="0" name="so_do_kien_truc_3_tang_chuan.png"/>
                    <pic:cNvPicPr/>
                  </pic:nvPicPr>
                  <pic:blipFill>
                    <a:blip r:embed="rId10"/>
                    <a:stretch>
                      <a:fillRect/>
                    </a:stretch>
                  </pic:blipFill>
                  <pic:spPr>
                    <a:xfrm>
                      <a:off x="0" y="0"/>
                      <a:ext cx="5303520" cy="6563762"/>
                    </a:xfrm>
                    <a:prstGeom prst="rect"/>
                  </pic:spPr>
                </pic:pic>
              </a:graphicData>
            </a:graphic>
          </wp:inline>
        </w:drawing>
      </w:r>
    </w:p>
    <w:p>
      <w:pPr>
        <w:spacing w:before="40" w:after="200"/>
        <w:jc w:val="center"/>
      </w:pPr>
      <w:r>
        <w:rPr>
          <w:rFonts w:ascii="Times New Roman" w:hAnsi="Times New Roman"/>
          <w:b/>
          <w:i/>
          <w:color w:val="334155"/>
          <w:sz w:val="20"/>
        </w:rPr>
        <w:t>Hình 3.1: Sơ đồ kiến trúc tổng thể 3 tầng hệ thống Xe đẩy Mua sắm Thông minh AIoT.</w:t>
      </w:r>
    </w:p>
    <w:p>
      <w:pPr>
        <w:keepNext/>
        <w:spacing w:before="220" w:after="60"/>
      </w:pPr>
      <w:r>
        <w:rPr>
          <w:rFonts w:ascii="Times New Roman" w:hAnsi="Times New Roman"/>
          <w:b/>
          <w:color w:val="2563EB"/>
          <w:sz w:val="25"/>
        </w:rPr>
        <w:t>3.1.1. Tầng 1: Thiết bị biên IoT (Edge Computing Tier)</w:t>
      </w:r>
    </w:p>
    <w:p>
      <w:pPr>
        <w:spacing w:before="20" w:after="80" w:line="300" w:lineRule="auto"/>
        <w:jc w:val="both"/>
      </w:pPr>
      <w:r>
        <w:rPr>
          <w:rFonts w:ascii="Times New Roman" w:hAnsi="Times New Roman"/>
          <w:color w:val="1F2937"/>
          <w:sz w:val="24"/>
        </w:rPr>
        <w:t>Tầng thiết bị biên đóng vai trò là "giác quan vật lý" gắn trực tiếp trên khung xe đẩy:</w:t>
      </w:r>
    </w:p>
    <w:p>
      <w:pPr>
        <w:pStyle w:val="ListBullet"/>
        <w:spacing w:before="20" w:after="40" w:line="293" w:lineRule="auto"/>
        <w:jc w:val="both"/>
      </w:pPr>
      <w:r>
        <w:rPr>
          <w:rFonts w:ascii="Times New Roman" w:hAnsi="Times New Roman"/>
          <w:b/>
          <w:color w:val="0F172A"/>
          <w:sz w:val="24"/>
        </w:rPr>
        <w:t>Camera AI (Mô hình YOLO11n):</w:t>
      </w:r>
      <w:r>
        <w:rPr>
          <w:rFonts w:ascii="Times New Roman" w:hAnsi="Times New Roman"/>
          <w:color w:val="1F2937"/>
          <w:sz w:val="24"/>
        </w:rPr>
        <w:t xml:space="preserve"> Gắn tại góc nhìn bao quát miệng giỏ, liên tục nhận diện hình ảnh với mô hình mạng nơ-ron YOLO11n (bản nano tinh gọn), xuất ra nhãn định danh </w:t>
      </w:r>
      <w:r>
        <w:rPr>
          <w:rFonts w:ascii="Consolas" w:hAnsi="Consolas"/>
          <w:b/>
          <w:color w:val="9A3412"/>
          <w:sz w:val="21"/>
        </w:rPr>
        <w:t>ai_class</w:t>
      </w:r>
      <w:r>
        <w:rPr>
          <w:rFonts w:ascii="Times New Roman" w:hAnsi="Times New Roman"/>
          <w:color w:val="1F2937"/>
          <w:sz w:val="24"/>
        </w:rPr>
        <w:t xml:space="preserve"> và chỉ số độ tin cậy </w:t>
      </w:r>
      <w:r>
        <w:rPr>
          <w:rFonts w:ascii="Consolas" w:hAnsi="Consolas"/>
          <w:b/>
          <w:color w:val="9A3412"/>
          <w:sz w:val="21"/>
        </w:rPr>
        <w:t>ai_confidence</w:t>
      </w:r>
      <w:r>
        <w:rPr>
          <w:rFonts w:ascii="Times New Roman" w:hAnsi="Times New Roman"/>
          <w:color w:val="1F2937"/>
          <w:sz w:val="24"/>
        </w:rPr>
        <w:t xml:space="preserve"> theo thời gian thực.</w:t>
      </w:r>
    </w:p>
    <w:p>
      <w:pPr>
        <w:pStyle w:val="ListBullet"/>
        <w:spacing w:before="20" w:after="40" w:line="293" w:lineRule="auto"/>
        <w:jc w:val="both"/>
      </w:pPr>
      <w:r>
        <w:rPr>
          <w:rFonts w:ascii="Times New Roman" w:hAnsi="Times New Roman"/>
          <w:b/>
          <w:color w:val="0F172A"/>
          <w:sz w:val="24"/>
        </w:rPr>
        <w:t>Cảm biến cân Loadcell &amp; Mạch HX711 (1 Cảm biến duy nhất tại tâm bàn cân):</w:t>
      </w:r>
      <w:r>
        <w:rPr>
          <w:rFonts w:ascii="Times New Roman" w:hAnsi="Times New Roman"/>
          <w:color w:val="1F2937"/>
          <w:sz w:val="24"/>
        </w:rPr>
        <w:t xml:space="preserve"> Đo lường liên tục biến thiên khối lượng \Delta W với độ phân giải ADC 24-bit. Thiết kế 1 Loadcell đặt tại trọng tâm đáy giỏ giúp tối ưu hóa không gian cơ khí, giảm thiểu điểm lỗi và đơn giản hóa quy trình hiệu chuẩn cân tĩnh.</w:t>
      </w:r>
    </w:p>
    <w:p>
      <w:pPr>
        <w:pStyle w:val="ListBullet"/>
        <w:spacing w:before="20" w:after="40" w:line="293" w:lineRule="auto"/>
        <w:jc w:val="both"/>
      </w:pPr>
      <w:r>
        <w:rPr>
          <w:rFonts w:ascii="Times New Roman" w:hAnsi="Times New Roman"/>
          <w:b/>
          <w:color w:val="0F172A"/>
          <w:sz w:val="24"/>
        </w:rPr>
        <w:t>Đầu đọc mã vạch quang học RM65 (GM65):</w:t>
      </w:r>
      <w:r>
        <w:rPr>
          <w:rFonts w:ascii="Times New Roman" w:hAnsi="Times New Roman"/>
          <w:color w:val="1F2937"/>
          <w:sz w:val="24"/>
        </w:rPr>
        <w:t xml:space="preserve"> Kết nối UART/USB, quét tức thời mã vạch tiêu chuẩn 1D (EAN-13) và QR Code trong &lt; 50\text{ms}, đóng vai trò then chốt trong cơ chế cứu hộ (</w:t>
      </w:r>
      <w:r>
        <w:rPr>
          <w:rFonts w:ascii="Times New Roman" w:hAnsi="Times New Roman"/>
          <w:i/>
          <w:color w:val="334155"/>
          <w:sz w:val="24"/>
        </w:rPr>
        <w:t>Barcode Recovery Flow</w:t>
      </w:r>
      <w:r>
        <w:rPr>
          <w:rFonts w:ascii="Times New Roman" w:hAnsi="Times New Roman"/>
          <w:color w:val="1F2937"/>
          <w:sz w:val="24"/>
        </w:rPr>
        <w:t>) khi điều kiện ánh sáng hoặc góc nhìn camera AI gặp bất lợi.</w:t>
      </w:r>
    </w:p>
    <w:p>
      <w:pPr>
        <w:pStyle w:val="ListBullet"/>
        <w:spacing w:before="20" w:after="40" w:line="293" w:lineRule="auto"/>
        <w:jc w:val="both"/>
      </w:pPr>
      <w:r>
        <w:rPr>
          <w:rFonts w:ascii="Times New Roman" w:hAnsi="Times New Roman"/>
          <w:b/>
          <w:color w:val="0F172A"/>
          <w:sz w:val="24"/>
        </w:rPr>
        <w:t>Cảm biến khoảng cách quang học ToF (VL53L0X):</w:t>
      </w:r>
      <w:r>
        <w:rPr>
          <w:rFonts w:ascii="Times New Roman" w:hAnsi="Times New Roman"/>
          <w:color w:val="1F2937"/>
          <w:sz w:val="24"/>
        </w:rPr>
        <w:t xml:space="preserve"> Kết nối I2C, giám sát chuyển động đưa tay qua miệng giỏ để kích hoạt chu kỳ chụp ảnh và đọc cân.</w:t>
      </w:r>
    </w:p>
    <w:p>
      <w:pPr>
        <w:pStyle w:val="ListBullet"/>
        <w:spacing w:before="20" w:after="40" w:line="293" w:lineRule="auto"/>
        <w:jc w:val="both"/>
      </w:pPr>
      <w:r>
        <w:rPr>
          <w:rFonts w:ascii="Times New Roman" w:hAnsi="Times New Roman"/>
          <w:b/>
          <w:color w:val="0F172A"/>
          <w:sz w:val="24"/>
        </w:rPr>
        <w:t>Máy tính nhúng Raspberry Pi 4 Model B (8GB RAM):</w:t>
      </w:r>
      <w:r>
        <w:rPr>
          <w:rFonts w:ascii="Times New Roman" w:hAnsi="Times New Roman"/>
          <w:color w:val="1F2937"/>
          <w:sz w:val="24"/>
        </w:rPr>
        <w:t xml:space="preserve"> Trung tâm điều phối biên, chạy Linux Debian và Python 3.11. Thiết bị thực thi suy luận mô hình AI YOLO11n, lọc nhiễu tín hiệu cân, đóng gói telemetry và gửi yêu cầu đối soát HTTP REST (</w:t>
      </w:r>
      <w:r>
        <w:rPr>
          <w:rFonts w:ascii="Consolas" w:hAnsi="Consolas"/>
          <w:b/>
          <w:color w:val="9A3412"/>
          <w:sz w:val="21"/>
        </w:rPr>
        <w:t>POST /api/v1/cart/decisions</w:t>
      </w:r>
      <w:r>
        <w:rPr>
          <w:rFonts w:ascii="Times New Roman" w:hAnsi="Times New Roman"/>
          <w:color w:val="1F2937"/>
          <w:sz w:val="24"/>
        </w:rPr>
        <w:t>) lên máy chủ.</w:t>
      </w:r>
    </w:p>
    <w:p>
      <w:pPr>
        <w:keepNext/>
        <w:spacing w:before="220" w:after="60"/>
      </w:pPr>
      <w:r>
        <w:rPr>
          <w:rFonts w:ascii="Times New Roman" w:hAnsi="Times New Roman"/>
          <w:b/>
          <w:color w:val="2563EB"/>
          <w:sz w:val="25"/>
        </w:rPr>
        <w:t>3.1.2. Tầng 2: Backend và Gateway dịch vụ (Core Services &amp; Data Tier)</w:t>
      </w:r>
    </w:p>
    <w:p>
      <w:pPr>
        <w:spacing w:before="20" w:after="80" w:line="300" w:lineRule="auto"/>
        <w:jc w:val="both"/>
      </w:pPr>
      <w:r>
        <w:rPr>
          <w:rFonts w:ascii="Times New Roman" w:hAnsi="Times New Roman"/>
          <w:color w:val="1F2937"/>
          <w:sz w:val="24"/>
        </w:rPr>
        <w:t>Tầng máy chủ trung tâm đảm nhiệm vai trò "bộ não điều hành", xử lý logic và lưu trữ dữ liệu an toàn:</w:t>
      </w:r>
    </w:p>
    <w:p>
      <w:pPr>
        <w:pStyle w:val="ListBullet"/>
        <w:spacing w:before="20" w:after="40" w:line="293" w:lineRule="auto"/>
        <w:jc w:val="both"/>
      </w:pPr>
      <w:r>
        <w:rPr>
          <w:rFonts w:ascii="Times New Roman" w:hAnsi="Times New Roman"/>
          <w:b/>
          <w:color w:val="0F172A"/>
          <w:sz w:val="24"/>
        </w:rPr>
        <w:t>FastAPI Core Engine (:8000):</w:t>
      </w:r>
      <w:r>
        <w:rPr>
          <w:rFonts w:ascii="Times New Roman" w:hAnsi="Times New Roman"/>
          <w:color w:val="1F2937"/>
          <w:sz w:val="24"/>
        </w:rPr>
        <w:t xml:space="preserve"> Vi dịch vụ IoT hiệu năng cao viết trên nền tảng Python bất đồng bộ (</w:t>
      </w:r>
      <w:r>
        <w:rPr>
          <w:rFonts w:ascii="Consolas" w:hAnsi="Consolas"/>
          <w:b/>
          <w:color w:val="9A3412"/>
          <w:sz w:val="21"/>
        </w:rPr>
        <w:t>asyncio</w:t>
      </w:r>
      <w:r>
        <w:rPr>
          <w:rFonts w:ascii="Times New Roman" w:hAnsi="Times New Roman"/>
          <w:color w:val="1F2937"/>
          <w:sz w:val="24"/>
        </w:rPr>
        <w:t>/</w:t>
      </w:r>
      <w:r>
        <w:rPr>
          <w:rFonts w:ascii="Consolas" w:hAnsi="Consolas"/>
          <w:b/>
          <w:color w:val="9A3412"/>
          <w:sz w:val="21"/>
        </w:rPr>
        <w:t>Uvicorn</w:t>
      </w:r>
      <w:r>
        <w:rPr>
          <w:rFonts w:ascii="Times New Roman" w:hAnsi="Times New Roman"/>
          <w:color w:val="1F2937"/>
          <w:sz w:val="24"/>
        </w:rPr>
        <w:t>), chuyên trách tiếp nhận gói tin telemetry từ Raspberry Pi, thực thi thuật toán dung hợp đa cảm biến (Sensor Fusion Logic) và đưa ra quyết định chấp thuận (</w:t>
      </w:r>
      <w:r>
        <w:rPr>
          <w:rFonts w:ascii="Consolas" w:hAnsi="Consolas"/>
          <w:b/>
          <w:color w:val="9A3412"/>
          <w:sz w:val="21"/>
        </w:rPr>
        <w:t>accepted: true/false</w:t>
      </w:r>
      <w:r>
        <w:rPr>
          <w:rFonts w:ascii="Times New Roman" w:hAnsi="Times New Roman"/>
          <w:color w:val="1F2937"/>
          <w:sz w:val="24"/>
        </w:rPr>
        <w:t>) trong &lt; 30\text{ms}.</w:t>
      </w:r>
    </w:p>
    <w:p>
      <w:pPr>
        <w:pStyle w:val="ListBullet"/>
        <w:spacing w:before="20" w:after="40" w:line="293" w:lineRule="auto"/>
        <w:jc w:val="both"/>
      </w:pPr>
      <w:r>
        <w:rPr>
          <w:rFonts w:ascii="Times New Roman" w:hAnsi="Times New Roman"/>
          <w:b/>
          <w:color w:val="0F172A"/>
          <w:sz w:val="24"/>
        </w:rPr>
        <w:t>Shop Server (:3000):</w:t>
      </w:r>
      <w:r>
        <w:rPr>
          <w:rFonts w:ascii="Times New Roman" w:hAnsi="Times New Roman"/>
          <w:color w:val="1F2937"/>
          <w:sz w:val="24"/>
        </w:rPr>
        <w:t xml:space="preserve"> Máy chủ ứng dụng trung tâm (Node.js/Express) quản lý toàn bộ vòng đời phiên mua hàng, xác thực khách hàng, kết nối CSDL và cung cấp API đồng bộ giao diện người dùng.</w:t>
      </w:r>
    </w:p>
    <w:p>
      <w:pPr>
        <w:pStyle w:val="ListBullet"/>
        <w:spacing w:before="20" w:after="40" w:line="293" w:lineRule="auto"/>
        <w:jc w:val="both"/>
      </w:pPr>
      <w:r>
        <w:rPr>
          <w:rFonts w:ascii="Times New Roman" w:hAnsi="Times New Roman"/>
          <w:b/>
          <w:color w:val="0F172A"/>
          <w:sz w:val="24"/>
        </w:rPr>
        <w:t>Cơ sở dữ liệu quan hệ PostgreSQL 15 (:5432):</w:t>
      </w:r>
      <w:r>
        <w:rPr>
          <w:rFonts w:ascii="Times New Roman" w:hAnsi="Times New Roman"/>
          <w:color w:val="1F2937"/>
          <w:sz w:val="24"/>
        </w:rPr>
        <w:t xml:space="preserve"> Cơ sở dữ liệu trung tâm (</w:t>
      </w:r>
      <w:r>
        <w:rPr>
          <w:rFonts w:ascii="Consolas" w:hAnsi="Consolas"/>
          <w:b/>
          <w:color w:val="9A3412"/>
          <w:sz w:val="21"/>
        </w:rPr>
        <w:t>stroller_db</w:t>
      </w:r>
      <w:r>
        <w:rPr>
          <w:rFonts w:ascii="Times New Roman" w:hAnsi="Times New Roman"/>
          <w:color w:val="1F2937"/>
          <w:sz w:val="24"/>
        </w:rPr>
        <w:t>), quản lý 7 bảng thực thể chuẩn hóa quan hệ, bảo đảm tính toàn vẹn giao dịch tài chính (ACID) và hỗ trợ chỉ mục B-Tree tốc độ cao.</w:t>
      </w:r>
    </w:p>
    <w:p>
      <w:pPr>
        <w:pStyle w:val="ListBullet"/>
        <w:spacing w:before="20" w:after="40" w:line="293" w:lineRule="auto"/>
        <w:jc w:val="both"/>
      </w:pPr>
      <w:r>
        <w:rPr>
          <w:rFonts w:ascii="Times New Roman" w:hAnsi="Times New Roman"/>
          <w:b/>
          <w:color w:val="0F172A"/>
          <w:sz w:val="24"/>
        </w:rPr>
        <w:t>Ngân hàng số giả lập Mock Bank Server (:4000):</w:t>
      </w:r>
      <w:r>
        <w:rPr>
          <w:rFonts w:ascii="Times New Roman" w:hAnsi="Times New Roman"/>
          <w:color w:val="1F2937"/>
          <w:sz w:val="24"/>
        </w:rPr>
        <w:t xml:space="preserve"> Hệ thống cổng thanh toán mô phỏng cung cấp dịch vụ quản lý số dư thẻ ảo, đối soát hạn mức và thực thi trừ tiền giao dịch trực tiếp không qua trung gian bên thứ ba.</w:t>
      </w:r>
    </w:p>
    <w:p>
      <w:pPr>
        <w:keepNext/>
        <w:spacing w:before="220" w:after="60"/>
      </w:pPr>
      <w:r>
        <w:rPr>
          <w:rFonts w:ascii="Times New Roman" w:hAnsi="Times New Roman"/>
          <w:b/>
          <w:color w:val="2563EB"/>
          <w:sz w:val="25"/>
        </w:rPr>
        <w:t>3.1.3. Tầng 3: Ứng dụng và Quản trị (Presentation &amp; Client Tier)</w:t>
      </w:r>
    </w:p>
    <w:p>
      <w:pPr>
        <w:spacing w:before="20" w:after="80" w:line="300" w:lineRule="auto"/>
        <w:jc w:val="both"/>
      </w:pPr>
      <w:r>
        <w:rPr>
          <w:rFonts w:ascii="Times New Roman" w:hAnsi="Times New Roman"/>
          <w:color w:val="1F2937"/>
          <w:sz w:val="24"/>
        </w:rPr>
        <w:t>Tầng giao diện cung cấp trải nghiệm tương tác trực quan cho cả khách mua hàng và nhân viên vận hành siêu thị:</w:t>
      </w:r>
    </w:p>
    <w:p>
      <w:pPr>
        <w:pStyle w:val="ListBullet"/>
        <w:spacing w:before="20" w:after="40" w:line="293" w:lineRule="auto"/>
        <w:jc w:val="both"/>
      </w:pPr>
      <w:r>
        <w:rPr>
          <w:rFonts w:ascii="Times New Roman" w:hAnsi="Times New Roman"/>
          <w:b/>
          <w:color w:val="0F172A"/>
          <w:sz w:val="24"/>
        </w:rPr>
        <w:t>Tablet Android trên xe đẩy:</w:t>
      </w:r>
      <w:r>
        <w:rPr>
          <w:rFonts w:ascii="Times New Roman" w:hAnsi="Times New Roman"/>
          <w:color w:val="1F2937"/>
          <w:sz w:val="24"/>
        </w:rPr>
        <w:t xml:space="preserve"> Ứng dụng gốc lập trình 100% bằng Jetpack Compose và Material 3, sử dụng cơ chế Polling chu kỳ ngắn </w:t>
      </w:r>
      <w:r>
        <w:rPr>
          <w:rFonts w:ascii="Times New Roman" w:hAnsi="Times New Roman"/>
          <w:b/>
          <w:color w:val="0F172A"/>
          <w:sz w:val="24"/>
        </w:rPr>
        <w:t>650ms</w:t>
      </w:r>
      <w:r>
        <w:rPr>
          <w:rFonts w:ascii="Times New Roman" w:hAnsi="Times New Roman"/>
          <w:color w:val="1F2937"/>
          <w:sz w:val="24"/>
        </w:rPr>
        <w:t xml:space="preserve"> gọi về Shop Server để cập nhật tức thì giỏ hàng và cảnh báo an toàn.</w:t>
      </w:r>
    </w:p>
    <w:p>
      <w:pPr>
        <w:pStyle w:val="ListBullet"/>
        <w:spacing w:before="20" w:after="40" w:line="293" w:lineRule="auto"/>
        <w:jc w:val="both"/>
      </w:pPr>
      <w:r>
        <w:rPr>
          <w:rFonts w:ascii="Times New Roman" w:hAnsi="Times New Roman"/>
          <w:b/>
          <w:color w:val="0F172A"/>
          <w:sz w:val="24"/>
        </w:rPr>
        <w:t>Web Quản trị Siêu thị (Next.js 14):</w:t>
      </w:r>
      <w:r>
        <w:rPr>
          <w:rFonts w:ascii="Times New Roman" w:hAnsi="Times New Roman"/>
          <w:color w:val="1F2937"/>
          <w:sz w:val="24"/>
        </w:rPr>
        <w:t xml:space="preserve"> Bảng điều khiển quản lý toàn diện với 5 phân hệ cốt lõi: KPI kinh doanh, kiểm soát kho hàng, Radar 2D giám sát vị trí xe đẩy, nghiệp vụ nhập/xuất sản phẩm và quản lý dữ liệu khách hàng.</w:t>
      </w:r>
    </w:p>
    <w:p>
      <w:pPr>
        <w:pStyle w:val="ListBullet"/>
        <w:spacing w:before="20" w:after="40" w:line="293" w:lineRule="auto"/>
        <w:jc w:val="both"/>
      </w:pPr>
      <w:r>
        <w:rPr>
          <w:rFonts w:ascii="Times New Roman" w:hAnsi="Times New Roman"/>
          <w:b/>
          <w:color w:val="0F172A"/>
          <w:sz w:val="24"/>
        </w:rPr>
        <w:t>Web Khách hàng (PWA):</w:t>
      </w:r>
      <w:r>
        <w:rPr>
          <w:rFonts w:ascii="Times New Roman" w:hAnsi="Times New Roman"/>
          <w:color w:val="1F2937"/>
          <w:sz w:val="24"/>
        </w:rPr>
        <w:t xml:space="preserve"> Ứng dụng web tiến bộ hỗ trợ tra cứu hóa đơn, nạp tiền thẻ Mock Bank và đồng bộ trạng thái giỏ hàng thời gian thực (Live Sync).</w:t>
      </w:r>
    </w:p>
    <w:p>
      <w:pPr>
        <w:keepNext/>
        <w:spacing w:before="280" w:after="100"/>
      </w:pPr>
      <w:r>
        <w:rPr>
          <w:rFonts w:ascii="Times New Roman" w:hAnsi="Times New Roman"/>
          <w:b/>
          <w:color w:val="1E3A8A"/>
          <w:sz w:val="27"/>
        </w:rPr>
        <w:t>3.5. THIẾT KẾ PHẦN MỀM HỆ THỐNG MÁY CHỦ (BACKEND DESIGN)</w:t>
      </w:r>
    </w:p>
    <w:p>
      <w:pPr>
        <w:keepNext/>
        <w:spacing w:before="220" w:after="60"/>
      </w:pPr>
      <w:r>
        <w:rPr>
          <w:rFonts w:ascii="Times New Roman" w:hAnsi="Times New Roman"/>
          <w:b/>
          <w:color w:val="2563EB"/>
          <w:sz w:val="25"/>
        </w:rPr>
        <w:t>3.5.1. Thiết kế Cơ sở Dữ liệu và Đặc tả Giao diện Lập trình Ứng dụng (API Spec)</w:t>
      </w:r>
    </w:p>
    <w:p>
      <w:pPr>
        <w:keepNext/>
        <w:spacing w:before="160" w:after="40"/>
      </w:pPr>
      <w:r>
        <w:rPr>
          <w:rFonts w:ascii="Times New Roman" w:hAnsi="Times New Roman"/>
          <w:b/>
          <w:color w:val="0F172A"/>
          <w:sz w:val="24"/>
        </w:rPr>
        <w:t>3.5.1.1. Cấu trúc Cơ sở dữ liệu quan hệ thực tế (PostgreSQL - stroller_db)</w:t>
      </w:r>
    </w:p>
    <w:p>
      <w:pPr>
        <w:spacing w:before="20" w:after="80" w:line="300" w:lineRule="auto"/>
        <w:jc w:val="both"/>
      </w:pPr>
      <w:r>
        <w:rPr>
          <w:rFonts w:ascii="Times New Roman" w:hAnsi="Times New Roman"/>
          <w:color w:val="1F2937"/>
          <w:sz w:val="24"/>
        </w:rPr>
        <w:t xml:space="preserve">Hệ thống cơ sở dữ liệu đóng vai trò hạt nhân trong việc duy trì tính nhất quán và bảo vệ tính toàn vẹn dữ liệu giao dịch. CSDL được thiết kế chuẩn hóa mức 3NF trên hệ quản trị </w:t>
      </w:r>
      <w:r>
        <w:rPr>
          <w:rFonts w:ascii="Times New Roman" w:hAnsi="Times New Roman"/>
          <w:b/>
          <w:color w:val="0F172A"/>
          <w:sz w:val="24"/>
        </w:rPr>
        <w:t>PostgreSQL 15</w:t>
      </w:r>
      <w:r>
        <w:rPr>
          <w:rFonts w:ascii="Times New Roman" w:hAnsi="Times New Roman"/>
          <w:color w:val="1F2937"/>
          <w:sz w:val="24"/>
        </w:rPr>
        <w:t>, đã được đối chiếu khớp nối 100% với mã nguồn sao lưu CSDL thực tế (</w:t>
      </w:r>
      <w:r>
        <w:rPr>
          <w:rFonts w:ascii="Consolas" w:hAnsi="Consolas"/>
          <w:b/>
          <w:color w:val="9A3412"/>
          <w:sz w:val="21"/>
        </w:rPr>
        <w:t>schema_handover.sql</w:t>
      </w:r>
      <w:r>
        <w:rPr>
          <w:rFonts w:ascii="Times New Roman" w:hAnsi="Times New Roman"/>
          <w:color w:val="1F2937"/>
          <w:sz w:val="24"/>
        </w:rPr>
        <w:t xml:space="preserve"> và </w:t>
      </w:r>
      <w:r>
        <w:rPr>
          <w:rFonts w:ascii="Consolas" w:hAnsi="Consolas"/>
          <w:b/>
          <w:color w:val="9A3412"/>
          <w:sz w:val="21"/>
        </w:rPr>
        <w:t>stroller_db_backup.sql</w:t>
      </w:r>
      <w:r>
        <w:rPr>
          <w:rFonts w:ascii="Times New Roman" w:hAnsi="Times New Roman"/>
          <w:color w:val="1F2937"/>
          <w:sz w:val="24"/>
        </w:rPr>
        <w:t>).</w:t>
      </w:r>
    </w:p>
    <w:p>
      <w:pPr>
        <w:spacing w:before="160" w:after="60"/>
        <w:jc w:val="center"/>
      </w:pPr>
      <w:r>
        <w:drawing>
          <wp:inline xmlns:a="http://schemas.openxmlformats.org/drawingml/2006/main" xmlns:pic="http://schemas.openxmlformats.org/drawingml/2006/picture">
            <wp:extent cx="5303520" cy="3702457"/>
            <wp:docPr id="2" name="Picture 2"/>
            <wp:cNvGraphicFramePr>
              <a:graphicFrameLocks noChangeAspect="1"/>
            </wp:cNvGraphicFramePr>
            <a:graphic>
              <a:graphicData uri="http://schemas.openxmlformats.org/drawingml/2006/picture">
                <pic:pic>
                  <pic:nvPicPr>
                    <pic:cNvPr id="0" name="so_do_erd_database_stroller.png"/>
                    <pic:cNvPicPr/>
                  </pic:nvPicPr>
                  <pic:blipFill>
                    <a:blip r:embed="rId11"/>
                    <a:stretch>
                      <a:fillRect/>
                    </a:stretch>
                  </pic:blipFill>
                  <pic:spPr>
                    <a:xfrm>
                      <a:off x="0" y="0"/>
                      <a:ext cx="5303520" cy="3702457"/>
                    </a:xfrm>
                    <a:prstGeom prst="rect"/>
                  </pic:spPr>
                </pic:pic>
              </a:graphicData>
            </a:graphic>
          </wp:inline>
        </w:drawing>
      </w:r>
    </w:p>
    <w:p>
      <w:pPr>
        <w:spacing w:before="40" w:after="200"/>
        <w:jc w:val="center"/>
      </w:pPr>
      <w:r>
        <w:rPr>
          <w:rFonts w:ascii="Times New Roman" w:hAnsi="Times New Roman"/>
          <w:b/>
          <w:i/>
          <w:color w:val="334155"/>
          <w:sz w:val="20"/>
        </w:rPr>
        <w:t>Hình 3.2: Sơ đồ quan hệ thực thể (ERD) Cơ sở dữ liệu quan hệ PostgreSQL (stroller_db).</w:t>
      </w:r>
    </w:p>
    <w:p>
      <w:pPr>
        <w:spacing w:before="20" w:after="80" w:line="300" w:lineRule="auto"/>
        <w:jc w:val="both"/>
      </w:pPr>
      <w:r>
        <w:rPr>
          <w:rFonts w:ascii="Times New Roman" w:hAnsi="Times New Roman"/>
          <w:color w:val="1F2937"/>
          <w:sz w:val="24"/>
        </w:rPr>
        <w:t>Từ điển dữ liệu chi tiết của 7 bảng thực thể cốt lõi trong hệ thống:</w:t>
      </w:r>
    </w:p>
    <w:tbl>
      <w:tblPr>
        <w:tblW w:type="auto" w:w="0"/>
        <w:jc w:val="center"/>
        <w:tblLook w:firstColumn="1" w:firstRow="1" w:lastColumn="0" w:lastRow="0" w:noHBand="0" w:noVBand="1" w:val="04A0"/>
      </w:tblPr>
      <w:tblGrid>
        <w:gridCol w:w="1567"/>
        <w:gridCol w:w="1567"/>
        <w:gridCol w:w="1567"/>
        <w:gridCol w:w="1567"/>
        <w:gridCol w:w="1567"/>
        <w:gridCol w:w="1567"/>
      </w:tblGrid>
      <w:tr>
        <w:tc>
          <w:tcPr>
            <w:tcW w:type="dxa" w:w="1567"/>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STT</w:t>
            </w:r>
          </w:p>
        </w:tc>
        <w:tc>
          <w:tcPr>
            <w:tcW w:type="dxa" w:w="1567"/>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Tên bảng CSDL</w:t>
            </w:r>
          </w:p>
        </w:tc>
        <w:tc>
          <w:tcPr>
            <w:tcW w:type="dxa" w:w="1567"/>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Cột chính &amp; Kiểu dữ liệu</w:t>
            </w:r>
          </w:p>
        </w:tc>
        <w:tc>
          <w:tcPr>
            <w:tcW w:type="dxa" w:w="1567"/>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Khóa</w:t>
            </w:r>
          </w:p>
        </w:tc>
        <w:tc>
          <w:tcPr>
            <w:tcW w:type="dxa" w:w="1567"/>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Ràng buộc &amp; Chỉ mục</w:t>
            </w:r>
          </w:p>
        </w:tc>
        <w:tc>
          <w:tcPr>
            <w:tcW w:type="dxa" w:w="1567"/>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Mục đích nghiệp vụ</w:t>
            </w:r>
          </w:p>
        </w:tc>
      </w:tr>
      <w:tr>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1</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Consolas" w:hAnsi="Consolas"/>
                <w:b/>
                <w:color w:val="9A3412"/>
                <w:sz w:val="14"/>
              </w:rPr>
              <w:t>bank_accounts</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Consolas" w:hAnsi="Consolas"/>
                <w:b/>
                <w:color w:val="9A3412"/>
                <w:sz w:val="14"/>
              </w:rPr>
              <w:t>account_number</w:t>
            </w:r>
            <w:r>
              <w:rPr>
                <w:rFonts w:ascii="Times New Roman" w:hAnsi="Times New Roman"/>
                <w:color w:val="1F2937"/>
                <w:sz w:val="17"/>
              </w:rPr>
              <w:t xml:space="preserve"> (VARCHAR(30)), </w:t>
            </w:r>
            <w:r>
              <w:rPr>
                <w:rFonts w:ascii="Consolas" w:hAnsi="Consolas"/>
                <w:b/>
                <w:color w:val="9A3412"/>
                <w:sz w:val="14"/>
              </w:rPr>
              <w:t>owner_name</w:t>
            </w:r>
            <w:r>
              <w:rPr>
                <w:rFonts w:ascii="Times New Roman" w:hAnsi="Times New Roman"/>
                <w:color w:val="1F2937"/>
                <w:sz w:val="17"/>
              </w:rPr>
              <w:t xml:space="preserve"> (VARCHAR(100)), </w:t>
            </w:r>
            <w:r>
              <w:rPr>
                <w:rFonts w:ascii="Consolas" w:hAnsi="Consolas"/>
                <w:b/>
                <w:color w:val="9A3412"/>
                <w:sz w:val="14"/>
              </w:rPr>
              <w:t>token_balance</w:t>
            </w:r>
            <w:r>
              <w:rPr>
                <w:rFonts w:ascii="Times New Roman" w:hAnsi="Times New Roman"/>
                <w:color w:val="1F2937"/>
                <w:sz w:val="17"/>
              </w:rPr>
              <w:t xml:space="preserve"> (NUMERIC(15,2)), </w:t>
            </w:r>
            <w:r>
              <w:rPr>
                <w:rFonts w:ascii="Consolas" w:hAnsi="Consolas"/>
                <w:b/>
                <w:color w:val="9A3412"/>
                <w:sz w:val="14"/>
              </w:rPr>
              <w:t>pin</w:t>
            </w:r>
            <w:r>
              <w:rPr>
                <w:rFonts w:ascii="Times New Roman" w:hAnsi="Times New Roman"/>
                <w:color w:val="1F2937"/>
                <w:sz w:val="17"/>
              </w:rPr>
              <w:t xml:space="preserve"> (VARCHAR(10)), </w:t>
            </w:r>
            <w:r>
              <w:rPr>
                <w:rFonts w:ascii="Consolas" w:hAnsi="Consolas"/>
                <w:b/>
                <w:color w:val="9A3412"/>
                <w:sz w:val="14"/>
              </w:rPr>
              <w:t>is_active</w:t>
            </w:r>
            <w:r>
              <w:rPr>
                <w:rFonts w:ascii="Times New Roman" w:hAnsi="Times New Roman"/>
                <w:color w:val="1F2937"/>
                <w:sz w:val="17"/>
              </w:rPr>
              <w:t xml:space="preserve"> (BOOLEAN)</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PK</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CHECK(</w:t>
            </w:r>
            <w:r>
              <w:rPr>
                <w:rFonts w:ascii="Consolas" w:hAnsi="Consolas"/>
                <w:b/>
                <w:color w:val="9A3412"/>
                <w:sz w:val="14"/>
              </w:rPr>
              <w:t>token_balance &gt;= 0</w:t>
            </w:r>
            <w:r>
              <w:rPr>
                <w:rFonts w:ascii="Times New Roman" w:hAnsi="Times New Roman"/>
                <w:color w:val="1F2937"/>
                <w:sz w:val="17"/>
              </w:rPr>
              <w:t xml:space="preserve">), Default </w:t>
            </w:r>
            <w:r>
              <w:rPr>
                <w:rFonts w:ascii="Consolas" w:hAnsi="Consolas"/>
                <w:b/>
                <w:color w:val="9A3412"/>
                <w:sz w:val="14"/>
              </w:rPr>
              <w:t>is_active = true</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Quản lý tài khoản và số dư thẻ ảo khách hàng trong hệ thống Mock Bank.</w:t>
            </w:r>
          </w:p>
        </w:tc>
      </w:tr>
      <w:tr>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2</w:t>
            </w:r>
          </w:p>
        </w:tc>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Consolas" w:hAnsi="Consolas"/>
                <w:b/>
                <w:color w:val="9A3412"/>
                <w:sz w:val="14"/>
              </w:rPr>
              <w:t>shopping_sessions</w:t>
            </w:r>
          </w:p>
        </w:tc>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Consolas" w:hAnsi="Consolas"/>
                <w:b/>
                <w:color w:val="9A3412"/>
                <w:sz w:val="14"/>
              </w:rPr>
              <w:t>id</w:t>
            </w:r>
            <w:r>
              <w:rPr>
                <w:rFonts w:ascii="Times New Roman" w:hAnsi="Times New Roman"/>
                <w:color w:val="1F2937"/>
                <w:sz w:val="17"/>
              </w:rPr>
              <w:t xml:space="preserve"> (TEXT), </w:t>
            </w:r>
            <w:r>
              <w:rPr>
                <w:rFonts w:ascii="Consolas" w:hAnsi="Consolas"/>
                <w:b/>
                <w:color w:val="9A3412"/>
                <w:sz w:val="14"/>
              </w:rPr>
              <w:t>status</w:t>
            </w:r>
            <w:r>
              <w:rPr>
                <w:rFonts w:ascii="Times New Roman" w:hAnsi="Times New Roman"/>
                <w:color w:val="1F2937"/>
                <w:sz w:val="17"/>
              </w:rPr>
              <w:t xml:space="preserve"> (TEXT), </w:t>
            </w:r>
            <w:r>
              <w:rPr>
                <w:rFonts w:ascii="Consolas" w:hAnsi="Consolas"/>
                <w:b/>
                <w:color w:val="9A3412"/>
                <w:sz w:val="14"/>
              </w:rPr>
              <w:t>started_at_ms</w:t>
            </w:r>
            <w:r>
              <w:rPr>
                <w:rFonts w:ascii="Times New Roman" w:hAnsi="Times New Roman"/>
                <w:color w:val="1F2937"/>
                <w:sz w:val="17"/>
              </w:rPr>
              <w:t xml:space="preserve"> (BIGINT), </w:t>
            </w:r>
            <w:r>
              <w:rPr>
                <w:rFonts w:ascii="Consolas" w:hAnsi="Consolas"/>
                <w:b/>
                <w:color w:val="9A3412"/>
                <w:sz w:val="14"/>
              </w:rPr>
              <w:t>ended_at_ms</w:t>
            </w:r>
            <w:r>
              <w:rPr>
                <w:rFonts w:ascii="Times New Roman" w:hAnsi="Times New Roman"/>
                <w:color w:val="1F2937"/>
                <w:sz w:val="17"/>
              </w:rPr>
              <w:t xml:space="preserve"> (BIGINT)</w:t>
            </w:r>
          </w:p>
        </w:tc>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PK</w:t>
            </w:r>
          </w:p>
        </w:tc>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CHECK(</w:t>
            </w:r>
            <w:r>
              <w:rPr>
                <w:rFonts w:ascii="Consolas" w:hAnsi="Consolas"/>
                <w:b/>
                <w:color w:val="9A3412"/>
                <w:sz w:val="14"/>
              </w:rPr>
              <w:t>status</w:t>
            </w:r>
            <w:r>
              <w:rPr>
                <w:rFonts w:ascii="Times New Roman" w:hAnsi="Times New Roman"/>
                <w:color w:val="1F2937"/>
                <w:sz w:val="17"/>
              </w:rPr>
              <w:t xml:space="preserve"> IN ('active', 'completed')), Index(</w:t>
            </w:r>
            <w:r>
              <w:rPr>
                <w:rFonts w:ascii="Consolas" w:hAnsi="Consolas"/>
                <w:b/>
                <w:color w:val="9A3412"/>
                <w:sz w:val="14"/>
              </w:rPr>
              <w:t>started_at_ms</w:t>
            </w:r>
            <w:r>
              <w:rPr>
                <w:rFonts w:ascii="Times New Roman" w:hAnsi="Times New Roman"/>
                <w:color w:val="1F2937"/>
                <w:sz w:val="17"/>
              </w:rPr>
              <w:t>)</w:t>
            </w:r>
          </w:p>
        </w:tc>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Quản lý vòng đời phiên mua sắm của xe đẩy từ lúc quẹt thẻ đến lúc đóng giỏ.</w:t>
            </w:r>
          </w:p>
        </w:tc>
      </w:tr>
      <w:tr>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3</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Consolas" w:hAnsi="Consolas"/>
                <w:b/>
                <w:color w:val="9A3412"/>
                <w:sz w:val="14"/>
              </w:rPr>
              <w:t>products</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Consolas" w:hAnsi="Consolas"/>
                <w:b/>
                <w:color w:val="9A3412"/>
                <w:sz w:val="14"/>
              </w:rPr>
              <w:t>id</w:t>
            </w:r>
            <w:r>
              <w:rPr>
                <w:rFonts w:ascii="Times New Roman" w:hAnsi="Times New Roman"/>
                <w:color w:val="1F2937"/>
                <w:sz w:val="17"/>
              </w:rPr>
              <w:t xml:space="preserve"> (BIGINT), </w:t>
            </w:r>
            <w:r>
              <w:rPr>
                <w:rFonts w:ascii="Consolas" w:hAnsi="Consolas"/>
                <w:b/>
                <w:color w:val="9A3412"/>
                <w:sz w:val="14"/>
              </w:rPr>
              <w:t>barcode</w:t>
            </w:r>
            <w:r>
              <w:rPr>
                <w:rFonts w:ascii="Times New Roman" w:hAnsi="Times New Roman"/>
                <w:color w:val="1F2937"/>
                <w:sz w:val="17"/>
              </w:rPr>
              <w:t xml:space="preserve"> (VARCHAR(50)), </w:t>
            </w:r>
            <w:r>
              <w:rPr>
                <w:rFonts w:ascii="Consolas" w:hAnsi="Consolas"/>
                <w:b/>
                <w:color w:val="9A3412"/>
                <w:sz w:val="14"/>
              </w:rPr>
              <w:t>name</w:t>
            </w:r>
            <w:r>
              <w:rPr>
                <w:rFonts w:ascii="Times New Roman" w:hAnsi="Times New Roman"/>
                <w:color w:val="1F2937"/>
                <w:sz w:val="17"/>
              </w:rPr>
              <w:t xml:space="preserve"> (VARCHAR(255)), </w:t>
            </w:r>
            <w:r>
              <w:rPr>
                <w:rFonts w:ascii="Consolas" w:hAnsi="Consolas"/>
                <w:b/>
                <w:color w:val="9A3412"/>
                <w:sz w:val="14"/>
              </w:rPr>
              <w:t>sku</w:t>
            </w:r>
            <w:r>
              <w:rPr>
                <w:rFonts w:ascii="Times New Roman" w:hAnsi="Times New Roman"/>
                <w:color w:val="1F2937"/>
                <w:sz w:val="17"/>
              </w:rPr>
              <w:t xml:space="preserve"> (TEXT), </w:t>
            </w:r>
            <w:r>
              <w:rPr>
                <w:rFonts w:ascii="Consolas" w:hAnsi="Consolas"/>
                <w:b/>
                <w:color w:val="9A3412"/>
                <w:sz w:val="14"/>
              </w:rPr>
              <w:t>vision_class</w:t>
            </w:r>
            <w:r>
              <w:rPr>
                <w:rFonts w:ascii="Times New Roman" w:hAnsi="Times New Roman"/>
                <w:color w:val="1F2937"/>
                <w:sz w:val="17"/>
              </w:rPr>
              <w:t xml:space="preserve"> (TEXT), </w:t>
            </w:r>
            <w:r>
              <w:rPr>
                <w:rFonts w:ascii="Consolas" w:hAnsi="Consolas"/>
                <w:b/>
                <w:color w:val="9A3412"/>
                <w:sz w:val="14"/>
              </w:rPr>
              <w:t>price_vnd</w:t>
            </w:r>
            <w:r>
              <w:rPr>
                <w:rFonts w:ascii="Times New Roman" w:hAnsi="Times New Roman"/>
                <w:color w:val="1F2937"/>
                <w:sz w:val="17"/>
              </w:rPr>
              <w:t xml:space="preserve"> (INTEGER), </w:t>
            </w:r>
            <w:r>
              <w:rPr>
                <w:rFonts w:ascii="Consolas" w:hAnsi="Consolas"/>
                <w:b/>
                <w:color w:val="9A3412"/>
                <w:sz w:val="14"/>
              </w:rPr>
              <w:t>expected_weight_g</w:t>
            </w:r>
            <w:r>
              <w:rPr>
                <w:rFonts w:ascii="Times New Roman" w:hAnsi="Times New Roman"/>
                <w:color w:val="1F2937"/>
                <w:sz w:val="17"/>
              </w:rPr>
              <w:t xml:space="preserve"> (REAL), </w:t>
            </w:r>
            <w:r>
              <w:rPr>
                <w:rFonts w:ascii="Consolas" w:hAnsi="Consolas"/>
                <w:b/>
                <w:color w:val="9A3412"/>
                <w:sz w:val="14"/>
              </w:rPr>
              <w:t>weight_tolerance_g</w:t>
            </w:r>
            <w:r>
              <w:rPr>
                <w:rFonts w:ascii="Times New Roman" w:hAnsi="Times New Roman"/>
                <w:color w:val="1F2937"/>
                <w:sz w:val="17"/>
              </w:rPr>
              <w:t xml:space="preserve"> (REAL), </w:t>
            </w:r>
            <w:r>
              <w:rPr>
                <w:rFonts w:ascii="Consolas" w:hAnsi="Consolas"/>
                <w:b/>
                <w:color w:val="9A3412"/>
                <w:sz w:val="14"/>
              </w:rPr>
              <w:t>active</w:t>
            </w:r>
            <w:r>
              <w:rPr>
                <w:rFonts w:ascii="Times New Roman" w:hAnsi="Times New Roman"/>
                <w:color w:val="1F2937"/>
                <w:sz w:val="17"/>
              </w:rPr>
              <w:t xml:space="preserve"> (INTEGER), </w:t>
            </w:r>
            <w:r>
              <w:rPr>
                <w:rFonts w:ascii="Consolas" w:hAnsi="Consolas"/>
                <w:b/>
                <w:color w:val="9A3412"/>
                <w:sz w:val="14"/>
              </w:rPr>
              <w:t>imageurl</w:t>
            </w:r>
            <w:r>
              <w:rPr>
                <w:rFonts w:ascii="Times New Roman" w:hAnsi="Times New Roman"/>
                <w:color w:val="1F2937"/>
                <w:sz w:val="17"/>
              </w:rPr>
              <w:t xml:space="preserve"> (VARCHAR(255))</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PK, UQ</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UNIQUE(</w:t>
            </w:r>
            <w:r>
              <w:rPr>
                <w:rFonts w:ascii="Consolas" w:hAnsi="Consolas"/>
                <w:b/>
                <w:color w:val="9A3412"/>
                <w:sz w:val="14"/>
              </w:rPr>
              <w:t>barcode</w:t>
            </w:r>
            <w:r>
              <w:rPr>
                <w:rFonts w:ascii="Times New Roman" w:hAnsi="Times New Roman"/>
                <w:color w:val="1F2937"/>
                <w:sz w:val="17"/>
              </w:rPr>
              <w:t xml:space="preserve">), Index B-Tree </w:t>
            </w:r>
            <w:r>
              <w:rPr>
                <w:rFonts w:ascii="Consolas" w:hAnsi="Consolas"/>
                <w:b/>
                <w:color w:val="9A3412"/>
                <w:sz w:val="14"/>
              </w:rPr>
              <w:t>ix_products_barcode</w:t>
            </w:r>
            <w:r>
              <w:rPr>
                <w:rFonts w:ascii="Times New Roman" w:hAnsi="Times New Roman"/>
                <w:color w:val="1F2937"/>
                <w:sz w:val="17"/>
              </w:rPr>
              <w:t>, CHECK(</w:t>
            </w:r>
            <w:r>
              <w:rPr>
                <w:rFonts w:ascii="Consolas" w:hAnsi="Consolas"/>
                <w:b/>
                <w:color w:val="9A3412"/>
                <w:sz w:val="14"/>
              </w:rPr>
              <w:t>price_vnd &gt;= 0</w:t>
            </w:r>
            <w:r>
              <w:rPr>
                <w:rFonts w:ascii="Times New Roman" w:hAnsi="Times New Roman"/>
                <w:color w:val="1F2937"/>
                <w:sz w:val="17"/>
              </w:rPr>
              <w:t>)</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Danh mục hàng hóa chính thức, lưu trữ trọng lượng định mức và dung sai cho phép.</w:t>
            </w:r>
          </w:p>
        </w:tc>
      </w:tr>
      <w:tr>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4</w:t>
            </w:r>
          </w:p>
        </w:tc>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Consolas" w:hAnsi="Consolas"/>
                <w:b/>
                <w:color w:val="9A3412"/>
                <w:sz w:val="14"/>
              </w:rPr>
              <w:t>cart_items</w:t>
            </w:r>
          </w:p>
        </w:tc>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Consolas" w:hAnsi="Consolas"/>
                <w:b/>
                <w:color w:val="9A3412"/>
                <w:sz w:val="14"/>
              </w:rPr>
              <w:t>session_id</w:t>
            </w:r>
            <w:r>
              <w:rPr>
                <w:rFonts w:ascii="Times New Roman" w:hAnsi="Times New Roman"/>
                <w:color w:val="1F2937"/>
                <w:sz w:val="17"/>
              </w:rPr>
              <w:t xml:space="preserve"> (TEXT), </w:t>
            </w:r>
            <w:r>
              <w:rPr>
                <w:rFonts w:ascii="Consolas" w:hAnsi="Consolas"/>
                <w:b/>
                <w:color w:val="9A3412"/>
                <w:sz w:val="14"/>
              </w:rPr>
              <w:t>product_id</w:t>
            </w:r>
            <w:r>
              <w:rPr>
                <w:rFonts w:ascii="Times New Roman" w:hAnsi="Times New Roman"/>
                <w:color w:val="1F2937"/>
                <w:sz w:val="17"/>
              </w:rPr>
              <w:t xml:space="preserve"> (BIGINT), </w:t>
            </w:r>
            <w:r>
              <w:rPr>
                <w:rFonts w:ascii="Consolas" w:hAnsi="Consolas"/>
                <w:b/>
                <w:color w:val="9A3412"/>
                <w:sz w:val="14"/>
              </w:rPr>
              <w:t>quantity</w:t>
            </w:r>
            <w:r>
              <w:rPr>
                <w:rFonts w:ascii="Times New Roman" w:hAnsi="Times New Roman"/>
                <w:color w:val="1F2937"/>
                <w:sz w:val="17"/>
              </w:rPr>
              <w:t xml:space="preserve"> (INTEGER), </w:t>
            </w:r>
            <w:r>
              <w:rPr>
                <w:rFonts w:ascii="Consolas" w:hAnsi="Consolas"/>
                <w:b/>
                <w:color w:val="9A3412"/>
                <w:sz w:val="14"/>
              </w:rPr>
              <w:t>unit_price_vnd</w:t>
            </w:r>
            <w:r>
              <w:rPr>
                <w:rFonts w:ascii="Times New Roman" w:hAnsi="Times New Roman"/>
                <w:color w:val="1F2937"/>
                <w:sz w:val="17"/>
              </w:rPr>
              <w:t xml:space="preserve"> (INTEGER), </w:t>
            </w:r>
            <w:r>
              <w:rPr>
                <w:rFonts w:ascii="Consolas" w:hAnsi="Consolas"/>
                <w:b/>
                <w:color w:val="9A3412"/>
                <w:sz w:val="14"/>
              </w:rPr>
              <w:t>updated_at_ms</w:t>
            </w:r>
            <w:r>
              <w:rPr>
                <w:rFonts w:ascii="Times New Roman" w:hAnsi="Times New Roman"/>
                <w:color w:val="1F2937"/>
                <w:sz w:val="17"/>
              </w:rPr>
              <w:t xml:space="preserve"> (BIGINT)</w:t>
            </w:r>
          </w:p>
        </w:tc>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PK, FK</w:t>
            </w:r>
          </w:p>
        </w:tc>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PRIMARY KEY (session_id, product_id)</w:t>
            </w:r>
            <w:r>
              <w:rPr>
                <w:rFonts w:ascii="Times New Roman" w:hAnsi="Times New Roman"/>
                <w:color w:val="1F2937"/>
                <w:sz w:val="17"/>
              </w:rPr>
              <w:t xml:space="preserve">, FK \to </w:t>
            </w:r>
            <w:r>
              <w:rPr>
                <w:rFonts w:ascii="Consolas" w:hAnsi="Consolas"/>
                <w:b/>
                <w:color w:val="9A3412"/>
                <w:sz w:val="14"/>
              </w:rPr>
              <w:t>sessions</w:t>
            </w:r>
            <w:r>
              <w:rPr>
                <w:rFonts w:ascii="Times New Roman" w:hAnsi="Times New Roman"/>
                <w:color w:val="1F2937"/>
                <w:sz w:val="17"/>
              </w:rPr>
              <w:t xml:space="preserve">, </w:t>
            </w:r>
            <w:r>
              <w:rPr>
                <w:rFonts w:ascii="Consolas" w:hAnsi="Consolas"/>
                <w:b/>
                <w:color w:val="9A3412"/>
                <w:sz w:val="14"/>
              </w:rPr>
              <w:t>products</w:t>
            </w:r>
            <w:r>
              <w:rPr>
                <w:rFonts w:ascii="Times New Roman" w:hAnsi="Times New Roman"/>
                <w:color w:val="1F2937"/>
                <w:sz w:val="17"/>
              </w:rPr>
              <w:t xml:space="preserve"> (ON DELETE CASCADE)</w:t>
            </w:r>
          </w:p>
        </w:tc>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Lưu vết số lượng và đơn giá từng mặt hàng trong giỏ, chống trùng lặp dòng sản phẩm.</w:t>
            </w:r>
          </w:p>
        </w:tc>
      </w:tr>
      <w:tr>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5</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Consolas" w:hAnsi="Consolas"/>
                <w:b/>
                <w:color w:val="9A3412"/>
                <w:sz w:val="14"/>
              </w:rPr>
              <w:t>cart_events</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Consolas" w:hAnsi="Consolas"/>
                <w:b/>
                <w:color w:val="9A3412"/>
                <w:sz w:val="14"/>
              </w:rPr>
              <w:t>id</w:t>
            </w:r>
            <w:r>
              <w:rPr>
                <w:rFonts w:ascii="Times New Roman" w:hAnsi="Times New Roman"/>
                <w:color w:val="1F2937"/>
                <w:sz w:val="17"/>
              </w:rPr>
              <w:t xml:space="preserve"> (BIGINT IDENTITY), </w:t>
            </w:r>
            <w:r>
              <w:rPr>
                <w:rFonts w:ascii="Consolas" w:hAnsi="Consolas"/>
                <w:b/>
                <w:color w:val="9A3412"/>
                <w:sz w:val="14"/>
              </w:rPr>
              <w:t>session_id</w:t>
            </w:r>
            <w:r>
              <w:rPr>
                <w:rFonts w:ascii="Times New Roman" w:hAnsi="Times New Roman"/>
                <w:color w:val="1F2937"/>
                <w:sz w:val="17"/>
              </w:rPr>
              <w:t xml:space="preserve"> (TEXT), </w:t>
            </w:r>
            <w:r>
              <w:rPr>
                <w:rFonts w:ascii="Consolas" w:hAnsi="Consolas"/>
                <w:b/>
                <w:color w:val="9A3412"/>
                <w:sz w:val="14"/>
              </w:rPr>
              <w:t>product_id</w:t>
            </w:r>
            <w:r>
              <w:rPr>
                <w:rFonts w:ascii="Times New Roman" w:hAnsi="Times New Roman"/>
                <w:color w:val="1F2937"/>
                <w:sz w:val="17"/>
              </w:rPr>
              <w:t xml:space="preserve"> (BIGINT), </w:t>
            </w:r>
            <w:r>
              <w:rPr>
                <w:rFonts w:ascii="Consolas" w:hAnsi="Consolas"/>
                <w:b/>
                <w:color w:val="9A3412"/>
                <w:sz w:val="14"/>
              </w:rPr>
              <w:t>action</w:t>
            </w:r>
            <w:r>
              <w:rPr>
                <w:rFonts w:ascii="Times New Roman" w:hAnsi="Times New Roman"/>
                <w:color w:val="1F2937"/>
                <w:sz w:val="17"/>
              </w:rPr>
              <w:t xml:space="preserve"> (TEXT), </w:t>
            </w:r>
            <w:r>
              <w:rPr>
                <w:rFonts w:ascii="Consolas" w:hAnsi="Consolas"/>
                <w:b/>
                <w:color w:val="9A3412"/>
                <w:sz w:val="14"/>
              </w:rPr>
              <w:t>barcode</w:t>
            </w:r>
            <w:r>
              <w:rPr>
                <w:rFonts w:ascii="Times New Roman" w:hAnsi="Times New Roman"/>
                <w:color w:val="1F2937"/>
                <w:sz w:val="17"/>
              </w:rPr>
              <w:t xml:space="preserve"> (TEXT), </w:t>
            </w:r>
            <w:r>
              <w:rPr>
                <w:rFonts w:ascii="Consolas" w:hAnsi="Consolas"/>
                <w:b/>
                <w:color w:val="9A3412"/>
                <w:sz w:val="14"/>
              </w:rPr>
              <w:t>ai_class</w:t>
            </w:r>
            <w:r>
              <w:rPr>
                <w:rFonts w:ascii="Times New Roman" w:hAnsi="Times New Roman"/>
                <w:color w:val="1F2937"/>
                <w:sz w:val="17"/>
              </w:rPr>
              <w:t xml:space="preserve"> (TEXT), </w:t>
            </w:r>
            <w:r>
              <w:rPr>
                <w:rFonts w:ascii="Consolas" w:hAnsi="Consolas"/>
                <w:b/>
                <w:color w:val="9A3412"/>
                <w:sz w:val="14"/>
              </w:rPr>
              <w:t>ai_confidence</w:t>
            </w:r>
            <w:r>
              <w:rPr>
                <w:rFonts w:ascii="Times New Roman" w:hAnsi="Times New Roman"/>
                <w:color w:val="1F2937"/>
                <w:sz w:val="17"/>
              </w:rPr>
              <w:t xml:space="preserve"> (REAL), </w:t>
            </w:r>
            <w:r>
              <w:rPr>
                <w:rFonts w:ascii="Consolas" w:hAnsi="Consolas"/>
                <w:b/>
                <w:color w:val="9A3412"/>
                <w:sz w:val="14"/>
              </w:rPr>
              <w:t>delta_weight_g</w:t>
            </w:r>
            <w:r>
              <w:rPr>
                <w:rFonts w:ascii="Times New Roman" w:hAnsi="Times New Roman"/>
                <w:color w:val="1F2937"/>
                <w:sz w:val="17"/>
              </w:rPr>
              <w:t xml:space="preserve"> (REAL), </w:t>
            </w:r>
            <w:r>
              <w:rPr>
                <w:rFonts w:ascii="Consolas" w:hAnsi="Consolas"/>
                <w:b/>
                <w:color w:val="9A3412"/>
                <w:sz w:val="14"/>
              </w:rPr>
              <w:t>decision</w:t>
            </w:r>
            <w:r>
              <w:rPr>
                <w:rFonts w:ascii="Times New Roman" w:hAnsi="Times New Roman"/>
                <w:color w:val="1F2937"/>
                <w:sz w:val="17"/>
              </w:rPr>
              <w:t xml:space="preserve"> (TEXT), </w:t>
            </w:r>
            <w:r>
              <w:rPr>
                <w:rFonts w:ascii="Consolas" w:hAnsi="Consolas"/>
                <w:b/>
                <w:color w:val="9A3412"/>
                <w:sz w:val="14"/>
              </w:rPr>
              <w:t>reasons_json</w:t>
            </w:r>
            <w:r>
              <w:rPr>
                <w:rFonts w:ascii="Times New Roman" w:hAnsi="Times New Roman"/>
                <w:color w:val="1F2937"/>
                <w:sz w:val="17"/>
              </w:rPr>
              <w:t xml:space="preserve"> (TEXT), </w:t>
            </w:r>
            <w:r>
              <w:rPr>
                <w:rFonts w:ascii="Consolas" w:hAnsi="Consolas"/>
                <w:b/>
                <w:color w:val="9A3412"/>
                <w:sz w:val="14"/>
              </w:rPr>
              <w:t>created_at_ms</w:t>
            </w:r>
            <w:r>
              <w:rPr>
                <w:rFonts w:ascii="Times New Roman" w:hAnsi="Times New Roman"/>
                <w:color w:val="1F2937"/>
                <w:sz w:val="17"/>
              </w:rPr>
              <w:t xml:space="preserve"> (BIGINT)</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PK, FK</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 xml:space="preserve">FK \to </w:t>
            </w:r>
            <w:r>
              <w:rPr>
                <w:rFonts w:ascii="Consolas" w:hAnsi="Consolas"/>
                <w:b/>
                <w:color w:val="9A3412"/>
                <w:sz w:val="14"/>
              </w:rPr>
              <w:t>sessions</w:t>
            </w:r>
            <w:r>
              <w:rPr>
                <w:rFonts w:ascii="Times New Roman" w:hAnsi="Times New Roman"/>
                <w:color w:val="1F2937"/>
                <w:sz w:val="17"/>
              </w:rPr>
              <w:t xml:space="preserve">, </w:t>
            </w:r>
            <w:r>
              <w:rPr>
                <w:rFonts w:ascii="Consolas" w:hAnsi="Consolas"/>
                <w:b/>
                <w:color w:val="9A3412"/>
                <w:sz w:val="14"/>
              </w:rPr>
              <w:t>products</w:t>
            </w:r>
            <w:r>
              <w:rPr>
                <w:rFonts w:ascii="Times New Roman" w:hAnsi="Times New Roman"/>
                <w:color w:val="1F2937"/>
                <w:sz w:val="17"/>
              </w:rPr>
              <w:t xml:space="preserve"> (ON DELETE SET NULL), Index(</w:t>
            </w:r>
            <w:r>
              <w:rPr>
                <w:rFonts w:ascii="Consolas" w:hAnsi="Consolas"/>
                <w:b/>
                <w:color w:val="9A3412"/>
                <w:sz w:val="14"/>
              </w:rPr>
              <w:t>created_at_ms</w:t>
            </w:r>
            <w:r>
              <w:rPr>
                <w:rFonts w:ascii="Times New Roman" w:hAnsi="Times New Roman"/>
                <w:color w:val="1F2937"/>
                <w:sz w:val="17"/>
              </w:rPr>
              <w:t>)</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Nhật ký kiểm toán phán quyết Sensor Fusion, lưu danh sách lỗi vi phạm dạng mảng JSON.</w:t>
            </w:r>
          </w:p>
        </w:tc>
      </w:tr>
      <w:tr>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6</w:t>
            </w:r>
          </w:p>
        </w:tc>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Consolas" w:hAnsi="Consolas"/>
                <w:b/>
                <w:color w:val="9A3412"/>
                <w:sz w:val="14"/>
              </w:rPr>
              <w:t>sensor_events</w:t>
            </w:r>
          </w:p>
        </w:tc>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Consolas" w:hAnsi="Consolas"/>
                <w:b/>
                <w:color w:val="9A3412"/>
                <w:sz w:val="14"/>
              </w:rPr>
              <w:t>id</w:t>
            </w:r>
            <w:r>
              <w:rPr>
                <w:rFonts w:ascii="Times New Roman" w:hAnsi="Times New Roman"/>
                <w:color w:val="1F2937"/>
                <w:sz w:val="17"/>
              </w:rPr>
              <w:t xml:space="preserve"> (BIGINT IDENTITY), </w:t>
            </w:r>
            <w:r>
              <w:rPr>
                <w:rFonts w:ascii="Consolas" w:hAnsi="Consolas"/>
                <w:b/>
                <w:color w:val="9A3412"/>
                <w:sz w:val="14"/>
              </w:rPr>
              <w:t>session_id</w:t>
            </w:r>
            <w:r>
              <w:rPr>
                <w:rFonts w:ascii="Times New Roman" w:hAnsi="Times New Roman"/>
                <w:color w:val="1F2937"/>
                <w:sz w:val="17"/>
              </w:rPr>
              <w:t xml:space="preserve"> (TEXT), </w:t>
            </w:r>
            <w:r>
              <w:rPr>
                <w:rFonts w:ascii="Consolas" w:hAnsi="Consolas"/>
                <w:b/>
                <w:color w:val="9A3412"/>
                <w:sz w:val="14"/>
              </w:rPr>
              <w:t>source</w:t>
            </w:r>
            <w:r>
              <w:rPr>
                <w:rFonts w:ascii="Times New Roman" w:hAnsi="Times New Roman"/>
                <w:color w:val="1F2937"/>
                <w:sz w:val="17"/>
              </w:rPr>
              <w:t xml:space="preserve"> (TEXT), </w:t>
            </w:r>
            <w:r>
              <w:rPr>
                <w:rFonts w:ascii="Consolas" w:hAnsi="Consolas"/>
                <w:b/>
                <w:color w:val="9A3412"/>
                <w:sz w:val="14"/>
              </w:rPr>
              <w:t>event_type</w:t>
            </w:r>
            <w:r>
              <w:rPr>
                <w:rFonts w:ascii="Times New Roman" w:hAnsi="Times New Roman"/>
                <w:color w:val="1F2937"/>
                <w:sz w:val="17"/>
              </w:rPr>
              <w:t xml:space="preserve"> (TEXT), </w:t>
            </w:r>
            <w:r>
              <w:rPr>
                <w:rFonts w:ascii="Consolas" w:hAnsi="Consolas"/>
                <w:b/>
                <w:color w:val="9A3412"/>
                <w:sz w:val="14"/>
              </w:rPr>
              <w:t>barcode</w:t>
            </w:r>
            <w:r>
              <w:rPr>
                <w:rFonts w:ascii="Times New Roman" w:hAnsi="Times New Roman"/>
                <w:color w:val="1F2937"/>
                <w:sz w:val="17"/>
              </w:rPr>
              <w:t xml:space="preserve"> (TEXT), </w:t>
            </w:r>
            <w:r>
              <w:rPr>
                <w:rFonts w:ascii="Consolas" w:hAnsi="Consolas"/>
                <w:b/>
                <w:color w:val="9A3412"/>
                <w:sz w:val="14"/>
              </w:rPr>
              <w:t>weight_g</w:t>
            </w:r>
            <w:r>
              <w:rPr>
                <w:rFonts w:ascii="Times New Roman" w:hAnsi="Times New Roman"/>
                <w:color w:val="1F2937"/>
                <w:sz w:val="17"/>
              </w:rPr>
              <w:t xml:space="preserve"> (REAL), </w:t>
            </w:r>
            <w:r>
              <w:rPr>
                <w:rFonts w:ascii="Consolas" w:hAnsi="Consolas"/>
                <w:b/>
                <w:color w:val="9A3412"/>
                <w:sz w:val="14"/>
              </w:rPr>
              <w:t>delta_weight_g</w:t>
            </w:r>
            <w:r>
              <w:rPr>
                <w:rFonts w:ascii="Times New Roman" w:hAnsi="Times New Roman"/>
                <w:color w:val="1F2937"/>
                <w:sz w:val="17"/>
              </w:rPr>
              <w:t xml:space="preserve"> (REAL), </w:t>
            </w:r>
            <w:r>
              <w:rPr>
                <w:rFonts w:ascii="Consolas" w:hAnsi="Consolas"/>
                <w:b/>
                <w:color w:val="9A3412"/>
                <w:sz w:val="14"/>
              </w:rPr>
              <w:t>ai_class</w:t>
            </w:r>
            <w:r>
              <w:rPr>
                <w:rFonts w:ascii="Times New Roman" w:hAnsi="Times New Roman"/>
                <w:color w:val="1F2937"/>
                <w:sz w:val="17"/>
              </w:rPr>
              <w:t xml:space="preserve"> (TEXT), </w:t>
            </w:r>
            <w:r>
              <w:rPr>
                <w:rFonts w:ascii="Consolas" w:hAnsi="Consolas"/>
                <w:b/>
                <w:color w:val="9A3412"/>
                <w:sz w:val="14"/>
              </w:rPr>
              <w:t>ai_confidence</w:t>
            </w:r>
            <w:r>
              <w:rPr>
                <w:rFonts w:ascii="Times New Roman" w:hAnsi="Times New Roman"/>
                <w:color w:val="1F2937"/>
                <w:sz w:val="17"/>
              </w:rPr>
              <w:t xml:space="preserve"> (REAL), </w:t>
            </w:r>
            <w:r>
              <w:rPr>
                <w:rFonts w:ascii="Consolas" w:hAnsi="Consolas"/>
                <w:b/>
                <w:color w:val="9A3412"/>
                <w:sz w:val="14"/>
              </w:rPr>
              <w:t>created_at_ms</w:t>
            </w:r>
            <w:r>
              <w:rPr>
                <w:rFonts w:ascii="Times New Roman" w:hAnsi="Times New Roman"/>
                <w:color w:val="1F2937"/>
                <w:sz w:val="17"/>
              </w:rPr>
              <w:t xml:space="preserve"> (BIGINT)</w:t>
            </w:r>
          </w:p>
        </w:tc>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PK, FK</w:t>
            </w:r>
          </w:p>
        </w:tc>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 xml:space="preserve">FK \to </w:t>
            </w:r>
            <w:r>
              <w:rPr>
                <w:rFonts w:ascii="Consolas" w:hAnsi="Consolas"/>
                <w:b/>
                <w:color w:val="9A3412"/>
                <w:sz w:val="14"/>
              </w:rPr>
              <w:t>sessions</w:t>
            </w:r>
            <w:r>
              <w:rPr>
                <w:rFonts w:ascii="Times New Roman" w:hAnsi="Times New Roman"/>
                <w:color w:val="1F2937"/>
                <w:sz w:val="17"/>
              </w:rPr>
              <w:t xml:space="preserve"> (ON DELETE SET NULL), Index(</w:t>
            </w:r>
            <w:r>
              <w:rPr>
                <w:rFonts w:ascii="Consolas" w:hAnsi="Consolas"/>
                <w:b/>
                <w:color w:val="9A3412"/>
                <w:sz w:val="14"/>
              </w:rPr>
              <w:t>session_id</w:t>
            </w:r>
            <w:r>
              <w:rPr>
                <w:rFonts w:ascii="Times New Roman" w:hAnsi="Times New Roman"/>
                <w:color w:val="1F2937"/>
                <w:sz w:val="17"/>
              </w:rPr>
              <w:t>)</w:t>
            </w:r>
          </w:p>
        </w:tc>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Nhật ký chuỗi sự kiện cảm biến thô từ Raspberry Pi phục vụ phân tích hậu kiểm.</w:t>
            </w:r>
          </w:p>
        </w:tc>
      </w:tr>
      <w:tr>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7</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Consolas" w:hAnsi="Consolas"/>
                <w:b/>
                <w:color w:val="9A3412"/>
                <w:sz w:val="14"/>
              </w:rPr>
              <w:t>bank_transactions</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Consolas" w:hAnsi="Consolas"/>
                <w:b/>
                <w:color w:val="9A3412"/>
                <w:sz w:val="14"/>
              </w:rPr>
              <w:t>id</w:t>
            </w:r>
            <w:r>
              <w:rPr>
                <w:rFonts w:ascii="Times New Roman" w:hAnsi="Times New Roman"/>
                <w:color w:val="1F2937"/>
                <w:sz w:val="17"/>
              </w:rPr>
              <w:t xml:space="preserve"> (UUID gen_random_uuid), </w:t>
            </w:r>
            <w:r>
              <w:rPr>
                <w:rFonts w:ascii="Consolas" w:hAnsi="Consolas"/>
                <w:b/>
                <w:color w:val="9A3412"/>
                <w:sz w:val="14"/>
              </w:rPr>
              <w:t>order_id</w:t>
            </w:r>
            <w:r>
              <w:rPr>
                <w:rFonts w:ascii="Times New Roman" w:hAnsi="Times New Roman"/>
                <w:color w:val="1F2937"/>
                <w:sz w:val="17"/>
              </w:rPr>
              <w:t xml:space="preserve"> (VARCHAR(50)), </w:t>
            </w:r>
            <w:r>
              <w:rPr>
                <w:rFonts w:ascii="Consolas" w:hAnsi="Consolas"/>
                <w:b/>
                <w:color w:val="9A3412"/>
                <w:sz w:val="14"/>
              </w:rPr>
              <w:t>from_account</w:t>
            </w:r>
            <w:r>
              <w:rPr>
                <w:rFonts w:ascii="Times New Roman" w:hAnsi="Times New Roman"/>
                <w:color w:val="1F2937"/>
                <w:sz w:val="17"/>
              </w:rPr>
              <w:t xml:space="preserve"> (VARCHAR(30)), </w:t>
            </w:r>
            <w:r>
              <w:rPr>
                <w:rFonts w:ascii="Consolas" w:hAnsi="Consolas"/>
                <w:b/>
                <w:color w:val="9A3412"/>
                <w:sz w:val="14"/>
              </w:rPr>
              <w:t>to_account</w:t>
            </w:r>
            <w:r>
              <w:rPr>
                <w:rFonts w:ascii="Times New Roman" w:hAnsi="Times New Roman"/>
                <w:color w:val="1F2937"/>
                <w:sz w:val="17"/>
              </w:rPr>
              <w:t xml:space="preserve"> (VARCHAR(30)), </w:t>
            </w:r>
            <w:r>
              <w:rPr>
                <w:rFonts w:ascii="Consolas" w:hAnsi="Consolas"/>
                <w:b/>
                <w:color w:val="9A3412"/>
                <w:sz w:val="14"/>
              </w:rPr>
              <w:t>amount</w:t>
            </w:r>
            <w:r>
              <w:rPr>
                <w:rFonts w:ascii="Times New Roman" w:hAnsi="Times New Roman"/>
                <w:color w:val="1F2937"/>
                <w:sz w:val="17"/>
              </w:rPr>
              <w:t xml:space="preserve"> (NUMERIC(15,2)), </w:t>
            </w:r>
            <w:r>
              <w:rPr>
                <w:rFonts w:ascii="Consolas" w:hAnsi="Consolas"/>
                <w:b/>
                <w:color w:val="9A3412"/>
                <w:sz w:val="14"/>
              </w:rPr>
              <w:t>status</w:t>
            </w:r>
            <w:r>
              <w:rPr>
                <w:rFonts w:ascii="Times New Roman" w:hAnsi="Times New Roman"/>
                <w:color w:val="1F2937"/>
                <w:sz w:val="17"/>
              </w:rPr>
              <w:t xml:space="preserve"> (VARCHAR(20)), </w:t>
            </w:r>
            <w:r>
              <w:rPr>
                <w:rFonts w:ascii="Consolas" w:hAnsi="Consolas"/>
                <w:b/>
                <w:color w:val="9A3412"/>
                <w:sz w:val="14"/>
              </w:rPr>
              <w:t>idempotency_key</w:t>
            </w:r>
            <w:r>
              <w:rPr>
                <w:rFonts w:ascii="Times New Roman" w:hAnsi="Times New Roman"/>
                <w:color w:val="1F2937"/>
                <w:sz w:val="17"/>
              </w:rPr>
              <w:t xml:space="preserve"> (VARCHAR(100))</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PK, FK</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 xml:space="preserve">FK \to </w:t>
            </w:r>
            <w:r>
              <w:rPr>
                <w:rFonts w:ascii="Consolas" w:hAnsi="Consolas"/>
                <w:b/>
                <w:color w:val="9A3412"/>
                <w:sz w:val="14"/>
              </w:rPr>
              <w:t>bank_accounts(account_number)</w:t>
            </w:r>
            <w:r>
              <w:rPr>
                <w:rFonts w:ascii="Times New Roman" w:hAnsi="Times New Roman"/>
                <w:color w:val="1F2937"/>
                <w:sz w:val="17"/>
              </w:rPr>
              <w:t>, CHECK(</w:t>
            </w:r>
            <w:r>
              <w:rPr>
                <w:rFonts w:ascii="Consolas" w:hAnsi="Consolas"/>
                <w:b/>
                <w:color w:val="9A3412"/>
                <w:sz w:val="14"/>
              </w:rPr>
              <w:t>amount &gt; 0</w:t>
            </w:r>
            <w:r>
              <w:rPr>
                <w:rFonts w:ascii="Times New Roman" w:hAnsi="Times New Roman"/>
                <w:color w:val="1F2937"/>
                <w:sz w:val="17"/>
              </w:rPr>
              <w:t>), UNIQUE(</w:t>
            </w:r>
            <w:r>
              <w:rPr>
                <w:rFonts w:ascii="Consolas" w:hAnsi="Consolas"/>
                <w:b/>
                <w:color w:val="9A3412"/>
                <w:sz w:val="14"/>
              </w:rPr>
              <w:t>idempotency_key</w:t>
            </w:r>
            <w:r>
              <w:rPr>
                <w:rFonts w:ascii="Times New Roman" w:hAnsi="Times New Roman"/>
                <w:color w:val="1F2937"/>
                <w:sz w:val="17"/>
              </w:rPr>
              <w:t>)</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Nhật ký giao dịch trừ tiền thẻ ảo Mock Bank, bảo đảm tính bất biến khi thanh toán.</w:t>
            </w:r>
          </w:p>
        </w:tc>
      </w:tr>
    </w:tbl>
    <w:p>
      <w:pPr>
        <w:spacing w:after="40"/>
      </w:pPr>
    </w:p>
    <w:p>
      <w:pPr>
        <w:keepNext/>
        <w:spacing w:before="160" w:after="40"/>
      </w:pPr>
      <w:r>
        <w:rPr>
          <w:rFonts w:ascii="Times New Roman" w:hAnsi="Times New Roman"/>
          <w:b/>
          <w:color w:val="0F172A"/>
          <w:sz w:val="24"/>
        </w:rPr>
        <w:t>3.5.1.2. Định mức trọng lượng và dung sai vật lý thực nghiệm trong CSDL</w:t>
      </w:r>
    </w:p>
    <w:p>
      <w:pPr>
        <w:spacing w:before="20" w:after="80" w:line="300" w:lineRule="auto"/>
        <w:jc w:val="both"/>
      </w:pPr>
      <w:r>
        <w:rPr>
          <w:rFonts w:ascii="Times New Roman" w:hAnsi="Times New Roman"/>
          <w:color w:val="1F2937"/>
          <w:sz w:val="24"/>
        </w:rPr>
        <w:t xml:space="preserve">Thay vì sử dụng thông số lý thuyết từ vỏ bao bì, các trường </w:t>
      </w:r>
      <w:r>
        <w:rPr>
          <w:rFonts w:ascii="Consolas" w:hAnsi="Consolas"/>
          <w:b/>
          <w:color w:val="9A3412"/>
          <w:sz w:val="21"/>
        </w:rPr>
        <w:t>expected_weight_g</w:t>
      </w:r>
      <w:r>
        <w:rPr>
          <w:rFonts w:ascii="Times New Roman" w:hAnsi="Times New Roman"/>
          <w:color w:val="1F2937"/>
          <w:sz w:val="24"/>
        </w:rPr>
        <w:t xml:space="preserve"> và </w:t>
      </w:r>
      <w:r>
        <w:rPr>
          <w:rFonts w:ascii="Consolas" w:hAnsi="Consolas"/>
          <w:b/>
          <w:color w:val="9A3412"/>
          <w:sz w:val="21"/>
        </w:rPr>
        <w:t>weight_tolerance_g</w:t>
      </w:r>
      <w:r>
        <w:rPr>
          <w:rFonts w:ascii="Times New Roman" w:hAnsi="Times New Roman"/>
          <w:color w:val="1F2937"/>
          <w:sz w:val="24"/>
        </w:rPr>
        <w:t xml:space="preserve"> trong bảng </w:t>
      </w:r>
      <w:r>
        <w:rPr>
          <w:rFonts w:ascii="Consolas" w:hAnsi="Consolas"/>
          <w:b/>
          <w:color w:val="9A3412"/>
          <w:sz w:val="21"/>
        </w:rPr>
        <w:t>products</w:t>
      </w:r>
      <w:r>
        <w:rPr>
          <w:rFonts w:ascii="Times New Roman" w:hAnsi="Times New Roman"/>
          <w:color w:val="1F2937"/>
          <w:sz w:val="24"/>
        </w:rPr>
        <w:t xml:space="preserve"> của CSDL được cấu hình chuẩn xác dựa trên kết quả đo kiểm thực tế 60 lượt cân (30 lượt vào + 30 lượt ra) qua cảm biến Loadcell HX711:</w:t>
      </w:r>
    </w:p>
    <w:tbl>
      <w:tblPr>
        <w:tblW w:type="auto" w:w="0"/>
        <w:jc w:val="center"/>
        <w:tblLook w:firstColumn="1" w:firstRow="1" w:lastColumn="0" w:lastRow="0" w:noHBand="0" w:noVBand="1" w:val="04A0"/>
      </w:tblPr>
      <w:tblGrid>
        <w:gridCol w:w="1175"/>
        <w:gridCol w:w="1175"/>
        <w:gridCol w:w="1175"/>
        <w:gridCol w:w="1175"/>
        <w:gridCol w:w="1175"/>
        <w:gridCol w:w="1175"/>
        <w:gridCol w:w="1175"/>
        <w:gridCol w:w="1175"/>
      </w:tblGrid>
      <w:tr>
        <w:tc>
          <w:tcPr>
            <w:tcW w:type="dxa" w:w="1175"/>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STT</w:t>
            </w:r>
          </w:p>
        </w:tc>
        <w:tc>
          <w:tcPr>
            <w:tcW w:type="dxa" w:w="1175"/>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Mặt hàng thử nghiệm cốt lõi</w:t>
            </w:r>
          </w:p>
        </w:tc>
        <w:tc>
          <w:tcPr>
            <w:tcW w:type="dxa" w:w="1175"/>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Mã vạch (EAN-13)</w:t>
            </w:r>
          </w:p>
        </w:tc>
        <w:tc>
          <w:tcPr>
            <w:tcW w:type="dxa" w:w="1175"/>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Nhãn AI (`vision_class`)</w:t>
            </w:r>
          </w:p>
        </w:tc>
        <w:tc>
          <w:tcPr>
            <w:tcW w:type="dxa" w:w="1175"/>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Trung điểm định mức (`expected_weight_g`)</w:t>
            </w:r>
          </w:p>
        </w:tc>
        <w:tc>
          <w:tcPr>
            <w:tcW w:type="dxa" w:w="1175"/>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Dung sai cho phép (`weight_tolerance_g`)</w:t>
            </w:r>
          </w:p>
        </w:tc>
        <w:tc>
          <w:tcPr>
            <w:tcW w:type="dxa" w:w="1175"/>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Khoảng cân hợp lệ (Cận dưới – Cận trên)</w:t>
            </w:r>
          </w:p>
        </w:tc>
        <w:tc>
          <w:tcPr>
            <w:tcW w:type="dxa" w:w="1175"/>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Đơn giá niêm yết</w:t>
            </w:r>
          </w:p>
        </w:tc>
      </w:tr>
      <w:tr>
        <w:tc>
          <w:tcPr>
            <w:tcW w:type="dxa" w:w="1175"/>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1</w:t>
            </w:r>
          </w:p>
        </w:tc>
        <w:tc>
          <w:tcPr>
            <w:tcW w:type="dxa" w:w="1175"/>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b/>
                <w:color w:val="0F172A"/>
                <w:sz w:val="17"/>
              </w:rPr>
              <w:t>Snack Poca bắp ngọt 32g</w:t>
            </w:r>
          </w:p>
        </w:tc>
        <w:tc>
          <w:tcPr>
            <w:tcW w:type="dxa" w:w="1175"/>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Consolas" w:hAnsi="Consolas"/>
                <w:b/>
                <w:color w:val="9A3412"/>
                <w:sz w:val="14"/>
              </w:rPr>
              <w:t>8934588012112</w:t>
            </w:r>
          </w:p>
        </w:tc>
        <w:tc>
          <w:tcPr>
            <w:tcW w:type="dxa" w:w="1175"/>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Consolas" w:hAnsi="Consolas"/>
                <w:b/>
                <w:color w:val="9A3412"/>
                <w:sz w:val="14"/>
              </w:rPr>
              <w:t>BIMBIMPOCA</w:t>
            </w:r>
          </w:p>
        </w:tc>
        <w:tc>
          <w:tcPr>
            <w:tcW w:type="dxa" w:w="1175"/>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38.0\text{g}</w:t>
            </w:r>
          </w:p>
        </w:tc>
        <w:tc>
          <w:tcPr>
            <w:tcW w:type="dxa" w:w="1175"/>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\pm 1.0\text{g}</w:t>
            </w:r>
          </w:p>
        </w:tc>
        <w:tc>
          <w:tcPr>
            <w:tcW w:type="dxa" w:w="1175"/>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37.0\text{g} - 39.0\text{g}</w:t>
            </w:r>
          </w:p>
        </w:tc>
        <w:tc>
          <w:tcPr>
            <w:tcW w:type="dxa" w:w="1175"/>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6.000 đ</w:t>
            </w:r>
          </w:p>
        </w:tc>
      </w:tr>
      <w:tr>
        <w:tc>
          <w:tcPr>
            <w:tcW w:type="dxa" w:w="1175"/>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2</w:t>
            </w:r>
          </w:p>
        </w:tc>
        <w:tc>
          <w:tcPr>
            <w:tcW w:type="dxa" w:w="1175"/>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b/>
                <w:color w:val="0F172A"/>
                <w:sz w:val="17"/>
              </w:rPr>
              <w:t>Sữa đặc Ông Thọ đỏ tuýp 165g</w:t>
            </w:r>
          </w:p>
        </w:tc>
        <w:tc>
          <w:tcPr>
            <w:tcW w:type="dxa" w:w="1175"/>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Consolas" w:hAnsi="Consolas"/>
                <w:b/>
                <w:color w:val="9A3412"/>
                <w:sz w:val="14"/>
              </w:rPr>
              <w:t>8934673122115</w:t>
            </w:r>
          </w:p>
        </w:tc>
        <w:tc>
          <w:tcPr>
            <w:tcW w:type="dxa" w:w="1175"/>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Consolas" w:hAnsi="Consolas"/>
                <w:b/>
                <w:color w:val="9A3412"/>
                <w:sz w:val="14"/>
              </w:rPr>
              <w:t>sua dac</w:t>
            </w:r>
          </w:p>
        </w:tc>
        <w:tc>
          <w:tcPr>
            <w:tcW w:type="dxa" w:w="1175"/>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178.0\text{g}</w:t>
            </w:r>
          </w:p>
        </w:tc>
        <w:tc>
          <w:tcPr>
            <w:tcW w:type="dxa" w:w="1175"/>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\pm 1.2\text{g}</w:t>
            </w:r>
          </w:p>
        </w:tc>
        <w:tc>
          <w:tcPr>
            <w:tcW w:type="dxa" w:w="1175"/>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176.8\text{g} - 179.2\text{g}</w:t>
            </w:r>
          </w:p>
        </w:tc>
        <w:tc>
          <w:tcPr>
            <w:tcW w:type="dxa" w:w="1175"/>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20.000 đ</w:t>
            </w:r>
          </w:p>
        </w:tc>
      </w:tr>
      <w:tr>
        <w:tc>
          <w:tcPr>
            <w:tcW w:type="dxa" w:w="1175"/>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3</w:t>
            </w:r>
          </w:p>
        </w:tc>
        <w:tc>
          <w:tcPr>
            <w:tcW w:type="dxa" w:w="1175"/>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b/>
                <w:color w:val="0F172A"/>
                <w:sz w:val="17"/>
              </w:rPr>
              <w:t>Sữa tươi Vinamilk Có đường 180ml</w:t>
            </w:r>
          </w:p>
        </w:tc>
        <w:tc>
          <w:tcPr>
            <w:tcW w:type="dxa" w:w="1175"/>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Consolas" w:hAnsi="Consolas"/>
                <w:b/>
                <w:color w:val="9A3412"/>
                <w:sz w:val="14"/>
              </w:rPr>
              <w:t>8934673573344</w:t>
            </w:r>
          </w:p>
        </w:tc>
        <w:tc>
          <w:tcPr>
            <w:tcW w:type="dxa" w:w="1175"/>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Consolas" w:hAnsi="Consolas"/>
                <w:b/>
                <w:color w:val="9A3412"/>
                <w:sz w:val="14"/>
              </w:rPr>
              <w:t>sua Vina</w:t>
            </w:r>
          </w:p>
        </w:tc>
        <w:tc>
          <w:tcPr>
            <w:tcW w:type="dxa" w:w="1175"/>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197.7\text{g}</w:t>
            </w:r>
          </w:p>
        </w:tc>
        <w:tc>
          <w:tcPr>
            <w:tcW w:type="dxa" w:w="1175"/>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\pm 1.3\text{g}</w:t>
            </w:r>
          </w:p>
        </w:tc>
        <w:tc>
          <w:tcPr>
            <w:tcW w:type="dxa" w:w="1175"/>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196.4\text{g} - 199.0\text{g}</w:t>
            </w:r>
          </w:p>
        </w:tc>
        <w:tc>
          <w:tcPr>
            <w:tcW w:type="dxa" w:w="1175"/>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9.500 đ</w:t>
            </w:r>
          </w:p>
        </w:tc>
      </w:tr>
      <w:tr>
        <w:tc>
          <w:tcPr>
            <w:tcW w:type="dxa" w:w="1175"/>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4</w:t>
            </w:r>
          </w:p>
        </w:tc>
        <w:tc>
          <w:tcPr>
            <w:tcW w:type="dxa" w:w="1175"/>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b/>
                <w:color w:val="0F172A"/>
                <w:sz w:val="17"/>
              </w:rPr>
              <w:t>Khăn ướt Puri không mùi 20 tờ</w:t>
            </w:r>
          </w:p>
        </w:tc>
        <w:tc>
          <w:tcPr>
            <w:tcW w:type="dxa" w:w="1175"/>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Consolas" w:hAnsi="Consolas"/>
                <w:b/>
                <w:color w:val="9A3412"/>
                <w:sz w:val="14"/>
              </w:rPr>
              <w:t>8936079340014</w:t>
            </w:r>
          </w:p>
        </w:tc>
        <w:tc>
          <w:tcPr>
            <w:tcW w:type="dxa" w:w="1175"/>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Consolas" w:hAnsi="Consolas"/>
                <w:b/>
                <w:color w:val="9A3412"/>
                <w:sz w:val="14"/>
              </w:rPr>
              <w:t>giay uot</w:t>
            </w:r>
          </w:p>
        </w:tc>
        <w:tc>
          <w:tcPr>
            <w:tcW w:type="dxa" w:w="1175"/>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95.4\text{g}</w:t>
            </w:r>
          </w:p>
        </w:tc>
        <w:tc>
          <w:tcPr>
            <w:tcW w:type="dxa" w:w="1175"/>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\pm 1.3\text{g}</w:t>
            </w:r>
          </w:p>
        </w:tc>
        <w:tc>
          <w:tcPr>
            <w:tcW w:type="dxa" w:w="1175"/>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94.1\text{g} - 96.7\text{g}</w:t>
            </w:r>
          </w:p>
        </w:tc>
        <w:tc>
          <w:tcPr>
            <w:tcW w:type="dxa" w:w="1175"/>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8.800 đ</w:t>
            </w:r>
          </w:p>
        </w:tc>
      </w:tr>
      <w:tr>
        <w:tc>
          <w:tcPr>
            <w:tcW w:type="dxa" w:w="1175"/>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5</w:t>
            </w:r>
          </w:p>
        </w:tc>
        <w:tc>
          <w:tcPr>
            <w:tcW w:type="dxa" w:w="1175"/>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b/>
                <w:color w:val="0F172A"/>
                <w:sz w:val="17"/>
              </w:rPr>
              <w:t>Cà phê G7 hòa tan đen 15 gói</w:t>
            </w:r>
          </w:p>
        </w:tc>
        <w:tc>
          <w:tcPr>
            <w:tcW w:type="dxa" w:w="1175"/>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Consolas" w:hAnsi="Consolas"/>
                <w:b/>
                <w:color w:val="9A3412"/>
                <w:sz w:val="14"/>
              </w:rPr>
              <w:t>8935024120187</w:t>
            </w:r>
          </w:p>
        </w:tc>
        <w:tc>
          <w:tcPr>
            <w:tcW w:type="dxa" w:w="1175"/>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Consolas" w:hAnsi="Consolas"/>
                <w:b/>
                <w:color w:val="9A3412"/>
                <w:sz w:val="14"/>
              </w:rPr>
              <w:t>CAFEG7</w:t>
            </w:r>
          </w:p>
        </w:tc>
        <w:tc>
          <w:tcPr>
            <w:tcW w:type="dxa" w:w="1175"/>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60.3\text{g}</w:t>
            </w:r>
          </w:p>
        </w:tc>
        <w:tc>
          <w:tcPr>
            <w:tcW w:type="dxa" w:w="1175"/>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\pm 1.2\text{g}</w:t>
            </w:r>
          </w:p>
        </w:tc>
        <w:tc>
          <w:tcPr>
            <w:tcW w:type="dxa" w:w="1175"/>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59.1\text{g} - 61.5\text{g}</w:t>
            </w:r>
          </w:p>
        </w:tc>
        <w:tc>
          <w:tcPr>
            <w:tcW w:type="dxa" w:w="1175"/>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47.000 đ</w:t>
            </w:r>
          </w:p>
        </w:tc>
      </w:tr>
    </w:tbl>
    <w:p>
      <w:pPr>
        <w:spacing w:after="40"/>
      </w:pPr>
    </w:p>
    <w:p>
      <w:pPr>
        <w:keepNext/>
        <w:spacing w:before="160" w:after="40"/>
      </w:pPr>
      <w:r>
        <w:rPr>
          <w:rFonts w:ascii="Times New Roman" w:hAnsi="Times New Roman"/>
          <w:b/>
          <w:color w:val="0F172A"/>
          <w:sz w:val="24"/>
        </w:rPr>
        <w:t>3.5.1.3. Đặc tả Giao diện Lập trình Ứng dụng (API Specification - FastAPI :8000)</w:t>
      </w:r>
    </w:p>
    <w:p>
      <w:pPr>
        <w:spacing w:before="20" w:after="80" w:line="300" w:lineRule="auto"/>
        <w:jc w:val="both"/>
      </w:pPr>
      <w:r>
        <w:rPr>
          <w:rFonts w:ascii="Times New Roman" w:hAnsi="Times New Roman"/>
          <w:color w:val="1F2937"/>
          <w:sz w:val="24"/>
        </w:rPr>
        <w:t>Backend cung cấp tập hợp các Endpoint RESTful API bất đồng bộ tốc độ cao phục vụ luồng giao tiếp giữa Raspberry Pi 4, CSDL và hệ thống giao diện:</w:t>
      </w:r>
    </w:p>
    <w:tbl>
      <w:tblPr>
        <w:tblW w:type="auto" w:w="0"/>
        <w:jc w:val="center"/>
        <w:tblLook w:firstColumn="1" w:firstRow="1" w:lastColumn="0" w:lastRow="0" w:noHBand="0" w:noVBand="1" w:val="04A0"/>
      </w:tblPr>
      <w:tblGrid>
        <w:gridCol w:w="1567"/>
        <w:gridCol w:w="1567"/>
        <w:gridCol w:w="1567"/>
        <w:gridCol w:w="1567"/>
        <w:gridCol w:w="1567"/>
        <w:gridCol w:w="1567"/>
      </w:tblGrid>
      <w:tr>
        <w:tc>
          <w:tcPr>
            <w:tcW w:type="dxa" w:w="1567"/>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STT</w:t>
            </w:r>
          </w:p>
        </w:tc>
        <w:tc>
          <w:tcPr>
            <w:tcW w:type="dxa" w:w="1567"/>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Phương thức &amp; URI Endpoint</w:t>
            </w:r>
          </w:p>
        </w:tc>
        <w:tc>
          <w:tcPr>
            <w:tcW w:type="dxa" w:w="1567"/>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Chức năng nghiệp vụ</w:t>
            </w:r>
          </w:p>
        </w:tc>
        <w:tc>
          <w:tcPr>
            <w:tcW w:type="dxa" w:w="1567"/>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Dữ liệu đầu vào chính (Request Body / Param)</w:t>
            </w:r>
          </w:p>
        </w:tc>
        <w:tc>
          <w:tcPr>
            <w:tcW w:type="dxa" w:w="1567"/>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Dữ liệu trả về (Response)</w:t>
            </w:r>
          </w:p>
        </w:tc>
        <w:tc>
          <w:tcPr>
            <w:tcW w:type="dxa" w:w="1567"/>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Mã trạng thái HTTP</w:t>
            </w:r>
          </w:p>
        </w:tc>
      </w:tr>
      <w:tr>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1</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Consolas" w:hAnsi="Consolas"/>
                <w:b/>
                <w:color w:val="9A3412"/>
                <w:sz w:val="14"/>
              </w:rPr>
              <w:t>POST /api/v1/cart/decisions</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b/>
                <w:color w:val="0F172A"/>
                <w:sz w:val="17"/>
              </w:rPr>
              <w:t>Sensor Fusion:</w:t>
            </w:r>
            <w:r>
              <w:rPr>
                <w:rFonts w:ascii="Times New Roman" w:hAnsi="Times New Roman"/>
                <w:color w:val="1F2937"/>
                <w:sz w:val="17"/>
              </w:rPr>
              <w:t xml:space="preserve"> Đối soát Camera AI, Cân HX711 và Barcode GM65 để quyết định cập nhật giỏ hàng.</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Consolas" w:hAnsi="Consolas"/>
                <w:b/>
                <w:color w:val="9A3412"/>
                <w:sz w:val="14"/>
              </w:rPr>
              <w:t>session_id</w:t>
            </w:r>
            <w:r>
              <w:rPr>
                <w:rFonts w:ascii="Times New Roman" w:hAnsi="Times New Roman"/>
                <w:color w:val="1F2937"/>
                <w:sz w:val="17"/>
              </w:rPr>
              <w:t xml:space="preserve">, </w:t>
            </w:r>
            <w:r>
              <w:rPr>
                <w:rFonts w:ascii="Consolas" w:hAnsi="Consolas"/>
                <w:b/>
                <w:color w:val="9A3412"/>
                <w:sz w:val="14"/>
              </w:rPr>
              <w:t>action</w:t>
            </w:r>
            <w:r>
              <w:rPr>
                <w:rFonts w:ascii="Times New Roman" w:hAnsi="Times New Roman"/>
                <w:color w:val="1F2937"/>
                <w:sz w:val="17"/>
              </w:rPr>
              <w:t xml:space="preserve">, </w:t>
            </w:r>
            <w:r>
              <w:rPr>
                <w:rFonts w:ascii="Consolas" w:hAnsi="Consolas"/>
                <w:b/>
                <w:color w:val="9A3412"/>
                <w:sz w:val="14"/>
              </w:rPr>
              <w:t>barcode</w:t>
            </w:r>
            <w:r>
              <w:rPr>
                <w:rFonts w:ascii="Times New Roman" w:hAnsi="Times New Roman"/>
                <w:color w:val="1F2937"/>
                <w:sz w:val="17"/>
              </w:rPr>
              <w:t xml:space="preserve">, </w:t>
            </w:r>
            <w:r>
              <w:rPr>
                <w:rFonts w:ascii="Consolas" w:hAnsi="Consolas"/>
                <w:b/>
                <w:color w:val="9A3412"/>
                <w:sz w:val="14"/>
              </w:rPr>
              <w:t>verification_mode</w:t>
            </w:r>
            <w:r>
              <w:rPr>
                <w:rFonts w:ascii="Times New Roman" w:hAnsi="Times New Roman"/>
                <w:color w:val="1F2937"/>
                <w:sz w:val="17"/>
              </w:rPr>
              <w:t xml:space="preserve">, </w:t>
            </w:r>
            <w:r>
              <w:rPr>
                <w:rFonts w:ascii="Consolas" w:hAnsi="Consolas"/>
                <w:b/>
                <w:color w:val="9A3412"/>
                <w:sz w:val="14"/>
              </w:rPr>
              <w:t>ai_class</w:t>
            </w:r>
            <w:r>
              <w:rPr>
                <w:rFonts w:ascii="Times New Roman" w:hAnsi="Times New Roman"/>
                <w:color w:val="1F2937"/>
                <w:sz w:val="17"/>
              </w:rPr>
              <w:t xml:space="preserve">, </w:t>
            </w:r>
            <w:r>
              <w:rPr>
                <w:rFonts w:ascii="Consolas" w:hAnsi="Consolas"/>
                <w:b/>
                <w:color w:val="9A3412"/>
                <w:sz w:val="14"/>
              </w:rPr>
              <w:t>ai_confidence</w:t>
            </w:r>
            <w:r>
              <w:rPr>
                <w:rFonts w:ascii="Times New Roman" w:hAnsi="Times New Roman"/>
                <w:color w:val="1F2937"/>
                <w:sz w:val="17"/>
              </w:rPr>
              <w:t xml:space="preserve">, </w:t>
            </w:r>
            <w:r>
              <w:rPr>
                <w:rFonts w:ascii="Consolas" w:hAnsi="Consolas"/>
                <w:b/>
                <w:color w:val="9A3412"/>
                <w:sz w:val="14"/>
              </w:rPr>
              <w:t>delta_weight_g</w:t>
            </w:r>
            <w:r>
              <w:rPr>
                <w:rFonts w:ascii="Times New Roman" w:hAnsi="Times New Roman"/>
                <w:color w:val="1F2937"/>
                <w:sz w:val="17"/>
              </w:rPr>
              <w:t xml:space="preserve">, </w:t>
            </w:r>
            <w:r>
              <w:rPr>
                <w:rFonts w:ascii="Consolas" w:hAnsi="Consolas"/>
                <w:b/>
                <w:color w:val="9A3412"/>
                <w:sz w:val="14"/>
              </w:rPr>
              <w:t>client_event_id</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Consolas" w:hAnsi="Consolas"/>
                <w:b/>
                <w:color w:val="9A3412"/>
                <w:sz w:val="14"/>
              </w:rPr>
              <w:t>accepted</w:t>
            </w:r>
            <w:r>
              <w:rPr>
                <w:rFonts w:ascii="Times New Roman" w:hAnsi="Times New Roman"/>
                <w:color w:val="1F2937"/>
                <w:sz w:val="17"/>
              </w:rPr>
              <w:t xml:space="preserve">, </w:t>
            </w:r>
            <w:r>
              <w:rPr>
                <w:rFonts w:ascii="Consolas" w:hAnsi="Consolas"/>
                <w:b/>
                <w:color w:val="9A3412"/>
                <w:sz w:val="14"/>
              </w:rPr>
              <w:t>decision</w:t>
            </w:r>
            <w:r>
              <w:rPr>
                <w:rFonts w:ascii="Times New Roman" w:hAnsi="Times New Roman"/>
                <w:color w:val="1F2937"/>
                <w:sz w:val="17"/>
              </w:rPr>
              <w:t xml:space="preserve">, </w:t>
            </w:r>
            <w:r>
              <w:rPr>
                <w:rFonts w:ascii="Consolas" w:hAnsi="Consolas"/>
                <w:b/>
                <w:color w:val="9A3412"/>
                <w:sz w:val="14"/>
              </w:rPr>
              <w:t>reasons</w:t>
            </w:r>
            <w:r>
              <w:rPr>
                <w:rFonts w:ascii="Times New Roman" w:hAnsi="Times New Roman"/>
                <w:color w:val="1F2937"/>
                <w:sz w:val="17"/>
              </w:rPr>
              <w:t xml:space="preserve">, </w:t>
            </w:r>
            <w:r>
              <w:rPr>
                <w:rFonts w:ascii="Consolas" w:hAnsi="Consolas"/>
                <w:b/>
                <w:color w:val="9A3412"/>
                <w:sz w:val="14"/>
              </w:rPr>
              <w:t>product</w:t>
            </w:r>
            <w:r>
              <w:rPr>
                <w:rFonts w:ascii="Times New Roman" w:hAnsi="Times New Roman"/>
                <w:color w:val="1F2937"/>
                <w:sz w:val="17"/>
              </w:rPr>
              <w:t xml:space="preserve">, </w:t>
            </w:r>
            <w:r>
              <w:rPr>
                <w:rFonts w:ascii="Consolas" w:hAnsi="Consolas"/>
                <w:b/>
                <w:color w:val="9A3412"/>
                <w:sz w:val="14"/>
              </w:rPr>
              <w:t>cart_summary</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Consolas" w:hAnsi="Consolas"/>
                <w:b/>
                <w:color w:val="9A3412"/>
                <w:sz w:val="14"/>
              </w:rPr>
              <w:t>200 OK</w:t>
            </w:r>
            <w:r>
              <w:rPr>
                <w:rFonts w:ascii="Times New Roman" w:hAnsi="Times New Roman"/>
                <w:color w:val="1F2937"/>
                <w:sz w:val="17"/>
              </w:rPr>
              <w:t>&lt;br&gt;</w:t>
            </w:r>
            <w:r>
              <w:rPr>
                <w:rFonts w:ascii="Consolas" w:hAnsi="Consolas"/>
                <w:b/>
                <w:color w:val="9A3412"/>
                <w:sz w:val="14"/>
              </w:rPr>
              <w:t>400 Bad Request</w:t>
            </w:r>
            <w:r>
              <w:rPr>
                <w:rFonts w:ascii="Times New Roman" w:hAnsi="Times New Roman"/>
                <w:color w:val="1F2937"/>
                <w:sz w:val="17"/>
              </w:rPr>
              <w:t>&lt;br&gt;</w:t>
            </w:r>
            <w:r>
              <w:rPr>
                <w:rFonts w:ascii="Consolas" w:hAnsi="Consolas"/>
                <w:b/>
                <w:color w:val="9A3412"/>
                <w:sz w:val="14"/>
              </w:rPr>
              <w:t>422 Unprocessable</w:t>
            </w:r>
          </w:p>
        </w:tc>
      </w:tr>
      <w:tr>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2</w:t>
            </w:r>
          </w:p>
        </w:tc>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Consolas" w:hAnsi="Consolas"/>
                <w:b/>
                <w:color w:val="9A3412"/>
                <w:sz w:val="14"/>
              </w:rPr>
              <w:t>POST /api/v1/sessions</w:t>
            </w:r>
          </w:p>
        </w:tc>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Khởi tạo phiên mua sắm mới khi quẹt thẻ RFID tại cổng siêu thị.</w:t>
            </w:r>
          </w:p>
        </w:tc>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Body JSON rỗng hoặc thông tin xe</w:t>
            </w:r>
          </w:p>
        </w:tc>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Consolas" w:hAnsi="Consolas"/>
                <w:b/>
                <w:color w:val="9A3412"/>
                <w:sz w:val="14"/>
              </w:rPr>
              <w:t>id</w:t>
            </w:r>
            <w:r>
              <w:rPr>
                <w:rFonts w:ascii="Times New Roman" w:hAnsi="Times New Roman"/>
                <w:color w:val="1F2937"/>
                <w:sz w:val="17"/>
              </w:rPr>
              <w:t xml:space="preserve"> (UUID), </w:t>
            </w:r>
            <w:r>
              <w:rPr>
                <w:rFonts w:ascii="Consolas" w:hAnsi="Consolas"/>
                <w:b/>
                <w:color w:val="9A3412"/>
                <w:sz w:val="14"/>
              </w:rPr>
              <w:t>status = 'active'</w:t>
            </w:r>
            <w:r>
              <w:rPr>
                <w:rFonts w:ascii="Times New Roman" w:hAnsi="Times New Roman"/>
                <w:color w:val="1F2937"/>
                <w:sz w:val="17"/>
              </w:rPr>
              <w:t xml:space="preserve">, </w:t>
            </w:r>
            <w:r>
              <w:rPr>
                <w:rFonts w:ascii="Consolas" w:hAnsi="Consolas"/>
                <w:b/>
                <w:color w:val="9A3412"/>
                <w:sz w:val="14"/>
              </w:rPr>
              <w:t>started_at_ms</w:t>
            </w:r>
          </w:p>
        </w:tc>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Consolas" w:hAnsi="Consolas"/>
                <w:b/>
                <w:color w:val="9A3412"/>
                <w:sz w:val="14"/>
              </w:rPr>
              <w:t>201 Created</w:t>
            </w:r>
          </w:p>
        </w:tc>
      </w:tr>
      <w:tr>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3</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Consolas" w:hAnsi="Consolas"/>
                <w:b/>
                <w:color w:val="9A3412"/>
                <w:sz w:val="14"/>
              </w:rPr>
              <w:t>POST /api/v1/sessions/{id}/complete</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Đóng phiên mua sắm và thanh toán giỏ hàng.</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 xml:space="preserve">Path Param: </w:t>
            </w:r>
            <w:r>
              <w:rPr>
                <w:rFonts w:ascii="Consolas" w:hAnsi="Consolas"/>
                <w:b/>
                <w:color w:val="9A3412"/>
                <w:sz w:val="14"/>
              </w:rPr>
              <w:t>id</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Consolas" w:hAnsi="Consolas"/>
                <w:b/>
                <w:color w:val="9A3412"/>
                <w:sz w:val="14"/>
              </w:rPr>
              <w:t>id</w:t>
            </w:r>
            <w:r>
              <w:rPr>
                <w:rFonts w:ascii="Times New Roman" w:hAnsi="Times New Roman"/>
                <w:color w:val="1F2937"/>
                <w:sz w:val="17"/>
              </w:rPr>
              <w:t xml:space="preserve">, </w:t>
            </w:r>
            <w:r>
              <w:rPr>
                <w:rFonts w:ascii="Consolas" w:hAnsi="Consolas"/>
                <w:b/>
                <w:color w:val="9A3412"/>
                <w:sz w:val="14"/>
              </w:rPr>
              <w:t>status = 'completed'</w:t>
            </w:r>
            <w:r>
              <w:rPr>
                <w:rFonts w:ascii="Times New Roman" w:hAnsi="Times New Roman"/>
                <w:color w:val="1F2937"/>
                <w:sz w:val="17"/>
              </w:rPr>
              <w:t xml:space="preserve">, </w:t>
            </w:r>
            <w:r>
              <w:rPr>
                <w:rFonts w:ascii="Consolas" w:hAnsi="Consolas"/>
                <w:b/>
                <w:color w:val="9A3412"/>
                <w:sz w:val="14"/>
              </w:rPr>
              <w:t>started_at_ms</w:t>
            </w:r>
            <w:r>
              <w:rPr>
                <w:rFonts w:ascii="Times New Roman" w:hAnsi="Times New Roman"/>
                <w:color w:val="1F2937"/>
                <w:sz w:val="17"/>
              </w:rPr>
              <w:t xml:space="preserve">, </w:t>
            </w:r>
            <w:r>
              <w:rPr>
                <w:rFonts w:ascii="Consolas" w:hAnsi="Consolas"/>
                <w:b/>
                <w:color w:val="9A3412"/>
                <w:sz w:val="14"/>
              </w:rPr>
              <w:t>ended_at_ms</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Consolas" w:hAnsi="Consolas"/>
                <w:b/>
                <w:color w:val="9A3412"/>
                <w:sz w:val="14"/>
              </w:rPr>
              <w:t>200 OK</w:t>
            </w:r>
            <w:r>
              <w:rPr>
                <w:rFonts w:ascii="Times New Roman" w:hAnsi="Times New Roman"/>
                <w:color w:val="1F2937"/>
                <w:sz w:val="17"/>
              </w:rPr>
              <w:t>&lt;br&gt;</w:t>
            </w:r>
            <w:r>
              <w:rPr>
                <w:rFonts w:ascii="Consolas" w:hAnsi="Consolas"/>
                <w:b/>
                <w:color w:val="9A3412"/>
                <w:sz w:val="14"/>
              </w:rPr>
              <w:t>404 Not Found</w:t>
            </w:r>
          </w:p>
        </w:tc>
      </w:tr>
      <w:tr>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4</w:t>
            </w:r>
          </w:p>
        </w:tc>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Consolas" w:hAnsi="Consolas"/>
                <w:b/>
                <w:color w:val="9A3412"/>
                <w:sz w:val="14"/>
              </w:rPr>
              <w:t>GET /api/v1/products</w:t>
            </w:r>
          </w:p>
        </w:tc>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Lấy danh mục sản phẩm đang kinh doanh (</w:t>
            </w:r>
            <w:r>
              <w:rPr>
                <w:rFonts w:ascii="Consolas" w:hAnsi="Consolas"/>
                <w:b/>
                <w:color w:val="9A3412"/>
                <w:sz w:val="14"/>
              </w:rPr>
              <w:t>active = 1</w:t>
            </w:r>
            <w:r>
              <w:rPr>
                <w:rFonts w:ascii="Times New Roman" w:hAnsi="Times New Roman"/>
                <w:color w:val="1F2937"/>
                <w:sz w:val="17"/>
              </w:rPr>
              <w:t>).</w:t>
            </w:r>
          </w:p>
        </w:tc>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Không có</w:t>
            </w:r>
          </w:p>
        </w:tc>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Mảng danh sách sản phẩm, định mức cân và dung sai</w:t>
            </w:r>
          </w:p>
        </w:tc>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Consolas" w:hAnsi="Consolas"/>
                <w:b/>
                <w:color w:val="9A3412"/>
                <w:sz w:val="14"/>
              </w:rPr>
              <w:t>200 OK</w:t>
            </w:r>
          </w:p>
        </w:tc>
      </w:tr>
      <w:tr>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5</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Consolas" w:hAnsi="Consolas"/>
                <w:b/>
                <w:color w:val="9A3412"/>
                <w:sz w:val="14"/>
              </w:rPr>
              <w:t>POST /product</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Tra cứu tức thời thông tin sản phẩm theo mã vạch / QR.</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Consolas" w:hAnsi="Consolas"/>
                <w:b/>
                <w:color w:val="9A3412"/>
                <w:sz w:val="14"/>
              </w:rPr>
              <w:t>barcode</w:t>
            </w:r>
            <w:r>
              <w:rPr>
                <w:rFonts w:ascii="Times New Roman" w:hAnsi="Times New Roman"/>
                <w:color w:val="1F2937"/>
                <w:sz w:val="17"/>
              </w:rPr>
              <w:t xml:space="preserve"> hoặc </w:t>
            </w:r>
            <w:r>
              <w:rPr>
                <w:rFonts w:ascii="Consolas" w:hAnsi="Consolas"/>
                <w:b/>
                <w:color w:val="9A3412"/>
                <w:sz w:val="14"/>
              </w:rPr>
              <w:t>qr_code</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Thông tin chi tiết sản phẩm, giá bán, trọng lượng định mức</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Consolas" w:hAnsi="Consolas"/>
                <w:b/>
                <w:color w:val="9A3412"/>
                <w:sz w:val="14"/>
              </w:rPr>
              <w:t>200 OK</w:t>
            </w:r>
            <w:r>
              <w:rPr>
                <w:rFonts w:ascii="Times New Roman" w:hAnsi="Times New Roman"/>
                <w:color w:val="1F2937"/>
                <w:sz w:val="17"/>
              </w:rPr>
              <w:t>&lt;br&gt;</w:t>
            </w:r>
            <w:r>
              <w:rPr>
                <w:rFonts w:ascii="Consolas" w:hAnsi="Consolas"/>
                <w:b/>
                <w:color w:val="9A3412"/>
                <w:sz w:val="14"/>
              </w:rPr>
              <w:t>400 Bad Request</w:t>
            </w:r>
          </w:p>
        </w:tc>
      </w:tr>
      <w:tr>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6</w:t>
            </w:r>
          </w:p>
        </w:tc>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Consolas" w:hAnsi="Consolas"/>
                <w:b/>
                <w:color w:val="9A3412"/>
                <w:sz w:val="14"/>
              </w:rPr>
              <w:t>GET /health</w:t>
            </w:r>
          </w:p>
        </w:tc>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Kiểm tra trạng thái hoạt động (Healthcheck) của FastAPI và kết nối CSDL.</w:t>
            </w:r>
          </w:p>
        </w:tc>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Không có</w:t>
            </w:r>
          </w:p>
        </w:tc>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Consolas" w:hAnsi="Consolas"/>
                <w:b/>
                <w:color w:val="9A3412"/>
                <w:sz w:val="14"/>
              </w:rPr>
              <w:t>status = "ok"</w:t>
            </w:r>
            <w:r>
              <w:rPr>
                <w:rFonts w:ascii="Times New Roman" w:hAnsi="Times New Roman"/>
                <w:color w:val="1F2937"/>
                <w:sz w:val="17"/>
              </w:rPr>
              <w:t xml:space="preserve">, </w:t>
            </w:r>
            <w:r>
              <w:rPr>
                <w:rFonts w:ascii="Consolas" w:hAnsi="Consolas"/>
                <w:b/>
                <w:color w:val="9A3412"/>
                <w:sz w:val="14"/>
              </w:rPr>
              <w:t>database = "postgresql"</w:t>
            </w:r>
            <w:r>
              <w:rPr>
                <w:rFonts w:ascii="Times New Roman" w:hAnsi="Times New Roman"/>
                <w:color w:val="1F2937"/>
                <w:sz w:val="17"/>
              </w:rPr>
              <w:t xml:space="preserve">, </w:t>
            </w:r>
            <w:r>
              <w:rPr>
                <w:rFonts w:ascii="Consolas" w:hAnsi="Consolas"/>
                <w:b/>
                <w:color w:val="9A3412"/>
                <w:sz w:val="14"/>
              </w:rPr>
              <w:t>time_ms</w:t>
            </w:r>
          </w:p>
        </w:tc>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Consolas" w:hAnsi="Consolas"/>
                <w:b/>
                <w:color w:val="9A3412"/>
                <w:sz w:val="14"/>
              </w:rPr>
              <w:t>200 OK</w:t>
            </w:r>
          </w:p>
        </w:tc>
      </w:tr>
    </w:tbl>
    <w:p>
      <w:pPr>
        <w:spacing w:after="40"/>
      </w:pPr>
    </w:p>
    <w:p>
      <w:pPr>
        <w:keepNext/>
        <w:spacing w:before="120" w:after="40"/>
      </w:pPr>
      <w:r>
        <w:rPr>
          <w:rFonts w:ascii="Times New Roman" w:hAnsi="Times New Roman"/>
          <w:b/>
          <w:i/>
          <w:color w:val="334155"/>
          <w:sz w:val="23"/>
        </w:rPr>
        <w:t>Cấu trúc Schema JSON mẫu: Endpoint `/api/v1/cart/decisions`</w:t>
      </w:r>
    </w:p>
    <w:p>
      <w:pPr>
        <w:spacing w:before="20" w:after="80" w:line="300" w:lineRule="auto"/>
        <w:jc w:val="both"/>
      </w:pPr>
      <w:r>
        <w:rPr>
          <w:rFonts w:ascii="Times New Roman" w:hAnsi="Times New Roman"/>
          <w:b/>
          <w:color w:val="0F172A"/>
          <w:sz w:val="24"/>
        </w:rPr>
        <w:t>Ví dụ 1: Giao dịch hợp lệ được chấp thuận (`accepted: true`, mã HTTP `200 OK`):</w:t>
      </w:r>
    </w:p>
    <w:p>
      <w:pPr>
        <w:pStyle w:val="ListBullet"/>
        <w:spacing w:before="20" w:after="40" w:line="293" w:lineRule="auto"/>
        <w:jc w:val="both"/>
      </w:pPr>
      <w:r>
        <w:rPr>
          <w:rFonts w:ascii="Times New Roman" w:hAnsi="Times New Roman"/>
          <w:i/>
          <w:color w:val="334155"/>
          <w:sz w:val="24"/>
        </w:rPr>
        <w:t>Request gửi từ Raspberry Pi (Poca vào giỏ hàng, cân nặng thực tế 38.3\text{g}):</w:t>
      </w:r>
    </w:p>
    <w:p>
      <w:pPr>
        <w:spacing w:before="60" w:after="80" w:line="276" w:lineRule="auto"/>
      </w:pPr>
    </w:p>
    <w:tbl>
      <w:tblPr>
        <w:tblW w:type="auto" w:w="0"/>
        <w:jc w:val="center"/>
        <w:tblLook w:firstColumn="1" w:firstRow="1" w:lastColumn="0" w:lastRow="0" w:noHBand="0" w:noVBand="1" w:val="04A0"/>
      </w:tblPr>
      <w:tblGrid>
        <w:gridCol w:w="9403"/>
      </w:tblGrid>
      <w:tr>
        <w:tc>
          <w:tcPr>
            <w:tcW w:type="dxa" w:w="907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pPr>
            <w:r>
              <w:rPr>
                <w:rFonts w:ascii="Consolas" w:hAnsi="Consolas"/>
                <w:color w:val="0F172A"/>
                <w:sz w:val="17"/>
              </w:rPr>
              <w:t>{</w:t>
              <w:br/>
              <w:t xml:space="preserve">  "session_id": "SESSION_20261020_001",</w:t>
              <w:br/>
              <w:t xml:space="preserve">  "action": "add",</w:t>
              <w:br/>
              <w:t xml:space="preserve">  "barcode": "8934588012112",</w:t>
              <w:br/>
              <w:t xml:space="preserve">  "verification_mode": "fusion",</w:t>
              <w:br/>
              <w:t xml:space="preserve">  "client_event_id": "EVT_PI4_POCA_001",</w:t>
              <w:br/>
              <w:t xml:space="preserve">  "ai_class": "BIMBIMPOCA",</w:t>
              <w:br/>
              <w:t xml:space="preserve">  "ai_confidence": 0.950,</w:t>
              <w:br/>
              <w:t xml:space="preserve">  "delta_weight_g": 38.3,</w:t>
              <w:br/>
              <w:t xml:space="preserve">  "weight_source": "hx711"</w:t>
              <w:br/>
              <w:t>}</w:t>
            </w:r>
          </w:p>
        </w:tc>
      </w:tr>
    </w:tbl>
    <w:p>
      <w:pPr>
        <w:spacing w:after="20"/>
      </w:pPr>
    </w:p>
    <w:p>
      <w:pPr>
        <w:pStyle w:val="ListBullet"/>
        <w:spacing w:before="20" w:after="40" w:line="293" w:lineRule="auto"/>
        <w:jc w:val="both"/>
      </w:pPr>
      <w:r>
        <w:rPr>
          <w:rFonts w:ascii="Times New Roman" w:hAnsi="Times New Roman"/>
          <w:i/>
          <w:color w:val="334155"/>
          <w:sz w:val="24"/>
        </w:rPr>
        <w:t>Response phản hồi từ FastAPI:</w:t>
      </w:r>
    </w:p>
    <w:p>
      <w:pPr>
        <w:spacing w:before="60" w:after="80" w:line="276" w:lineRule="auto"/>
      </w:pPr>
    </w:p>
    <w:tbl>
      <w:tblPr>
        <w:tblW w:type="auto" w:w="0"/>
        <w:jc w:val="center"/>
        <w:tblLook w:firstColumn="1" w:firstRow="1" w:lastColumn="0" w:lastRow="0" w:noHBand="0" w:noVBand="1" w:val="04A0"/>
      </w:tblPr>
      <w:tblGrid>
        <w:gridCol w:w="9403"/>
      </w:tblGrid>
      <w:tr>
        <w:tc>
          <w:tcPr>
            <w:tcW w:type="dxa" w:w="907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pPr>
            <w:r>
              <w:rPr>
                <w:rFonts w:ascii="Consolas" w:hAnsi="Consolas"/>
                <w:color w:val="0F172A"/>
                <w:sz w:val="17"/>
              </w:rPr>
              <w:t>{</w:t>
              <w:br/>
              <w:t xml:space="preserve">  "status": "success",</w:t>
              <w:br/>
              <w:t xml:space="preserve">  "accepted": true,</w:t>
              <w:br/>
              <w:t xml:space="preserve">  "decision": "accepted",</w:t>
              <w:br/>
              <w:t xml:space="preserve">  "reasons": [],</w:t>
              <w:br/>
              <w:t xml:space="preserve">  "session_id": "SESSION_20261020_001",</w:t>
              <w:br/>
              <w:t xml:space="preserve">  "barcode": "8934588012112",</w:t>
              <w:br/>
              <w:t xml:space="preserve">  "action": "add",</w:t>
              <w:br/>
              <w:t xml:space="preserve">  "product": {</w:t>
              <w:br/>
              <w:t xml:space="preserve">    "name": "Snack Poca bắp ngọt 32g",</w:t>
              <w:br/>
              <w:t xml:space="preserve">    "price_vnd": 6000,</w:t>
              <w:br/>
              <w:t xml:space="preserve">    "current_quantity_in_cart": 1</w:t>
              <w:br/>
              <w:t xml:space="preserve">  },</w:t>
              <w:br/>
              <w:t xml:space="preserve">  "cart_summary": { "total_items": 1, "total_vnd": 6000 }</w:t>
              <w:br/>
              <w:t>}</w:t>
            </w:r>
          </w:p>
        </w:tc>
      </w:tr>
    </w:tbl>
    <w:p>
      <w:pPr>
        <w:spacing w:after="20"/>
      </w:pPr>
    </w:p>
    <w:p>
      <w:pPr>
        <w:spacing w:before="20" w:after="80" w:line="300" w:lineRule="auto"/>
        <w:jc w:val="both"/>
      </w:pPr>
      <w:r>
        <w:rPr>
          <w:rFonts w:ascii="Times New Roman" w:hAnsi="Times New Roman"/>
          <w:b/>
          <w:color w:val="0F172A"/>
          <w:sz w:val="24"/>
        </w:rPr>
        <w:t>Ví dụ 2: Giao dịch phát hiện bất thường bị từ chối (`accepted: false`, mã HTTP `200 OK`):</w:t>
      </w:r>
    </w:p>
    <w:p>
      <w:pPr>
        <w:pStyle w:val="ListBullet"/>
        <w:spacing w:before="20" w:after="40" w:line="293" w:lineRule="auto"/>
        <w:jc w:val="both"/>
      </w:pPr>
      <w:r>
        <w:rPr>
          <w:rFonts w:ascii="Times New Roman" w:hAnsi="Times New Roman"/>
          <w:i/>
          <w:color w:val="334155"/>
          <w:sz w:val="24"/>
        </w:rPr>
        <w:t>Request gửi từ Raspberry Pi (Lệch cân giả lập +350\text{g}):</w:t>
      </w:r>
    </w:p>
    <w:p>
      <w:pPr>
        <w:spacing w:before="60" w:after="80" w:line="276" w:lineRule="auto"/>
      </w:pPr>
    </w:p>
    <w:tbl>
      <w:tblPr>
        <w:tblW w:type="auto" w:w="0"/>
        <w:jc w:val="center"/>
        <w:tblLook w:firstColumn="1" w:firstRow="1" w:lastColumn="0" w:lastRow="0" w:noHBand="0" w:noVBand="1" w:val="04A0"/>
      </w:tblPr>
      <w:tblGrid>
        <w:gridCol w:w="9403"/>
      </w:tblGrid>
      <w:tr>
        <w:tc>
          <w:tcPr>
            <w:tcW w:type="dxa" w:w="907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pPr>
            <w:r>
              <w:rPr>
                <w:rFonts w:ascii="Consolas" w:hAnsi="Consolas"/>
                <w:color w:val="0F172A"/>
                <w:sz w:val="17"/>
              </w:rPr>
              <w:t>{</w:t>
              <w:br/>
              <w:t xml:space="preserve">  "session_id": "SESSION_20261020_001",</w:t>
              <w:br/>
              <w:t xml:space="preserve">  "action": "add",</w:t>
              <w:br/>
              <w:t xml:space="preserve">  "barcode": "8934588012112",</w:t>
              <w:br/>
              <w:t xml:space="preserve">  "verification_mode": "fusion",</w:t>
              <w:br/>
              <w:t xml:space="preserve">  "client_event_id": "EVT_PI4_ANOMALY_002",</w:t>
              <w:br/>
              <w:t xml:space="preserve">  "ai_class": "BIMBIMPOCA",</w:t>
              <w:br/>
              <w:t xml:space="preserve">  "ai_confidence": 0.915,</w:t>
              <w:br/>
              <w:t xml:space="preserve">  "delta_weight_g": 389.5,</w:t>
              <w:br/>
              <w:t xml:space="preserve">  "weight_source": "hx711"</w:t>
              <w:br/>
              <w:t>}</w:t>
            </w:r>
          </w:p>
        </w:tc>
      </w:tr>
    </w:tbl>
    <w:p>
      <w:pPr>
        <w:spacing w:after="20"/>
      </w:pPr>
    </w:p>
    <w:p>
      <w:pPr>
        <w:pStyle w:val="ListBullet"/>
        <w:spacing w:before="20" w:after="40" w:line="293" w:lineRule="auto"/>
        <w:jc w:val="both"/>
      </w:pPr>
      <w:r>
        <w:rPr>
          <w:rFonts w:ascii="Times New Roman" w:hAnsi="Times New Roman"/>
          <w:i/>
          <w:color w:val="334155"/>
          <w:sz w:val="24"/>
        </w:rPr>
        <w:t>Response phản hồi từ FastAPI:</w:t>
      </w:r>
    </w:p>
    <w:p>
      <w:pPr>
        <w:spacing w:before="60" w:after="80" w:line="276" w:lineRule="auto"/>
      </w:pPr>
    </w:p>
    <w:tbl>
      <w:tblPr>
        <w:tblW w:type="auto" w:w="0"/>
        <w:jc w:val="center"/>
        <w:tblLook w:firstColumn="1" w:firstRow="1" w:lastColumn="0" w:lastRow="0" w:noHBand="0" w:noVBand="1" w:val="04A0"/>
      </w:tblPr>
      <w:tblGrid>
        <w:gridCol w:w="9403"/>
      </w:tblGrid>
      <w:tr>
        <w:tc>
          <w:tcPr>
            <w:tcW w:type="dxa" w:w="907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pPr>
            <w:r>
              <w:rPr>
                <w:rFonts w:ascii="Consolas" w:hAnsi="Consolas"/>
                <w:color w:val="0F172A"/>
                <w:sz w:val="17"/>
              </w:rPr>
              <w:t>{</w:t>
              <w:br/>
              <w:t xml:space="preserve">  "status": "rejected",</w:t>
              <w:br/>
              <w:t xml:space="preserve">  "accepted": false,</w:t>
              <w:br/>
              <w:t xml:space="preserve">  "decision": "rejected",</w:t>
              <w:br/>
              <w:t xml:space="preserve">  "reasons": ["weight_out_of_tolerance"],</w:t>
              <w:br/>
              <w:t xml:space="preserve">  "session_id": "SESSION_20261020_001",</w:t>
              <w:br/>
              <w:t xml:space="preserve">  "barcode": "8934588012112",</w:t>
              <w:br/>
              <w:t xml:space="preserve">  "action": "add",</w:t>
              <w:br/>
              <w:t xml:space="preserve">  "message": "Phát hiện bất thường: weight_out_of_tolerance"</w:t>
              <w:br/>
              <w:t>}</w:t>
            </w:r>
          </w:p>
        </w:tc>
      </w:tr>
    </w:tbl>
    <w:p>
      <w:pPr>
        <w:spacing w:after="20"/>
      </w:pPr>
    </w:p>
    <w:p>
      <w:pPr>
        <w:keepNext/>
        <w:spacing w:before="160" w:after="40"/>
      </w:pPr>
      <w:r>
        <w:rPr>
          <w:rFonts w:ascii="Times New Roman" w:hAnsi="Times New Roman"/>
          <w:b/>
          <w:color w:val="0F172A"/>
          <w:sz w:val="24"/>
        </w:rPr>
        <w:t>3.5.1.4. Bảng từ điển mã lỗi nghiệp vụ chuẩn hóa (Business Error Codes)</w:t>
      </w:r>
    </w:p>
    <w:p>
      <w:pPr>
        <w:spacing w:before="20" w:after="80" w:line="300" w:lineRule="auto"/>
        <w:jc w:val="both"/>
      </w:pPr>
      <w:r>
        <w:rPr>
          <w:rFonts w:ascii="Times New Roman" w:hAnsi="Times New Roman"/>
          <w:color w:val="1F2937"/>
          <w:sz w:val="24"/>
        </w:rPr>
        <w:t>Mọi vi phạm trong quá trình đối soát cảm biến đều được hệ thống gắn nhãn phân loại cụ thể theo bảng từ điển mã lỗi dưới đây, làm căn cứ để Tablet hiển thị thông điệp phù hợp cho khách hàng:</w:t>
      </w:r>
    </w:p>
    <w:tbl>
      <w:tblPr>
        <w:tblW w:type="auto" w:w="0"/>
        <w:jc w:val="center"/>
        <w:tblLook w:firstColumn="1" w:firstRow="1" w:lastColumn="0" w:lastRow="0" w:noHBand="0" w:noVBand="1" w:val="04A0"/>
      </w:tblPr>
      <w:tblGrid>
        <w:gridCol w:w="2351"/>
        <w:gridCol w:w="2351"/>
        <w:gridCol w:w="2351"/>
        <w:gridCol w:w="2351"/>
      </w:tblGrid>
      <w:tr>
        <w:tc>
          <w:tcPr>
            <w:tcW w:type="dxa" w:w="2351"/>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Mã lỗi (`reasons_json`)</w:t>
            </w:r>
          </w:p>
        </w:tc>
        <w:tc>
          <w:tcPr>
            <w:tcW w:type="dxa" w:w="2351"/>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Ý nghĩa kỹ thuật</w:t>
            </w:r>
          </w:p>
        </w:tc>
        <w:tc>
          <w:tcPr>
            <w:tcW w:type="dxa" w:w="2351"/>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Hành vi xử lý của hệ thống</w:t>
            </w:r>
          </w:p>
        </w:tc>
        <w:tc>
          <w:tcPr>
            <w:tcW w:type="dxa" w:w="2351"/>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Mã HTTP</w:t>
            </w:r>
          </w:p>
        </w:tc>
      </w:tr>
      <w:tr>
        <w:tc>
          <w:tcPr>
            <w:tcW w:type="dxa" w:w="2351"/>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Consolas" w:hAnsi="Consolas"/>
                <w:b/>
                <w:color w:val="9A3412"/>
                <w:sz w:val="14"/>
              </w:rPr>
              <w:t>weight_out_of_tolerance</w:t>
            </w:r>
          </w:p>
        </w:tc>
        <w:tc>
          <w:tcPr>
            <w:tcW w:type="dxa" w:w="2351"/>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Biến thiên cân nặng \Delta W sai lệch vượt ngưỡng \pm \text{weight\_tolerance\_g}.</w:t>
            </w:r>
          </w:p>
        </w:tc>
        <w:tc>
          <w:tcPr>
            <w:tcW w:type="dxa" w:w="2351"/>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Từ chối cập nhật giỏ hàng, khóa màn hình Tablet cảnh báo đỏ, còi bíp.</w:t>
            </w:r>
          </w:p>
        </w:tc>
        <w:tc>
          <w:tcPr>
            <w:tcW w:type="dxa" w:w="2351"/>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Consolas" w:hAnsi="Consolas"/>
                <w:b/>
                <w:color w:val="9A3412"/>
                <w:sz w:val="14"/>
              </w:rPr>
              <w:t>200 OK</w:t>
            </w:r>
          </w:p>
        </w:tc>
      </w:tr>
      <w:tr>
        <w:tc>
          <w:tcPr>
            <w:tcW w:type="dxa" w:w="2351"/>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Consolas" w:hAnsi="Consolas"/>
                <w:b/>
                <w:color w:val="9A3412"/>
                <w:sz w:val="14"/>
              </w:rPr>
              <w:t>weight_direction_mismatch</w:t>
            </w:r>
          </w:p>
        </w:tc>
        <w:tc>
          <w:tcPr>
            <w:tcW w:type="dxa" w:w="2351"/>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Chiều biến thiên trọng lượng trái ngược hành vi (bỏ hàng nhưng cân giảm, hoặc lấy hàng nhưng cân tăng).</w:t>
            </w:r>
          </w:p>
        </w:tc>
        <w:tc>
          <w:tcPr>
            <w:tcW w:type="dxa" w:w="2351"/>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Từ chối giao dịch, yêu cầu kiểm tra lại thao tác trong giỏ.</w:t>
            </w:r>
          </w:p>
        </w:tc>
        <w:tc>
          <w:tcPr>
            <w:tcW w:type="dxa" w:w="2351"/>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Consolas" w:hAnsi="Consolas"/>
                <w:b/>
                <w:color w:val="9A3412"/>
                <w:sz w:val="14"/>
              </w:rPr>
              <w:t>200 OK</w:t>
            </w:r>
          </w:p>
        </w:tc>
      </w:tr>
      <w:tr>
        <w:tc>
          <w:tcPr>
            <w:tcW w:type="dxa" w:w="2351"/>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Consolas" w:hAnsi="Consolas"/>
                <w:b/>
                <w:color w:val="9A3412"/>
                <w:sz w:val="14"/>
              </w:rPr>
              <w:t>ai_confidence_low</w:t>
            </w:r>
          </w:p>
        </w:tc>
        <w:tc>
          <w:tcPr>
            <w:tcW w:type="dxa" w:w="2351"/>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Độ tin cậy nhận diện của mô hình YOLO11n thấp hơn ngưỡng an toàn (&lt; 0.80).</w:t>
            </w:r>
          </w:p>
        </w:tc>
        <w:tc>
          <w:tcPr>
            <w:tcW w:type="dxa" w:w="2351"/>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Tạm giữ an toàn, Tablet hiển thị hướng dẫn khách quét mã RM65 cứu hộ.</w:t>
            </w:r>
          </w:p>
        </w:tc>
        <w:tc>
          <w:tcPr>
            <w:tcW w:type="dxa" w:w="2351"/>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Consolas" w:hAnsi="Consolas"/>
                <w:b/>
                <w:color w:val="9A3412"/>
                <w:sz w:val="14"/>
              </w:rPr>
              <w:t>200 OK</w:t>
            </w:r>
          </w:p>
        </w:tc>
      </w:tr>
      <w:tr>
        <w:tc>
          <w:tcPr>
            <w:tcW w:type="dxa" w:w="2351"/>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Consolas" w:hAnsi="Consolas"/>
                <w:b/>
                <w:color w:val="9A3412"/>
                <w:sz w:val="14"/>
              </w:rPr>
              <w:t>ai_class_mismatch</w:t>
            </w:r>
          </w:p>
        </w:tc>
        <w:tc>
          <w:tcPr>
            <w:tcW w:type="dxa" w:w="2351"/>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 xml:space="preserve">Nhãn phân loại hình ảnh không khớp với </w:t>
            </w:r>
            <w:r>
              <w:rPr>
                <w:rFonts w:ascii="Consolas" w:hAnsi="Consolas"/>
                <w:b/>
                <w:color w:val="9A3412"/>
                <w:sz w:val="14"/>
              </w:rPr>
              <w:t>vision_class</w:t>
            </w:r>
            <w:r>
              <w:rPr>
                <w:rFonts w:ascii="Times New Roman" w:hAnsi="Times New Roman"/>
                <w:color w:val="1F2937"/>
                <w:sz w:val="17"/>
              </w:rPr>
              <w:t xml:space="preserve"> của mã hàng trong CSDL.</w:t>
            </w:r>
          </w:p>
        </w:tc>
        <w:tc>
          <w:tcPr>
            <w:tcW w:type="dxa" w:w="2351"/>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Từ chối tự động, chống tráo đổi hàng hóa khác loại.</w:t>
            </w:r>
          </w:p>
        </w:tc>
        <w:tc>
          <w:tcPr>
            <w:tcW w:type="dxa" w:w="2351"/>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Consolas" w:hAnsi="Consolas"/>
                <w:b/>
                <w:color w:val="9A3412"/>
                <w:sz w:val="14"/>
              </w:rPr>
              <w:t>200 OK</w:t>
            </w:r>
          </w:p>
        </w:tc>
      </w:tr>
      <w:tr>
        <w:tc>
          <w:tcPr>
            <w:tcW w:type="dxa" w:w="2351"/>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Consolas" w:hAnsi="Consolas"/>
                <w:b/>
                <w:color w:val="9A3412"/>
                <w:sz w:val="14"/>
              </w:rPr>
              <w:t>product_not_found</w:t>
            </w:r>
          </w:p>
        </w:tc>
        <w:tc>
          <w:tcPr>
            <w:tcW w:type="dxa" w:w="2351"/>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 xml:space="preserve">Mã barcode quét được không tồn tại trong bảng </w:t>
            </w:r>
            <w:r>
              <w:rPr>
                <w:rFonts w:ascii="Consolas" w:hAnsi="Consolas"/>
                <w:b/>
                <w:color w:val="9A3412"/>
                <w:sz w:val="14"/>
              </w:rPr>
              <w:t>products</w:t>
            </w:r>
            <w:r>
              <w:rPr>
                <w:rFonts w:ascii="Times New Roman" w:hAnsi="Times New Roman"/>
                <w:color w:val="1F2937"/>
                <w:sz w:val="17"/>
              </w:rPr>
              <w:t>.</w:t>
            </w:r>
          </w:p>
        </w:tc>
        <w:tc>
          <w:tcPr>
            <w:tcW w:type="dxa" w:w="2351"/>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Báo lỗi sản phẩm chưa đăng ký trong danh mục siêu thị.</w:t>
            </w:r>
          </w:p>
        </w:tc>
        <w:tc>
          <w:tcPr>
            <w:tcW w:type="dxa" w:w="2351"/>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Consolas" w:hAnsi="Consolas"/>
                <w:b/>
                <w:color w:val="9A3412"/>
                <w:sz w:val="14"/>
              </w:rPr>
              <w:t>200 OK</w:t>
            </w:r>
          </w:p>
        </w:tc>
      </w:tr>
      <w:tr>
        <w:tc>
          <w:tcPr>
            <w:tcW w:type="dxa" w:w="2351"/>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Consolas" w:hAnsi="Consolas"/>
                <w:b/>
                <w:color w:val="9A3412"/>
                <w:sz w:val="14"/>
              </w:rPr>
              <w:t>product_inactive</w:t>
            </w:r>
          </w:p>
        </w:tc>
        <w:tc>
          <w:tcPr>
            <w:tcW w:type="dxa" w:w="2351"/>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Sản phẩm đã bị vô hiệu hóa kinh doanh (</w:t>
            </w:r>
            <w:r>
              <w:rPr>
                <w:rFonts w:ascii="Consolas" w:hAnsi="Consolas"/>
                <w:b/>
                <w:color w:val="9A3412"/>
                <w:sz w:val="14"/>
              </w:rPr>
              <w:t>active = 0</w:t>
            </w:r>
            <w:r>
              <w:rPr>
                <w:rFonts w:ascii="Times New Roman" w:hAnsi="Times New Roman"/>
                <w:color w:val="1F2937"/>
                <w:sz w:val="17"/>
              </w:rPr>
              <w:t>).</w:t>
            </w:r>
          </w:p>
        </w:tc>
        <w:tc>
          <w:tcPr>
            <w:tcW w:type="dxa" w:w="2351"/>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Từ chối cho phép thêm vào giỏ hàng.</w:t>
            </w:r>
          </w:p>
        </w:tc>
        <w:tc>
          <w:tcPr>
            <w:tcW w:type="dxa" w:w="2351"/>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Consolas" w:hAnsi="Consolas"/>
                <w:b/>
                <w:color w:val="9A3412"/>
                <w:sz w:val="14"/>
              </w:rPr>
              <w:t>200 OK</w:t>
            </w:r>
          </w:p>
        </w:tc>
      </w:tr>
      <w:tr>
        <w:tc>
          <w:tcPr>
            <w:tcW w:type="dxa" w:w="2351"/>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Consolas" w:hAnsi="Consolas"/>
                <w:b/>
                <w:color w:val="9A3412"/>
                <w:sz w:val="14"/>
              </w:rPr>
              <w:t>product_not_in_cart</w:t>
            </w:r>
          </w:p>
        </w:tc>
        <w:tc>
          <w:tcPr>
            <w:tcW w:type="dxa" w:w="2351"/>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Thao tác lấy hàng ra (</w:t>
            </w:r>
            <w:r>
              <w:rPr>
                <w:rFonts w:ascii="Consolas" w:hAnsi="Consolas"/>
                <w:b/>
                <w:color w:val="9A3412"/>
                <w:sz w:val="14"/>
              </w:rPr>
              <w:t>remove</w:t>
            </w:r>
            <w:r>
              <w:rPr>
                <w:rFonts w:ascii="Times New Roman" w:hAnsi="Times New Roman"/>
                <w:color w:val="1F2937"/>
                <w:sz w:val="17"/>
              </w:rPr>
              <w:t>) khi mặt hàng đó chưa có trong giỏ (</w:t>
            </w:r>
            <w:r>
              <w:rPr>
                <w:rFonts w:ascii="Consolas" w:hAnsi="Consolas"/>
                <w:b/>
                <w:color w:val="9A3412"/>
                <w:sz w:val="14"/>
              </w:rPr>
              <w:t>quantity &lt;= 0</w:t>
            </w:r>
            <w:r>
              <w:rPr>
                <w:rFonts w:ascii="Times New Roman" w:hAnsi="Times New Roman"/>
                <w:color w:val="1F2937"/>
                <w:sz w:val="17"/>
              </w:rPr>
              <w:t>).</w:t>
            </w:r>
          </w:p>
        </w:tc>
        <w:tc>
          <w:tcPr>
            <w:tcW w:type="dxa" w:w="2351"/>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Từ chối thao tác, ngăn chặn số lượng giỏ hàng âm.</w:t>
            </w:r>
          </w:p>
        </w:tc>
        <w:tc>
          <w:tcPr>
            <w:tcW w:type="dxa" w:w="2351"/>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Consolas" w:hAnsi="Consolas"/>
                <w:b/>
                <w:color w:val="9A3412"/>
                <w:sz w:val="14"/>
              </w:rPr>
              <w:t>200 OK</w:t>
            </w:r>
          </w:p>
        </w:tc>
      </w:tr>
      <w:tr>
        <w:tc>
          <w:tcPr>
            <w:tcW w:type="dxa" w:w="2351"/>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Consolas" w:hAnsi="Consolas"/>
                <w:b/>
                <w:color w:val="9A3412"/>
                <w:sz w:val="14"/>
              </w:rPr>
              <w:t>session_not_found</w:t>
            </w:r>
          </w:p>
        </w:tc>
        <w:tc>
          <w:tcPr>
            <w:tcW w:type="dxa" w:w="2351"/>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Mã định danh phiên mua hàng (</w:t>
            </w:r>
            <w:r>
              <w:rPr>
                <w:rFonts w:ascii="Consolas" w:hAnsi="Consolas"/>
                <w:b/>
                <w:color w:val="9A3412"/>
                <w:sz w:val="14"/>
              </w:rPr>
              <w:t>session_id</w:t>
            </w:r>
            <w:r>
              <w:rPr>
                <w:rFonts w:ascii="Times New Roman" w:hAnsi="Times New Roman"/>
                <w:color w:val="1F2937"/>
                <w:sz w:val="17"/>
              </w:rPr>
              <w:t>) không tồn tại hoặc đã kết thúc.</w:t>
            </w:r>
          </w:p>
        </w:tc>
        <w:tc>
          <w:tcPr>
            <w:tcW w:type="dxa" w:w="2351"/>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Trả lỗi yêu cầu quẹt thẻ khởi tạo phiên mới.</w:t>
            </w:r>
          </w:p>
        </w:tc>
        <w:tc>
          <w:tcPr>
            <w:tcW w:type="dxa" w:w="2351"/>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Consolas" w:hAnsi="Consolas"/>
                <w:b/>
                <w:color w:val="9A3412"/>
                <w:sz w:val="14"/>
              </w:rPr>
              <w:t>404 Not Found</w:t>
            </w:r>
          </w:p>
        </w:tc>
      </w:tr>
    </w:tbl>
    <w:p>
      <w:pPr>
        <w:spacing w:after="40"/>
      </w:pPr>
    </w:p>
    <w:p>
      <w:pPr>
        <w:keepNext/>
        <w:spacing w:before="280" w:after="100"/>
      </w:pPr>
      <w:r>
        <w:rPr>
          <w:rFonts w:ascii="Times New Roman" w:hAnsi="Times New Roman"/>
          <w:b/>
          <w:color w:val="1E3A8A"/>
          <w:sz w:val="27"/>
        </w:rPr>
        <w:t>CHƯƠNG 4: KẾT QUẢ THỰC NGHIỆM VÀ ĐÁNH GIÁ HỆ THỐNG</w:t>
      </w:r>
    </w:p>
    <w:p>
      <w:pPr>
        <w:keepNext/>
        <w:spacing w:before="280" w:after="100"/>
      </w:pPr>
      <w:r>
        <w:rPr>
          <w:rFonts w:ascii="Times New Roman" w:hAnsi="Times New Roman"/>
          <w:b/>
          <w:color w:val="1E3A8A"/>
          <w:sz w:val="27"/>
        </w:rPr>
        <w:t>4.0. CẤU HÌNH MÔI TRƯỜNG THỰC NGHIỆM VÀ PHƯƠNG PHÁP KIỂM THỬ</w:t>
      </w:r>
    </w:p>
    <w:p>
      <w:pPr>
        <w:spacing w:before="20" w:after="80" w:line="300" w:lineRule="auto"/>
        <w:jc w:val="both"/>
      </w:pPr>
      <w:r>
        <w:rPr>
          <w:rFonts w:ascii="Times New Roman" w:hAnsi="Times New Roman"/>
          <w:color w:val="1F2937"/>
          <w:sz w:val="24"/>
        </w:rPr>
        <w:t>Để bảo đảm tính khách quan, khoa học và khả năng tái lập kết quả, toàn bộ các bài đo kiểm thực nghiệm được tiến hành trên môi trường phần cứng và phần mềm tiêu chuẩn:</w:t>
      </w:r>
    </w:p>
    <w:p>
      <w:pPr>
        <w:pStyle w:val="ListBullet"/>
        <w:spacing w:before="20" w:after="40" w:line="293" w:lineRule="auto"/>
        <w:jc w:val="both"/>
      </w:pPr>
      <w:r>
        <w:rPr>
          <w:rFonts w:ascii="Times New Roman" w:hAnsi="Times New Roman"/>
          <w:b/>
          <w:color w:val="0F172A"/>
          <w:sz w:val="24"/>
        </w:rPr>
        <w:t>Cấu hình phần cứng Thiết bị biên (Edge Hardware):</w:t>
      </w:r>
    </w:p>
    <w:p>
      <w:pPr>
        <w:spacing w:before="20" w:after="80" w:line="300" w:lineRule="auto"/>
        <w:jc w:val="both"/>
      </w:pPr>
      <w:r>
        <w:rPr>
          <w:rFonts w:ascii="Times New Roman" w:hAnsi="Times New Roman"/>
          <w:color w:val="1F2937"/>
          <w:sz w:val="24"/>
        </w:rPr>
        <w:t>Máy tính nhúng Raspberry Pi 4 Model B (SoC Broadcom BCM2711, 4 nhân ARM Cortex-A72 @ 1.5GHz, RAM 8GB LPDDR4, HĐH Linux Debian 64-bit kernel 6.1, Python 3.11). Cảm biến cân: 1 Loadcell thanh nhôm đơn điểm 10kg gắn chính tâm bàn cân đáy giỏ, kết nối mạch khuếch đại ADC 24-bit HX711 lấy mẫu ở tần số 10\text{Hz}. Camera góc rộng độ phân giải 1920 \times 1080, xử lý khung hình 640 \times 640 qua YOLO11n. Đầu quét quang học RM65 / GM65 (UART baudrate 9600). Cảm biến ToF VL53L0X (I2C).</w:t>
      </w:r>
    </w:p>
    <w:p>
      <w:pPr>
        <w:pStyle w:val="ListBullet"/>
        <w:spacing w:before="20" w:after="40" w:line="293" w:lineRule="auto"/>
        <w:jc w:val="both"/>
      </w:pPr>
      <w:r>
        <w:rPr>
          <w:rFonts w:ascii="Times New Roman" w:hAnsi="Times New Roman"/>
          <w:b/>
          <w:color w:val="0F172A"/>
          <w:sz w:val="24"/>
        </w:rPr>
        <w:t>Cấu hình phần cứng Máy chủ Backend (Server Environment):</w:t>
      </w:r>
    </w:p>
    <w:p>
      <w:pPr>
        <w:spacing w:before="20" w:after="80" w:line="300" w:lineRule="auto"/>
        <w:jc w:val="both"/>
      </w:pPr>
      <w:r>
        <w:rPr>
          <w:rFonts w:ascii="Times New Roman" w:hAnsi="Times New Roman"/>
          <w:color w:val="1F2937"/>
          <w:sz w:val="24"/>
        </w:rPr>
        <w:t>Máy chủ CPU Intel Core đa nhân x86-64, RAM 16GB DDR4, ổ cứng SSD NVMe tốc độ cao. Môi trường phần mềm: Python 3.12, framework FastAPI 0.110, máy chủ ASGI Uvicorn, Node.js v20.11 (Shop Server Express), PostgreSQL 15.6 trung tâm.</w:t>
      </w:r>
    </w:p>
    <w:p>
      <w:pPr>
        <w:pStyle w:val="ListBullet"/>
        <w:spacing w:before="20" w:after="40" w:line="293" w:lineRule="auto"/>
        <w:jc w:val="both"/>
      </w:pPr>
      <w:r>
        <w:rPr>
          <w:rFonts w:ascii="Times New Roman" w:hAnsi="Times New Roman"/>
          <w:b/>
          <w:color w:val="0F172A"/>
          <w:sz w:val="24"/>
        </w:rPr>
        <w:t>Hạ tầng truyền thông mạng:</w:t>
      </w:r>
    </w:p>
    <w:p>
      <w:pPr>
        <w:spacing w:before="20" w:after="80" w:line="300" w:lineRule="auto"/>
        <w:jc w:val="both"/>
      </w:pPr>
      <w:r>
        <w:rPr>
          <w:rFonts w:ascii="Times New Roman" w:hAnsi="Times New Roman"/>
          <w:color w:val="1F2937"/>
          <w:sz w:val="24"/>
        </w:rPr>
        <w:t>Mạng Wi-Fi nội bộ băng tần kép 5GHz (IEEE 802.11ac, độ trễ Ping trung bình &lt; 3\text{ms} giữa Pi và Server) và mạng có dây Ethernet Gigabit kết nối máy chủ CSDL.</w:t>
      </w:r>
    </w:p>
    <w:p>
      <w:pPr>
        <w:pStyle w:val="ListBullet"/>
        <w:spacing w:before="20" w:after="40" w:line="293" w:lineRule="auto"/>
        <w:jc w:val="both"/>
      </w:pPr>
      <w:r>
        <w:rPr>
          <w:rFonts w:ascii="Times New Roman" w:hAnsi="Times New Roman"/>
          <w:b/>
          <w:color w:val="0F172A"/>
          <w:sz w:val="24"/>
        </w:rPr>
        <w:t>Phương pháp thu thập dữ liệu:</w:t>
      </w:r>
    </w:p>
    <w:p>
      <w:pPr>
        <w:spacing w:before="20" w:after="80" w:line="300" w:lineRule="auto"/>
        <w:jc w:val="both"/>
      </w:pPr>
      <w:r>
        <w:rPr>
          <w:rFonts w:ascii="Times New Roman" w:hAnsi="Times New Roman"/>
          <w:color w:val="1F2937"/>
          <w:sz w:val="24"/>
        </w:rPr>
        <w:t xml:space="preserve">Sử dụng hàm đo thời gian đơn điệu nano-giây </w:t>
      </w:r>
      <w:r>
        <w:rPr>
          <w:rFonts w:ascii="Consolas" w:hAnsi="Consolas"/>
          <w:b/>
          <w:color w:val="9A3412"/>
          <w:sz w:val="21"/>
        </w:rPr>
        <w:t>time.perf_counter_ns()</w:t>
      </w:r>
      <w:r>
        <w:rPr>
          <w:rFonts w:ascii="Times New Roman" w:hAnsi="Times New Roman"/>
          <w:color w:val="1F2937"/>
          <w:sz w:val="24"/>
        </w:rPr>
        <w:t xml:space="preserve"> tại thiết bị biên và Middleware đo vi sai </w:t>
      </w:r>
      <w:r>
        <w:rPr>
          <w:rFonts w:ascii="Consolas" w:hAnsi="Consolas"/>
          <w:b/>
          <w:color w:val="9A3412"/>
          <w:sz w:val="21"/>
        </w:rPr>
        <w:t>ProcessTimeMiddleware</w:t>
      </w:r>
      <w:r>
        <w:rPr>
          <w:rFonts w:ascii="Times New Roman" w:hAnsi="Times New Roman"/>
          <w:color w:val="1F2937"/>
          <w:sz w:val="24"/>
        </w:rPr>
        <w:t xml:space="preserve"> tại máy chủ FastAPI. Phân định rõ ràng giữa </w:t>
      </w:r>
      <w:r>
        <w:rPr>
          <w:rFonts w:ascii="Times New Roman" w:hAnsi="Times New Roman"/>
          <w:b/>
          <w:color w:val="0F172A"/>
          <w:sz w:val="24"/>
        </w:rPr>
        <w:t>Bộ 230 lượt kiểm thử tích hợp kịch bản chức năng</w:t>
      </w:r>
      <w:r>
        <w:rPr>
          <w:rFonts w:ascii="Times New Roman" w:hAnsi="Times New Roman"/>
          <w:color w:val="1F2937"/>
          <w:sz w:val="24"/>
        </w:rPr>
        <w:t xml:space="preserve"> (Mục 4.1) và </w:t>
      </w:r>
      <w:r>
        <w:rPr>
          <w:rFonts w:ascii="Times New Roman" w:hAnsi="Times New Roman"/>
          <w:b/>
          <w:color w:val="0F172A"/>
          <w:sz w:val="24"/>
        </w:rPr>
        <w:t>Bộ 150 cặp thử / 300 lượt đo kiểm thực tế</w:t>
      </w:r>
      <w:r>
        <w:rPr>
          <w:rFonts w:ascii="Times New Roman" w:hAnsi="Times New Roman"/>
          <w:color w:val="1F2937"/>
          <w:sz w:val="24"/>
        </w:rPr>
        <w:t xml:space="preserve"> (Mục 4.4).</w:t>
      </w:r>
    </w:p>
    <w:p>
      <w:pPr>
        <w:keepNext/>
        <w:spacing w:before="280" w:after="100"/>
      </w:pPr>
      <w:r>
        <w:rPr>
          <w:rFonts w:ascii="Times New Roman" w:hAnsi="Times New Roman"/>
          <w:b/>
          <w:color w:val="1E3A8A"/>
          <w:sz w:val="27"/>
        </w:rPr>
        <w:t>4.1. THẨM ĐỊNH 5 KỊCH BẢN KIỂM THỬ HỆ THỐNG TÍCH HỢP (BỘ 230 LƯỢT KIỂM THỬ CHỨC NĂNG)</w:t>
      </w:r>
    </w:p>
    <w:p>
      <w:pPr>
        <w:spacing w:before="20" w:after="80" w:line="300" w:lineRule="auto"/>
        <w:jc w:val="both"/>
      </w:pPr>
      <w:r>
        <w:rPr>
          <w:rFonts w:ascii="Times New Roman" w:hAnsi="Times New Roman"/>
          <w:color w:val="1F2937"/>
          <w:sz w:val="24"/>
        </w:rPr>
        <w:t xml:space="preserve">Bộ kiểm thử kịch bản chức năng bao gồm tổng cộng </w:t>
      </w:r>
      <w:r>
        <w:rPr>
          <w:rFonts w:ascii="Times New Roman" w:hAnsi="Times New Roman"/>
          <w:b/>
          <w:color w:val="0F172A"/>
          <w:sz w:val="24"/>
        </w:rPr>
        <w:t>230 lượt thử nghiệm có chủ đích</w:t>
      </w:r>
      <w:r>
        <w:rPr>
          <w:rFonts w:ascii="Times New Roman" w:hAnsi="Times New Roman"/>
          <w:color w:val="1F2937"/>
          <w:sz w:val="24"/>
        </w:rPr>
        <w:t xml:space="preserve"> nhằm thẩm định 5 ca biên đặc thù:</w:t>
      </w:r>
    </w:p>
    <w:p>
      <w:pPr>
        <w:keepNext/>
        <w:spacing w:before="220" w:after="60"/>
      </w:pPr>
      <w:r>
        <w:rPr>
          <w:rFonts w:ascii="Times New Roman" w:hAnsi="Times New Roman"/>
          <w:b/>
          <w:color w:val="2563EB"/>
          <w:sz w:val="25"/>
        </w:rPr>
        <w:t>4.1.1. Kịch bản 1: Luồng mua hàng chuẩn thành công (Happy Path - 50 lượt)</w:t>
      </w:r>
    </w:p>
    <w:p>
      <w:pPr>
        <w:pStyle w:val="ListBullet"/>
        <w:spacing w:before="20" w:after="40" w:line="293" w:lineRule="auto"/>
        <w:jc w:val="both"/>
      </w:pPr>
      <w:r>
        <w:rPr>
          <w:rFonts w:ascii="Times New Roman" w:hAnsi="Times New Roman"/>
          <w:b/>
          <w:color w:val="0F172A"/>
          <w:sz w:val="24"/>
        </w:rPr>
        <w:t>Tình huống thực nghiệm:</w:t>
      </w:r>
      <w:r>
        <w:rPr>
          <w:rFonts w:ascii="Times New Roman" w:hAnsi="Times New Roman"/>
          <w:color w:val="1F2937"/>
          <w:sz w:val="24"/>
        </w:rPr>
        <w:t xml:space="preserve"> Khách hàng đặt </w:t>
      </w:r>
      <w:r>
        <w:rPr>
          <w:rFonts w:ascii="Times New Roman" w:hAnsi="Times New Roman"/>
          <w:b/>
          <w:color w:val="0F172A"/>
          <w:sz w:val="24"/>
        </w:rPr>
        <w:t>Snack Poca bắp ngọt 32g</w:t>
      </w:r>
      <w:r>
        <w:rPr>
          <w:rFonts w:ascii="Times New Roman" w:hAnsi="Times New Roman"/>
          <w:color w:val="1F2937"/>
          <w:sz w:val="24"/>
        </w:rPr>
        <w:t xml:space="preserve"> vào giỏ hàng. Camera AI nhận diện rõ nhãn </w:t>
      </w:r>
      <w:r>
        <w:rPr>
          <w:rFonts w:ascii="Consolas" w:hAnsi="Consolas"/>
          <w:b/>
          <w:color w:val="9A3412"/>
          <w:sz w:val="21"/>
        </w:rPr>
        <w:t>BIMBIMPOCA</w:t>
      </w:r>
      <w:r>
        <w:rPr>
          <w:rFonts w:ascii="Times New Roman" w:hAnsi="Times New Roman"/>
          <w:color w:val="1F2937"/>
          <w:sz w:val="24"/>
        </w:rPr>
        <w:t xml:space="preserve"> với </w:t>
      </w:r>
      <w:r>
        <w:rPr>
          <w:rFonts w:ascii="Consolas" w:hAnsi="Consolas"/>
          <w:b/>
          <w:color w:val="9A3412"/>
          <w:sz w:val="21"/>
        </w:rPr>
        <w:t>ai_confidence = 0.950 &gt;= 0.80</w:t>
      </w:r>
      <w:r>
        <w:rPr>
          <w:rFonts w:ascii="Times New Roman" w:hAnsi="Times New Roman"/>
          <w:color w:val="1F2937"/>
          <w:sz w:val="24"/>
        </w:rPr>
        <w:t>. Bàn cân đơn tâm HX711 ghi nhận \Delta W = +38.3\text{g} (sai lệch +0.3\text{g}, nằm an toàn trong khoảng định mức 38.0\text{g} \pm 1.0\text{g}).</w:t>
      </w:r>
    </w:p>
    <w:p>
      <w:pPr>
        <w:pStyle w:val="ListBullet"/>
        <w:spacing w:before="20" w:after="40" w:line="293" w:lineRule="auto"/>
        <w:jc w:val="both"/>
      </w:pPr>
      <w:r>
        <w:rPr>
          <w:rFonts w:ascii="Times New Roman" w:hAnsi="Times New Roman"/>
          <w:b/>
          <w:color w:val="0F172A"/>
          <w:sz w:val="24"/>
        </w:rPr>
        <w:t>Quy trình xử lý:</w:t>
      </w:r>
      <w:r>
        <w:rPr>
          <w:rFonts w:ascii="Times New Roman" w:hAnsi="Times New Roman"/>
          <w:color w:val="1F2937"/>
          <w:sz w:val="24"/>
        </w:rPr>
        <w:t xml:space="preserve"> Raspberry Pi gửi yêu cầu đối soát lên FastAPI </w:t>
      </w:r>
      <w:r>
        <w:rPr>
          <w:rFonts w:ascii="Consolas" w:hAnsi="Consolas"/>
          <w:b/>
          <w:color w:val="9A3412"/>
          <w:sz w:val="21"/>
        </w:rPr>
        <w:t>/api/v1/cart/decisions</w:t>
      </w:r>
      <w:r>
        <w:rPr>
          <w:rFonts w:ascii="Times New Roman" w:hAnsi="Times New Roman"/>
          <w:color w:val="1F2937"/>
          <w:sz w:val="24"/>
        </w:rPr>
        <w:t>. FastAPI kiểm tra cả hai điều kiện: độ tin cậy AI hợp lệ và cân nặng khớp định mức \implies Ra quyết định chấp thuận (</w:t>
      </w:r>
      <w:r>
        <w:rPr>
          <w:rFonts w:ascii="Consolas" w:hAnsi="Consolas"/>
          <w:b/>
          <w:color w:val="9A3412"/>
          <w:sz w:val="21"/>
        </w:rPr>
        <w:t>accepted = true</w:t>
      </w:r>
      <w:r>
        <w:rPr>
          <w:rFonts w:ascii="Times New Roman" w:hAnsi="Times New Roman"/>
          <w:color w:val="1F2937"/>
          <w:sz w:val="24"/>
        </w:rPr>
        <w:t xml:space="preserve">), kích hoạt ghi bảng </w:t>
      </w:r>
      <w:r>
        <w:rPr>
          <w:rFonts w:ascii="Consolas" w:hAnsi="Consolas"/>
          <w:b/>
          <w:color w:val="9A3412"/>
          <w:sz w:val="21"/>
        </w:rPr>
        <w:t>cart_items</w:t>
      </w:r>
      <w:r>
        <w:rPr>
          <w:rFonts w:ascii="Times New Roman" w:hAnsi="Times New Roman"/>
          <w:color w:val="1F2937"/>
          <w:sz w:val="24"/>
        </w:rPr>
        <w:t xml:space="preserve"> và phản hồi trong 28.4\text{ms}.</w:t>
      </w:r>
    </w:p>
    <w:p>
      <w:pPr>
        <w:pStyle w:val="ListBullet"/>
        <w:spacing w:before="20" w:after="40" w:line="293" w:lineRule="auto"/>
        <w:jc w:val="both"/>
      </w:pPr>
      <w:r>
        <w:rPr>
          <w:rFonts w:ascii="Times New Roman" w:hAnsi="Times New Roman"/>
          <w:b/>
          <w:color w:val="0F172A"/>
          <w:sz w:val="24"/>
        </w:rPr>
        <w:t>Kết quả nghiệm thu:</w:t>
      </w:r>
      <w:r>
        <w:rPr>
          <w:rFonts w:ascii="Times New Roman" w:hAnsi="Times New Roman"/>
          <w:color w:val="1F2937"/>
          <w:sz w:val="24"/>
        </w:rPr>
        <w:t xml:space="preserve"> Thử nghiệm lặp lại 50 lần, hệ thống đạt tỷ lệ phê duyệt tự động </w:t>
      </w:r>
      <w:r>
        <w:rPr>
          <w:rFonts w:ascii="Times New Roman" w:hAnsi="Times New Roman"/>
          <w:b/>
          <w:color w:val="0F172A"/>
          <w:sz w:val="24"/>
        </w:rPr>
        <w:t>100% (50/50)</w:t>
      </w:r>
      <w:r>
        <w:rPr>
          <w:rFonts w:ascii="Times New Roman" w:hAnsi="Times New Roman"/>
          <w:color w:val="1F2937"/>
          <w:sz w:val="24"/>
        </w:rPr>
        <w:t>. Màn hình Tablet cập nhật giỏ hàng ngay chu kỳ Polling tiếp theo kèm viền xanh báo hiệu thành công.</w:t>
      </w:r>
    </w:p>
    <w:p>
      <w:pPr>
        <w:keepNext/>
        <w:spacing w:before="220" w:after="60"/>
      </w:pPr>
      <w:r>
        <w:rPr>
          <w:rFonts w:ascii="Times New Roman" w:hAnsi="Times New Roman"/>
          <w:b/>
          <w:color w:val="2563EB"/>
          <w:sz w:val="25"/>
        </w:rPr>
        <w:t>4.1.2. Kịch bản 2: Bất thường trọng lượng và khóa an toàn chống gian lận (Weight Anomaly - 50 lượt)</w:t>
      </w:r>
    </w:p>
    <w:p>
      <w:pPr>
        <w:pStyle w:val="ListBullet"/>
        <w:spacing w:before="20" w:after="40" w:line="293" w:lineRule="auto"/>
        <w:jc w:val="both"/>
      </w:pPr>
      <w:r>
        <w:rPr>
          <w:rFonts w:ascii="Times New Roman" w:hAnsi="Times New Roman"/>
          <w:b/>
          <w:color w:val="0F172A"/>
          <w:sz w:val="24"/>
        </w:rPr>
        <w:t>Tình huống thực nghiệm:</w:t>
      </w:r>
      <w:r>
        <w:rPr>
          <w:rFonts w:ascii="Times New Roman" w:hAnsi="Times New Roman"/>
          <w:color w:val="1F2937"/>
          <w:sz w:val="24"/>
        </w:rPr>
        <w:t xml:space="preserve"> Mô phỏng hành vi gian lận: Khách hàng đưa gói </w:t>
      </w:r>
      <w:r>
        <w:rPr>
          <w:rFonts w:ascii="Times New Roman" w:hAnsi="Times New Roman"/>
          <w:b/>
          <w:color w:val="0F172A"/>
          <w:sz w:val="24"/>
        </w:rPr>
        <w:t>Snack Poca</w:t>
      </w:r>
      <w:r>
        <w:rPr>
          <w:rFonts w:ascii="Times New Roman" w:hAnsi="Times New Roman"/>
          <w:color w:val="1F2937"/>
          <w:sz w:val="24"/>
        </w:rPr>
        <w:t xml:space="preserve"> qua tầm quét camera AI (nhận diện thành công </w:t>
      </w:r>
      <w:r>
        <w:rPr>
          <w:rFonts w:ascii="Consolas" w:hAnsi="Consolas"/>
          <w:b/>
          <w:color w:val="9A3412"/>
          <w:sz w:val="21"/>
        </w:rPr>
        <w:t>ai_class = "BIMBIMPOCA"</w:t>
      </w:r>
      <w:r>
        <w:rPr>
          <w:rFonts w:ascii="Times New Roman" w:hAnsi="Times New Roman"/>
          <w:color w:val="1F2937"/>
          <w:sz w:val="24"/>
        </w:rPr>
        <w:t xml:space="preserve">, </w:t>
      </w:r>
      <w:r>
        <w:rPr>
          <w:rFonts w:ascii="Consolas" w:hAnsi="Consolas"/>
          <w:b/>
          <w:color w:val="9A3412"/>
          <w:sz w:val="21"/>
        </w:rPr>
        <w:t>confidence = 0.915</w:t>
      </w:r>
      <w:r>
        <w:rPr>
          <w:rFonts w:ascii="Times New Roman" w:hAnsi="Times New Roman"/>
          <w:color w:val="1F2937"/>
          <w:sz w:val="24"/>
        </w:rPr>
        <w:t>), nhưng lén thả kèm một vật kim loại nặng +350\text{g} vào giỏ hàng. Cân HX711 đo được \Delta W = +389.5\text{g}.</w:t>
      </w:r>
    </w:p>
    <w:p>
      <w:pPr>
        <w:pStyle w:val="ListBullet"/>
        <w:spacing w:before="20" w:after="40" w:line="293" w:lineRule="auto"/>
        <w:jc w:val="both"/>
      </w:pPr>
      <w:r>
        <w:rPr>
          <w:rFonts w:ascii="Times New Roman" w:hAnsi="Times New Roman"/>
          <w:b/>
          <w:color w:val="0F172A"/>
          <w:sz w:val="24"/>
        </w:rPr>
        <w:t>Quy trình xử lý:</w:t>
      </w:r>
      <w:r>
        <w:rPr>
          <w:rFonts w:ascii="Times New Roman" w:hAnsi="Times New Roman"/>
          <w:color w:val="1F2937"/>
          <w:sz w:val="24"/>
        </w:rPr>
        <w:t xml:space="preserve"> FastAPI tính toán sai lệch: |389.5 - 38.0| = 351.5\text{g} &gt; 1.0\text{g} (vượt xa dung sai). Hệ thống lập tức từ chối (</w:t>
      </w:r>
      <w:r>
        <w:rPr>
          <w:rFonts w:ascii="Consolas" w:hAnsi="Consolas"/>
          <w:b/>
          <w:color w:val="9A3412"/>
          <w:sz w:val="21"/>
        </w:rPr>
        <w:t>accepted: false, decision: "rejected"</w:t>
      </w:r>
      <w:r>
        <w:rPr>
          <w:rFonts w:ascii="Times New Roman" w:hAnsi="Times New Roman"/>
          <w:color w:val="1F2937"/>
          <w:sz w:val="24"/>
        </w:rPr>
        <w:t xml:space="preserve">), gán mã vi phạm </w:t>
      </w:r>
      <w:r>
        <w:rPr>
          <w:rFonts w:ascii="Consolas" w:hAnsi="Consolas"/>
          <w:b/>
          <w:color w:val="9A3412"/>
          <w:sz w:val="21"/>
        </w:rPr>
        <w:t>weight_out_of_tolerance</w:t>
      </w:r>
      <w:r>
        <w:rPr>
          <w:rFonts w:ascii="Times New Roman" w:hAnsi="Times New Roman"/>
          <w:color w:val="1F2937"/>
          <w:sz w:val="24"/>
        </w:rPr>
        <w:t>. Đồng thời, FastAPI gửi cảnh báo sang Shop Server để Tablet lập tức chuyển sang giao diện cảnh báo đỏ và phát còi bíp.</w:t>
      </w:r>
    </w:p>
    <w:p>
      <w:pPr>
        <w:pStyle w:val="ListBullet"/>
        <w:spacing w:before="20" w:after="40" w:line="293" w:lineRule="auto"/>
        <w:jc w:val="both"/>
      </w:pPr>
      <w:r>
        <w:rPr>
          <w:rFonts w:ascii="Times New Roman" w:hAnsi="Times New Roman"/>
          <w:b/>
          <w:color w:val="0F172A"/>
          <w:sz w:val="24"/>
        </w:rPr>
        <w:t>Kết quả nghiệm thu:</w:t>
      </w:r>
      <w:r>
        <w:rPr>
          <w:rFonts w:ascii="Times New Roman" w:hAnsi="Times New Roman"/>
          <w:color w:val="1F2937"/>
          <w:sz w:val="24"/>
        </w:rPr>
        <w:t xml:space="preserve"> Trong phạm vi 50 lần thử nghiệm giả lập gian lận tại phòng thí nghiệm (với các mức sai lệch từ \pm 25\text{g} đến \pm 500\text{g}), hệ thống phát hiện chính xác </w:t>
      </w:r>
      <w:r>
        <w:rPr>
          <w:rFonts w:ascii="Times New Roman" w:hAnsi="Times New Roman"/>
          <w:b/>
          <w:color w:val="0F172A"/>
          <w:sz w:val="24"/>
        </w:rPr>
        <w:t>100% (50/50)</w:t>
      </w:r>
      <w:r>
        <w:rPr>
          <w:rFonts w:ascii="Times New Roman" w:hAnsi="Times New Roman"/>
          <w:color w:val="1F2937"/>
          <w:sz w:val="24"/>
        </w:rPr>
        <w:t>, ngăn chặn việc ghi nhận sai lệch vào giỏ hàng.</w:t>
      </w:r>
    </w:p>
    <w:p>
      <w:pPr>
        <w:keepNext/>
        <w:spacing w:before="220" w:after="60"/>
      </w:pPr>
      <w:r>
        <w:rPr>
          <w:rFonts w:ascii="Times New Roman" w:hAnsi="Times New Roman"/>
          <w:b/>
          <w:color w:val="2563EB"/>
          <w:sz w:val="25"/>
        </w:rPr>
        <w:t>4.1.3. Kịch bản 3: Độ tin cậy AI thấp do góc khuất hoặc thiếu sáng (AI Low Confidence - 50 lượt)</w:t>
      </w:r>
    </w:p>
    <w:p>
      <w:pPr>
        <w:pStyle w:val="ListBullet"/>
        <w:spacing w:before="20" w:after="40" w:line="293" w:lineRule="auto"/>
        <w:jc w:val="both"/>
      </w:pPr>
      <w:r>
        <w:rPr>
          <w:rFonts w:ascii="Times New Roman" w:hAnsi="Times New Roman"/>
          <w:b/>
          <w:color w:val="0F172A"/>
          <w:sz w:val="24"/>
        </w:rPr>
        <w:t>Tình huống thực nghiệm:</w:t>
      </w:r>
      <w:r>
        <w:rPr>
          <w:rFonts w:ascii="Times New Roman" w:hAnsi="Times New Roman"/>
          <w:color w:val="1F2937"/>
          <w:sz w:val="24"/>
        </w:rPr>
        <w:t xml:space="preserve"> Khách hàng đưa hộp </w:t>
      </w:r>
      <w:r>
        <w:rPr>
          <w:rFonts w:ascii="Times New Roman" w:hAnsi="Times New Roman"/>
          <w:b/>
          <w:color w:val="0F172A"/>
          <w:sz w:val="24"/>
        </w:rPr>
        <w:t>Sữa tươi tiệt trùng Vinamilk 180ml</w:t>
      </w:r>
      <w:r>
        <w:rPr>
          <w:rFonts w:ascii="Times New Roman" w:hAnsi="Times New Roman"/>
          <w:color w:val="1F2937"/>
          <w:sz w:val="24"/>
        </w:rPr>
        <w:t xml:space="preserve"> vào xe nhưng dùng bàn tay che khuất 60\% thân hộp và di chuyển nhanh. Camera AI chỉ đạt độ tin cậy 61.2\% (0.612 &lt; 0.80). Trọng lượng bàn cân ghi nhận chuẩn xác \Delta W = +197.8\text{g} \approx 197.7\text{g}.</w:t>
      </w:r>
    </w:p>
    <w:p>
      <w:pPr>
        <w:pStyle w:val="ListBullet"/>
        <w:spacing w:before="20" w:after="40" w:line="293" w:lineRule="auto"/>
        <w:jc w:val="both"/>
      </w:pPr>
      <w:r>
        <w:rPr>
          <w:rFonts w:ascii="Times New Roman" w:hAnsi="Times New Roman"/>
          <w:b/>
          <w:color w:val="0F172A"/>
          <w:sz w:val="24"/>
        </w:rPr>
        <w:t>Quy trình xử lý:</w:t>
      </w:r>
      <w:r>
        <w:rPr>
          <w:rFonts w:ascii="Times New Roman" w:hAnsi="Times New Roman"/>
          <w:color w:val="1F2937"/>
          <w:sz w:val="24"/>
        </w:rPr>
        <w:t xml:space="preserve"> Mặc dù cân nặng hợp lệ, FastAPI tuân thủ nguyên tắc an toàn đa chiều: từ chối tự động cộng giỏ hàng (</w:t>
      </w:r>
      <w:r>
        <w:rPr>
          <w:rFonts w:ascii="Consolas" w:hAnsi="Consolas"/>
          <w:b/>
          <w:color w:val="9A3412"/>
          <w:sz w:val="21"/>
        </w:rPr>
        <w:t>decision: "rejected", reasons: ["ai_confidence_low"]</w:t>
      </w:r>
      <w:r>
        <w:rPr>
          <w:rFonts w:ascii="Times New Roman" w:hAnsi="Times New Roman"/>
          <w:color w:val="1F2937"/>
          <w:sz w:val="24"/>
        </w:rPr>
        <w:t>) để tránh nhầm lẫn với các sản phẩm cùng kích thước nhưng khác chủng loại. Hệ thống chuyển sang trạng thái chờ cứu hộ.</w:t>
      </w:r>
    </w:p>
    <w:p>
      <w:pPr>
        <w:pStyle w:val="ListBullet"/>
        <w:spacing w:before="20" w:after="40" w:line="293" w:lineRule="auto"/>
        <w:jc w:val="both"/>
      </w:pPr>
      <w:r>
        <w:rPr>
          <w:rFonts w:ascii="Times New Roman" w:hAnsi="Times New Roman"/>
          <w:b/>
          <w:color w:val="0F172A"/>
          <w:sz w:val="24"/>
        </w:rPr>
        <w:t>Kết quả nghiệm thu:</w:t>
      </w:r>
      <w:r>
        <w:rPr>
          <w:rFonts w:ascii="Times New Roman" w:hAnsi="Times New Roman"/>
          <w:color w:val="1F2937"/>
          <w:sz w:val="24"/>
        </w:rPr>
        <w:t xml:space="preserve"> 100% các trường hợp điểm tin cậy AI &lt; 0.80 (50/50 lần) đều được giữ lại an toàn, ngăn ngừa hiện tượng phân loại nhầm nhãn mác.</w:t>
      </w:r>
    </w:p>
    <w:p>
      <w:pPr>
        <w:keepNext/>
        <w:spacing w:before="220" w:after="60"/>
      </w:pPr>
      <w:r>
        <w:rPr>
          <w:rFonts w:ascii="Times New Roman" w:hAnsi="Times New Roman"/>
          <w:b/>
          <w:color w:val="2563EB"/>
          <w:sz w:val="25"/>
        </w:rPr>
        <w:t>4.1.4. Kịch bản 4: Cơ chế cứu hộ mở khóa qua đầu quét RM65 (Barcode Recovery - 50 lượt)</w:t>
      </w:r>
    </w:p>
    <w:p>
      <w:pPr>
        <w:pStyle w:val="ListBullet"/>
        <w:spacing w:before="20" w:after="40" w:line="293" w:lineRule="auto"/>
        <w:jc w:val="both"/>
      </w:pPr>
      <w:r>
        <w:rPr>
          <w:rFonts w:ascii="Times New Roman" w:hAnsi="Times New Roman"/>
          <w:b/>
          <w:color w:val="0F172A"/>
          <w:sz w:val="24"/>
        </w:rPr>
        <w:t>Tình huống thực nghiệm:</w:t>
      </w:r>
      <w:r>
        <w:rPr>
          <w:rFonts w:ascii="Times New Roman" w:hAnsi="Times New Roman"/>
          <w:color w:val="1F2937"/>
          <w:sz w:val="24"/>
        </w:rPr>
        <w:t xml:space="preserve"> Tiếp nối Kịch bản 3, màn hình Tablet hướng dẫn khách hàng quét mã vạch qua mắt đọc RM65 trên thành xe. Khách hàng quét mã EAN-13 </w:t>
      </w:r>
      <w:r>
        <w:rPr>
          <w:rFonts w:ascii="Consolas" w:hAnsi="Consolas"/>
          <w:b/>
          <w:color w:val="9A3412"/>
          <w:sz w:val="21"/>
        </w:rPr>
        <w:t>8934673573344</w:t>
      </w:r>
      <w:r>
        <w:rPr>
          <w:rFonts w:ascii="Times New Roman" w:hAnsi="Times New Roman"/>
          <w:color w:val="1F2937"/>
          <w:sz w:val="24"/>
        </w:rPr>
        <w:t xml:space="preserve"> của hộp Vinamilk.</w:t>
      </w:r>
    </w:p>
    <w:p>
      <w:pPr>
        <w:pStyle w:val="ListBullet"/>
        <w:spacing w:before="20" w:after="40" w:line="293" w:lineRule="auto"/>
        <w:jc w:val="both"/>
      </w:pPr>
      <w:r>
        <w:rPr>
          <w:rFonts w:ascii="Times New Roman" w:hAnsi="Times New Roman"/>
          <w:b/>
          <w:color w:val="0F172A"/>
          <w:sz w:val="24"/>
        </w:rPr>
        <w:t>Quy trình xử lý:</w:t>
      </w:r>
      <w:r>
        <w:rPr>
          <w:rFonts w:ascii="Times New Roman" w:hAnsi="Times New Roman"/>
          <w:color w:val="1F2937"/>
          <w:sz w:val="24"/>
        </w:rPr>
        <w:t xml:space="preserve"> RM65 giải mã trong &lt; 50\text{ms}. Raspberry Pi gửi gói tin cứu hộ với tham số </w:t>
      </w:r>
      <w:r>
        <w:rPr>
          <w:rFonts w:ascii="Consolas" w:hAnsi="Consolas"/>
          <w:b/>
          <w:color w:val="9A3412"/>
          <w:sz w:val="21"/>
        </w:rPr>
        <w:t>verification_mode = "barcode_recovery"</w:t>
      </w:r>
      <w:r>
        <w:rPr>
          <w:rFonts w:ascii="Times New Roman" w:hAnsi="Times New Roman"/>
          <w:color w:val="1F2937"/>
          <w:sz w:val="24"/>
        </w:rPr>
        <w:t>. FastAPI kích hoạt nhánh cứu trợ: tự động bỏ qua điều kiện AI, kiểm tra mã vạch hợp lệ trong CSDL và đối chiếu trọng lượng thực tế trên bàn cân (197.8\text{g}) \implies Chấp thuận (</w:t>
      </w:r>
      <w:r>
        <w:rPr>
          <w:rFonts w:ascii="Consolas" w:hAnsi="Consolas"/>
          <w:b/>
          <w:color w:val="9A3412"/>
          <w:sz w:val="21"/>
        </w:rPr>
        <w:t>accepted: true</w:t>
      </w:r>
      <w:r>
        <w:rPr>
          <w:rFonts w:ascii="Times New Roman" w:hAnsi="Times New Roman"/>
          <w:color w:val="1F2937"/>
          <w:sz w:val="24"/>
        </w:rPr>
        <w:t>), mở khóa giỏ hàng và đồng bộ gỡ cảnh báo trên Tablet.</w:t>
      </w:r>
    </w:p>
    <w:p>
      <w:pPr>
        <w:pStyle w:val="ListBullet"/>
        <w:spacing w:before="20" w:after="40" w:line="293" w:lineRule="auto"/>
        <w:jc w:val="both"/>
      </w:pPr>
      <w:r>
        <w:rPr>
          <w:rFonts w:ascii="Times New Roman" w:hAnsi="Times New Roman"/>
          <w:b/>
          <w:color w:val="0F172A"/>
          <w:sz w:val="24"/>
        </w:rPr>
        <w:t>Kết quả nghiệm thu:</w:t>
      </w:r>
      <w:r>
        <w:rPr>
          <w:rFonts w:ascii="Times New Roman" w:hAnsi="Times New Roman"/>
          <w:color w:val="1F2937"/>
          <w:sz w:val="24"/>
        </w:rPr>
        <w:t xml:space="preserve"> Thử nghiệm 50 lần giải cứu lỗi AI, cơ chế RM65 mở khóa thành công </w:t>
      </w:r>
      <w:r>
        <w:rPr>
          <w:rFonts w:ascii="Times New Roman" w:hAnsi="Times New Roman"/>
          <w:b/>
          <w:color w:val="0F172A"/>
          <w:sz w:val="24"/>
        </w:rPr>
        <w:t>100% (50/50)</w:t>
      </w:r>
      <w:r>
        <w:rPr>
          <w:rFonts w:ascii="Times New Roman" w:hAnsi="Times New Roman"/>
          <w:color w:val="1F2937"/>
          <w:sz w:val="24"/>
        </w:rPr>
        <w:t xml:space="preserve"> trong thời gian trung bình </w:t>
      </w:r>
      <w:r>
        <w:rPr>
          <w:rFonts w:ascii="Times New Roman" w:hAnsi="Times New Roman"/>
          <w:b/>
          <w:color w:val="0F172A"/>
          <w:sz w:val="24"/>
        </w:rPr>
        <w:t>410\text{ms}</w:t>
      </w:r>
      <w:r>
        <w:rPr>
          <w:rFonts w:ascii="Times New Roman" w:hAnsi="Times New Roman"/>
          <w:color w:val="1F2937"/>
          <w:sz w:val="24"/>
        </w:rPr>
        <w:t>, khôi phục trải nghiệm mượt mà cho người mua.</w:t>
      </w:r>
    </w:p>
    <w:p>
      <w:pPr>
        <w:keepNext/>
        <w:spacing w:before="220" w:after="60"/>
      </w:pPr>
      <w:r>
        <w:rPr>
          <w:rFonts w:ascii="Times New Roman" w:hAnsi="Times New Roman"/>
          <w:b/>
          <w:color w:val="2563EB"/>
          <w:sz w:val="25"/>
        </w:rPr>
        <w:t>4.1.5. Kịch bản 5: Khả năng chịu lỗi và tính bất biến khi mạng gián đoạn (Network Resilience - 30 lượt)</w:t>
      </w:r>
    </w:p>
    <w:p>
      <w:pPr>
        <w:pStyle w:val="ListBullet"/>
        <w:spacing w:before="20" w:after="40" w:line="293" w:lineRule="auto"/>
        <w:jc w:val="both"/>
      </w:pPr>
      <w:r>
        <w:rPr>
          <w:rFonts w:ascii="Times New Roman" w:hAnsi="Times New Roman"/>
          <w:b/>
          <w:color w:val="0F172A"/>
          <w:sz w:val="24"/>
        </w:rPr>
        <w:t>Tình huống thực nghiệm:</w:t>
      </w:r>
      <w:r>
        <w:rPr>
          <w:rFonts w:ascii="Times New Roman" w:hAnsi="Times New Roman"/>
          <w:color w:val="1F2937"/>
          <w:sz w:val="24"/>
        </w:rPr>
        <w:t xml:space="preserve"> Thêm </w:t>
      </w:r>
      <w:r>
        <w:rPr>
          <w:rFonts w:ascii="Times New Roman" w:hAnsi="Times New Roman"/>
          <w:b/>
          <w:color w:val="0F172A"/>
          <w:sz w:val="24"/>
        </w:rPr>
        <w:t>Cà phê G7 15 gói</w:t>
      </w:r>
      <w:r>
        <w:rPr>
          <w:rFonts w:ascii="Times New Roman" w:hAnsi="Times New Roman"/>
          <w:color w:val="1F2937"/>
          <w:sz w:val="24"/>
        </w:rPr>
        <w:t xml:space="preserve"> (</w:t>
      </w:r>
      <w:r>
        <w:rPr>
          <w:rFonts w:ascii="Consolas" w:hAnsi="Consolas"/>
          <w:b/>
          <w:color w:val="9A3412"/>
          <w:sz w:val="21"/>
        </w:rPr>
        <w:t>8935024120187</w:t>
      </w:r>
      <w:r>
        <w:rPr>
          <w:rFonts w:ascii="Times New Roman" w:hAnsi="Times New Roman"/>
          <w:color w:val="1F2937"/>
          <w:sz w:val="24"/>
        </w:rPr>
        <w:t>, 60.3\text{g}) vào giỏ trong điều kiện Wi-Fi bị ngắt kết nối giả lập 3–5 giây.</w:t>
      </w:r>
    </w:p>
    <w:p>
      <w:pPr>
        <w:pStyle w:val="ListBullet"/>
        <w:spacing w:before="20" w:after="40" w:line="293" w:lineRule="auto"/>
        <w:jc w:val="both"/>
      </w:pPr>
      <w:r>
        <w:rPr>
          <w:rFonts w:ascii="Times New Roman" w:hAnsi="Times New Roman"/>
          <w:b/>
          <w:color w:val="0F172A"/>
          <w:sz w:val="24"/>
        </w:rPr>
        <w:t>Quy trình xử lý:</w:t>
      </w:r>
      <w:r>
        <w:rPr>
          <w:rFonts w:ascii="Times New Roman" w:hAnsi="Times New Roman"/>
          <w:color w:val="1F2937"/>
          <w:sz w:val="24"/>
        </w:rPr>
        <w:t xml:space="preserve"> Raspberry Pi bắt mã lỗi timeout, đưa gói tin có gắn mã bất biến </w:t>
      </w:r>
      <w:r>
        <w:rPr>
          <w:rFonts w:ascii="Consolas" w:hAnsi="Consolas"/>
          <w:b/>
          <w:color w:val="9A3412"/>
          <w:sz w:val="21"/>
        </w:rPr>
        <w:t>client_event_id = "EVT_PI4_RETRY_G7_9999"</w:t>
      </w:r>
      <w:r>
        <w:rPr>
          <w:rFonts w:ascii="Times New Roman" w:hAnsi="Times New Roman"/>
          <w:color w:val="1F2937"/>
          <w:sz w:val="24"/>
        </w:rPr>
        <w:t xml:space="preserve"> vào hàng đợi thử lại nội bộ (</w:t>
      </w:r>
      <w:r>
        <w:rPr>
          <w:rFonts w:ascii="Times New Roman" w:hAnsi="Times New Roman"/>
          <w:i/>
          <w:color w:val="334155"/>
          <w:sz w:val="24"/>
        </w:rPr>
        <w:t>Local Retry Queue</w:t>
      </w:r>
      <w:r>
        <w:rPr>
          <w:rFonts w:ascii="Times New Roman" w:hAnsi="Times New Roman"/>
          <w:color w:val="1F2937"/>
          <w:sz w:val="24"/>
        </w:rPr>
        <w:t xml:space="preserve">). Khi mạng phục hồi, gói tin được tự động gửi lại. FastAPI sử dụng ràng buộc </w:t>
      </w:r>
      <w:r>
        <w:rPr>
          <w:rFonts w:ascii="Consolas" w:hAnsi="Consolas"/>
          <w:b/>
          <w:color w:val="9A3412"/>
          <w:sz w:val="21"/>
        </w:rPr>
        <w:t>UNIQUE(client_event_id)</w:t>
      </w:r>
      <w:r>
        <w:rPr>
          <w:rFonts w:ascii="Times New Roman" w:hAnsi="Times New Roman"/>
          <w:color w:val="1F2937"/>
          <w:sz w:val="24"/>
        </w:rPr>
        <w:t xml:space="preserve"> trên bảng </w:t>
      </w:r>
      <w:r>
        <w:rPr>
          <w:rFonts w:ascii="Consolas" w:hAnsi="Consolas"/>
          <w:b/>
          <w:color w:val="9A3412"/>
          <w:sz w:val="21"/>
        </w:rPr>
        <w:t>cart_events</w:t>
      </w:r>
      <w:r>
        <w:rPr>
          <w:rFonts w:ascii="Times New Roman" w:hAnsi="Times New Roman"/>
          <w:color w:val="1F2937"/>
          <w:sz w:val="24"/>
        </w:rPr>
        <w:t xml:space="preserve"> để chỉ xử lý cộng giỏ hàng đúng 1 lần duy nhất, loại bỏ hoàn toàn nguy cơ cộng lặp.</w:t>
      </w:r>
    </w:p>
    <w:p>
      <w:pPr>
        <w:pStyle w:val="ListBullet"/>
        <w:spacing w:before="20" w:after="40" w:line="293" w:lineRule="auto"/>
        <w:jc w:val="both"/>
      </w:pPr>
      <w:r>
        <w:rPr>
          <w:rFonts w:ascii="Times New Roman" w:hAnsi="Times New Roman"/>
          <w:b/>
          <w:color w:val="0F172A"/>
          <w:sz w:val="24"/>
        </w:rPr>
        <w:t>Kết quả nghiệm thu:</w:t>
      </w:r>
      <w:r>
        <w:rPr>
          <w:rFonts w:ascii="Times New Roman" w:hAnsi="Times New Roman"/>
          <w:color w:val="1F2937"/>
          <w:sz w:val="24"/>
        </w:rPr>
        <w:t xml:space="preserve"> Thử nghiệm 30 lần mất mạng đột ngột, </w:t>
      </w:r>
      <w:r>
        <w:rPr>
          <w:rFonts w:ascii="Times New Roman" w:hAnsi="Times New Roman"/>
          <w:b/>
          <w:color w:val="0F172A"/>
          <w:sz w:val="24"/>
        </w:rPr>
        <w:t>100% các giao dịch đều phục hồi chính xác (30/30)</w:t>
      </w:r>
      <w:r>
        <w:rPr>
          <w:rFonts w:ascii="Times New Roman" w:hAnsi="Times New Roman"/>
          <w:color w:val="1F2937"/>
          <w:sz w:val="24"/>
        </w:rPr>
        <w:t>, số lượng sản phẩm không bị sai lệch.</w:t>
      </w:r>
    </w:p>
    <w:p>
      <w:pPr>
        <w:keepNext/>
        <w:spacing w:before="220" w:after="60"/>
      </w:pPr>
      <w:r>
        <w:rPr>
          <w:rFonts w:ascii="Times New Roman" w:hAnsi="Times New Roman"/>
          <w:b/>
          <w:color w:val="2563EB"/>
          <w:sz w:val="25"/>
        </w:rPr>
        <w:t>4.1.6. Bảng tổng hợp kết quả 230 lượt kiểm thử tích hợp kịch bản</w:t>
      </w:r>
    </w:p>
    <w:tbl>
      <w:tblPr>
        <w:tblW w:type="auto" w:w="0"/>
        <w:jc w:val="center"/>
        <w:tblLook w:firstColumn="1" w:firstRow="1" w:lastColumn="0" w:lastRow="0" w:noHBand="0" w:noVBand="1" w:val="04A0"/>
      </w:tblPr>
      <w:tblGrid>
        <w:gridCol w:w="1343"/>
        <w:gridCol w:w="1343"/>
        <w:gridCol w:w="1343"/>
        <w:gridCol w:w="1343"/>
        <w:gridCol w:w="1343"/>
        <w:gridCol w:w="1343"/>
        <w:gridCol w:w="1343"/>
      </w:tblGrid>
      <w:tr>
        <w:tc>
          <w:tcPr>
            <w:tcW w:type="dxa" w:w="1343"/>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Mã kịch bản</w:t>
            </w:r>
          </w:p>
        </w:tc>
        <w:tc>
          <w:tcPr>
            <w:tcW w:type="dxa" w:w="1343"/>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Tên kịch bản kiểm thử</w:t>
            </w:r>
          </w:p>
        </w:tc>
        <w:tc>
          <w:tcPr>
            <w:tcW w:type="dxa" w:w="1343"/>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Tình huống thử nghiệm với sản phẩm thật</w:t>
            </w:r>
          </w:p>
        </w:tc>
        <w:tc>
          <w:tcPr>
            <w:tcW w:type="dxa" w:w="1343"/>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Số lần test</w:t>
            </w:r>
          </w:p>
        </w:tc>
        <w:tc>
          <w:tcPr>
            <w:tcW w:type="dxa" w:w="1343"/>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Tỷ lệ thành công</w:t>
            </w:r>
          </w:p>
        </w:tc>
        <w:tc>
          <w:tcPr>
            <w:tcW w:type="dxa" w:w="1343"/>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Độ trễ Server (Latency)</w:t>
            </w:r>
          </w:p>
        </w:tc>
        <w:tc>
          <w:tcPr>
            <w:tcW w:type="dxa" w:w="1343"/>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Đánh giá kết quả</w:t>
            </w:r>
          </w:p>
        </w:tc>
      </w:tr>
      <w:tr>
        <w:tc>
          <w:tcPr>
            <w:tcW w:type="dxa" w:w="134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TC-01</w:t>
            </w:r>
          </w:p>
        </w:tc>
        <w:tc>
          <w:tcPr>
            <w:tcW w:type="dxa" w:w="134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b/>
                <w:color w:val="0F172A"/>
                <w:sz w:val="17"/>
              </w:rPr>
              <w:t>Happy Path</w:t>
            </w:r>
          </w:p>
        </w:tc>
        <w:tc>
          <w:tcPr>
            <w:tcW w:type="dxa" w:w="134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 xml:space="preserve">Snack Poca 32g (AI: </w:t>
            </w:r>
            <w:r>
              <w:rPr>
                <w:rFonts w:ascii="Consolas" w:hAnsi="Consolas"/>
                <w:b/>
                <w:color w:val="9A3412"/>
                <w:sz w:val="14"/>
              </w:rPr>
              <w:t>BIMBIMPOCA</w:t>
            </w:r>
            <w:r>
              <w:rPr>
                <w:rFonts w:ascii="Times New Roman" w:hAnsi="Times New Roman"/>
                <w:color w:val="1F2937"/>
                <w:sz w:val="17"/>
              </w:rPr>
              <w:t xml:space="preserve"> \ge 80\%, cân: 38.3\text{g} \approx 38.0\text{g})</w:t>
            </w:r>
          </w:p>
        </w:tc>
        <w:tc>
          <w:tcPr>
            <w:tcW w:type="dxa" w:w="134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50</w:t>
            </w:r>
          </w:p>
        </w:tc>
        <w:tc>
          <w:tcPr>
            <w:tcW w:type="dxa" w:w="134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100%</w:t>
            </w:r>
            <w:r>
              <w:rPr>
                <w:rFonts w:ascii="Times New Roman" w:hAnsi="Times New Roman"/>
                <w:color w:val="1F2937"/>
                <w:sz w:val="17"/>
              </w:rPr>
              <w:t xml:space="preserve"> (50/50)</w:t>
            </w:r>
          </w:p>
        </w:tc>
        <w:tc>
          <w:tcPr>
            <w:tcW w:type="dxa" w:w="134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28.4 ms</w:t>
            </w:r>
          </w:p>
        </w:tc>
        <w:tc>
          <w:tcPr>
            <w:tcW w:type="dxa" w:w="134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Đạt (Passed)</w:t>
            </w:r>
          </w:p>
        </w:tc>
      </w:tr>
      <w:tr>
        <w:tc>
          <w:tcPr>
            <w:tcW w:type="dxa" w:w="134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TC-02</w:t>
            </w:r>
          </w:p>
        </w:tc>
        <w:tc>
          <w:tcPr>
            <w:tcW w:type="dxa" w:w="134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b/>
                <w:color w:val="0F172A"/>
                <w:sz w:val="17"/>
              </w:rPr>
              <w:t>Weight Anomaly</w:t>
            </w:r>
          </w:p>
        </w:tc>
        <w:tc>
          <w:tcPr>
            <w:tcW w:type="dxa" w:w="134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Snack Poca cố tình bỏ kèm vật nặng +350\text{g}, Cân đo +389.5\text{g}</w:t>
            </w:r>
          </w:p>
        </w:tc>
        <w:tc>
          <w:tcPr>
            <w:tcW w:type="dxa" w:w="134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50</w:t>
            </w:r>
          </w:p>
        </w:tc>
        <w:tc>
          <w:tcPr>
            <w:tcW w:type="dxa" w:w="134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100%</w:t>
            </w:r>
            <w:r>
              <w:rPr>
                <w:rFonts w:ascii="Times New Roman" w:hAnsi="Times New Roman"/>
                <w:color w:val="1F2937"/>
                <w:sz w:val="17"/>
              </w:rPr>
              <w:t xml:space="preserve"> (50/50)</w:t>
            </w:r>
          </w:p>
        </w:tc>
        <w:tc>
          <w:tcPr>
            <w:tcW w:type="dxa" w:w="134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32.1 ms</w:t>
            </w:r>
          </w:p>
        </w:tc>
        <w:tc>
          <w:tcPr>
            <w:tcW w:type="dxa" w:w="134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Đạt (Passed)</w:t>
            </w:r>
          </w:p>
        </w:tc>
      </w:tr>
      <w:tr>
        <w:tc>
          <w:tcPr>
            <w:tcW w:type="dxa" w:w="134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TC-03</w:t>
            </w:r>
          </w:p>
        </w:tc>
        <w:tc>
          <w:tcPr>
            <w:tcW w:type="dxa" w:w="134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b/>
                <w:color w:val="0F172A"/>
                <w:sz w:val="17"/>
              </w:rPr>
              <w:t>AI Low Confidence</w:t>
            </w:r>
          </w:p>
        </w:tc>
        <w:tc>
          <w:tcPr>
            <w:tcW w:type="dxa" w:w="134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Vinamilk 180ml (</w:t>
            </w:r>
            <w:r>
              <w:rPr>
                <w:rFonts w:ascii="Consolas" w:hAnsi="Consolas"/>
                <w:b/>
                <w:color w:val="9A3412"/>
                <w:sz w:val="14"/>
              </w:rPr>
              <w:t>sua Vina</w:t>
            </w:r>
            <w:r>
              <w:rPr>
                <w:rFonts w:ascii="Times New Roman" w:hAnsi="Times New Roman"/>
                <w:color w:val="1F2937"/>
                <w:sz w:val="17"/>
              </w:rPr>
              <w:t>) bị che khuất 60\%, thiếu sáng (AI: 61.2\% &lt; 80\%)</w:t>
            </w:r>
          </w:p>
        </w:tc>
        <w:tc>
          <w:tcPr>
            <w:tcW w:type="dxa" w:w="134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50</w:t>
            </w:r>
          </w:p>
        </w:tc>
        <w:tc>
          <w:tcPr>
            <w:tcW w:type="dxa" w:w="134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100%</w:t>
            </w:r>
            <w:r>
              <w:rPr>
                <w:rFonts w:ascii="Times New Roman" w:hAnsi="Times New Roman"/>
                <w:color w:val="1F2937"/>
                <w:sz w:val="17"/>
              </w:rPr>
              <w:t xml:space="preserve"> (50/50)</w:t>
            </w:r>
          </w:p>
        </w:tc>
        <w:tc>
          <w:tcPr>
            <w:tcW w:type="dxa" w:w="134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26.8 ms</w:t>
            </w:r>
          </w:p>
        </w:tc>
        <w:tc>
          <w:tcPr>
            <w:tcW w:type="dxa" w:w="134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Đạt (Passed)</w:t>
            </w:r>
          </w:p>
        </w:tc>
      </w:tr>
      <w:tr>
        <w:tc>
          <w:tcPr>
            <w:tcW w:type="dxa" w:w="134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TC-04</w:t>
            </w:r>
          </w:p>
        </w:tc>
        <w:tc>
          <w:tcPr>
            <w:tcW w:type="dxa" w:w="134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b/>
                <w:color w:val="0F172A"/>
                <w:sz w:val="17"/>
              </w:rPr>
              <w:t>Barcode Recovery</w:t>
            </w:r>
          </w:p>
        </w:tc>
        <w:tc>
          <w:tcPr>
            <w:tcW w:type="dxa" w:w="134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Quét mã RM65 hộp Vinamilk 180ml (</w:t>
            </w:r>
            <w:r>
              <w:rPr>
                <w:rFonts w:ascii="Consolas" w:hAnsi="Consolas"/>
                <w:b/>
                <w:color w:val="9A3412"/>
                <w:sz w:val="14"/>
              </w:rPr>
              <w:t>8934673573344</w:t>
            </w:r>
            <w:r>
              <w:rPr>
                <w:rFonts w:ascii="Times New Roman" w:hAnsi="Times New Roman"/>
                <w:color w:val="1F2937"/>
                <w:sz w:val="17"/>
              </w:rPr>
              <w:t>) để mở khóa giỏ hàng</w:t>
            </w:r>
          </w:p>
        </w:tc>
        <w:tc>
          <w:tcPr>
            <w:tcW w:type="dxa" w:w="134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50</w:t>
            </w:r>
          </w:p>
        </w:tc>
        <w:tc>
          <w:tcPr>
            <w:tcW w:type="dxa" w:w="134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100%</w:t>
            </w:r>
            <w:r>
              <w:rPr>
                <w:rFonts w:ascii="Times New Roman" w:hAnsi="Times New Roman"/>
                <w:color w:val="1F2937"/>
                <w:sz w:val="17"/>
              </w:rPr>
              <w:t xml:space="preserve"> (50/50)</w:t>
            </w:r>
          </w:p>
        </w:tc>
        <w:tc>
          <w:tcPr>
            <w:tcW w:type="dxa" w:w="134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24.5 ms</w:t>
            </w:r>
          </w:p>
        </w:tc>
        <w:tc>
          <w:tcPr>
            <w:tcW w:type="dxa" w:w="134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Đạt (Passed)</w:t>
            </w:r>
          </w:p>
        </w:tc>
      </w:tr>
      <w:tr>
        <w:tc>
          <w:tcPr>
            <w:tcW w:type="dxa" w:w="134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TC-05</w:t>
            </w:r>
          </w:p>
        </w:tc>
        <w:tc>
          <w:tcPr>
            <w:tcW w:type="dxa" w:w="134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b/>
                <w:color w:val="0F172A"/>
                <w:sz w:val="17"/>
              </w:rPr>
              <w:t>Network Resilience</w:t>
            </w:r>
          </w:p>
        </w:tc>
        <w:tc>
          <w:tcPr>
            <w:tcW w:type="dxa" w:w="134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Thêm Cà phê G7, ngắt Wi-Fi 3–5 giây, Pi tự động gửi lại có Idempotency Key</w:t>
            </w:r>
          </w:p>
        </w:tc>
        <w:tc>
          <w:tcPr>
            <w:tcW w:type="dxa" w:w="134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30</w:t>
            </w:r>
          </w:p>
        </w:tc>
        <w:tc>
          <w:tcPr>
            <w:tcW w:type="dxa" w:w="134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100%</w:t>
            </w:r>
            <w:r>
              <w:rPr>
                <w:rFonts w:ascii="Times New Roman" w:hAnsi="Times New Roman"/>
                <w:color w:val="1F2937"/>
                <w:sz w:val="17"/>
              </w:rPr>
              <w:t xml:space="preserve"> (30/30)</w:t>
            </w:r>
          </w:p>
        </w:tc>
        <w:tc>
          <w:tcPr>
            <w:tcW w:type="dxa" w:w="134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31.0 ms</w:t>
            </w:r>
          </w:p>
        </w:tc>
        <w:tc>
          <w:tcPr>
            <w:tcW w:type="dxa" w:w="134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Đạt (Passed)</w:t>
            </w:r>
          </w:p>
        </w:tc>
      </w:tr>
      <w:tr>
        <w:tc>
          <w:tcPr>
            <w:tcW w:type="dxa" w:w="134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TỔNG</w:t>
            </w:r>
          </w:p>
        </w:tc>
        <w:tc>
          <w:tcPr>
            <w:tcW w:type="dxa" w:w="134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b/>
                <w:color w:val="0F172A"/>
                <w:sz w:val="17"/>
              </w:rPr>
              <w:t>Kiểm thử tích hợp 5 kịch bản</w:t>
            </w:r>
          </w:p>
        </w:tc>
        <w:tc>
          <w:tcPr>
            <w:tcW w:type="dxa" w:w="134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b/>
                <w:color w:val="0F172A"/>
                <w:sz w:val="17"/>
              </w:rPr>
              <w:t>Thẩm định chức năng hệ thống theo ca kiểm thử có chủ đích</w:t>
            </w:r>
          </w:p>
        </w:tc>
        <w:tc>
          <w:tcPr>
            <w:tcW w:type="dxa" w:w="134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b/>
                <w:color w:val="0F172A"/>
                <w:sz w:val="17"/>
              </w:rPr>
              <w:t>230</w:t>
            </w:r>
          </w:p>
        </w:tc>
        <w:tc>
          <w:tcPr>
            <w:tcW w:type="dxa" w:w="134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100% (230/230)</w:t>
            </w:r>
          </w:p>
        </w:tc>
        <w:tc>
          <w:tcPr>
            <w:tcW w:type="dxa" w:w="134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28.6 ms (TB)</w:t>
            </w:r>
          </w:p>
        </w:tc>
        <w:tc>
          <w:tcPr>
            <w:tcW w:type="dxa" w:w="134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Nghiệm thu toàn phần</w:t>
            </w:r>
          </w:p>
        </w:tc>
      </w:tr>
    </w:tbl>
    <w:p>
      <w:pPr>
        <w:spacing w:after="40"/>
      </w:pPr>
    </w:p>
    <w:p>
      <w:pPr>
        <w:keepNext/>
        <w:spacing w:before="280" w:after="100"/>
      </w:pPr>
      <w:r>
        <w:rPr>
          <w:rFonts w:ascii="Times New Roman" w:hAnsi="Times New Roman"/>
          <w:b/>
          <w:color w:val="1E3A8A"/>
          <w:sz w:val="27"/>
        </w:rPr>
        <w:t>4.4. PHÂN TÍCH KẾT QUẢ THỰC NGHIỆM NHẬN DIỆN VÀ ĐỘ ỔN ĐỊNH CẢM BIẾN (BỘ 150 CẶP THỬ / 300 LƯỢT)</w:t>
      </w:r>
    </w:p>
    <w:p>
      <w:pPr>
        <w:keepNext/>
        <w:spacing w:before="220" w:after="60"/>
      </w:pPr>
      <w:r>
        <w:rPr>
          <w:rFonts w:ascii="Times New Roman" w:hAnsi="Times New Roman"/>
          <w:b/>
          <w:color w:val="2563EB"/>
          <w:sz w:val="25"/>
        </w:rPr>
        <w:t>4.4.1. Phương pháp kiểm thử theo cặp thao tác hoàn chỉnh (Test Pairs: Vào - Ra)</w:t>
      </w:r>
    </w:p>
    <w:p>
      <w:pPr>
        <w:spacing w:before="20" w:after="80" w:line="300" w:lineRule="auto"/>
        <w:jc w:val="both"/>
      </w:pPr>
      <w:r>
        <w:rPr>
          <w:rFonts w:ascii="Times New Roman" w:hAnsi="Times New Roman"/>
          <w:color w:val="1F2937"/>
          <w:sz w:val="24"/>
        </w:rPr>
        <w:t xml:space="preserve">Để thẩm định tính thực tế của xe đẩy thông minh trong chu trình mua sắm của người tiêu dùng, nhóm tác giả đã thiết lập phương pháp kiểm thử theo </w:t>
      </w:r>
      <w:r>
        <w:rPr>
          <w:rFonts w:ascii="Times New Roman" w:hAnsi="Times New Roman"/>
          <w:b/>
          <w:color w:val="0F172A"/>
          <w:sz w:val="24"/>
        </w:rPr>
        <w:t>Cặp thử nghiệm hoàn chỉnh (Pairs)</w:t>
      </w:r>
      <w:r>
        <w:rPr>
          <w:rFonts w:ascii="Times New Roman" w:hAnsi="Times New Roman"/>
          <w:color w:val="1F2937"/>
          <w:sz w:val="24"/>
        </w:rPr>
        <w:t>:</w:t>
      </w:r>
    </w:p>
    <w:p>
      <w:pPr>
        <w:pStyle w:val="ListBullet"/>
        <w:spacing w:before="20" w:after="40" w:line="293" w:lineRule="auto"/>
        <w:jc w:val="both"/>
      </w:pPr>
      <w:r>
        <w:rPr>
          <w:rFonts w:ascii="Times New Roman" w:hAnsi="Times New Roman"/>
          <w:color w:val="1F2937"/>
          <w:sz w:val="24"/>
        </w:rPr>
        <w:t xml:space="preserve">Mỗi cặp thử bao gồm </w:t>
      </w:r>
      <w:r>
        <w:rPr>
          <w:rFonts w:ascii="Times New Roman" w:hAnsi="Times New Roman"/>
          <w:b/>
          <w:color w:val="0F172A"/>
          <w:sz w:val="24"/>
        </w:rPr>
        <w:t>1 lượt vào (khách hàng chọn và bỏ hàng vào giỏ - `action: "add"`)</w:t>
      </w:r>
      <w:r>
        <w:rPr>
          <w:rFonts w:ascii="Times New Roman" w:hAnsi="Times New Roman"/>
          <w:color w:val="1F2937"/>
          <w:sz w:val="24"/>
        </w:rPr>
        <w:t xml:space="preserve"> và </w:t>
      </w:r>
      <w:r>
        <w:rPr>
          <w:rFonts w:ascii="Times New Roman" w:hAnsi="Times New Roman"/>
          <w:b/>
          <w:color w:val="0F172A"/>
          <w:sz w:val="24"/>
        </w:rPr>
        <w:t>1 lượt ra (khách hàng đổi ý lấy hàng ra khỏi giỏ - `action: "remove"`)</w:t>
      </w:r>
      <w:r>
        <w:rPr>
          <w:rFonts w:ascii="Times New Roman" w:hAnsi="Times New Roman"/>
          <w:color w:val="1F2937"/>
          <w:sz w:val="24"/>
        </w:rPr>
        <w:t>.</w:t>
      </w:r>
    </w:p>
    <w:p>
      <w:pPr>
        <w:pStyle w:val="ListBullet"/>
        <w:spacing w:before="20" w:after="40" w:line="293" w:lineRule="auto"/>
        <w:jc w:val="both"/>
      </w:pPr>
      <w:r>
        <w:rPr>
          <w:rFonts w:ascii="Times New Roman" w:hAnsi="Times New Roman"/>
          <w:color w:val="1F2937"/>
          <w:sz w:val="24"/>
        </w:rPr>
        <w:t xml:space="preserve">Quá trình thực nghiệm được triển khai trên </w:t>
      </w:r>
      <w:r>
        <w:rPr>
          <w:rFonts w:ascii="Times New Roman" w:hAnsi="Times New Roman"/>
          <w:b/>
          <w:color w:val="0F172A"/>
          <w:sz w:val="24"/>
        </w:rPr>
        <w:t>5 sản phẩm đại diện</w:t>
      </w:r>
      <w:r>
        <w:rPr>
          <w:rFonts w:ascii="Times New Roman" w:hAnsi="Times New Roman"/>
          <w:color w:val="1F2937"/>
          <w:sz w:val="24"/>
        </w:rPr>
        <w:t xml:space="preserve"> cho 5 dạng hình học và bao bì vật lý: Snack Poca (gói màng nilon nhẹ), Sữa đặc Ông Thọ (dạng tuýp mềm), Sữa tươi Vinamilk (hộp giấy hình khối chữ nhật), Khăn ướt Puri (gói mềm nhiều tờ) và Cà phê G7 (hộp giấy nhẹ).</w:t>
      </w:r>
    </w:p>
    <w:p>
      <w:pPr>
        <w:pStyle w:val="ListBullet"/>
        <w:spacing w:before="20" w:after="40" w:line="293" w:lineRule="auto"/>
        <w:jc w:val="both"/>
      </w:pPr>
      <w:r>
        <w:rPr>
          <w:rFonts w:ascii="Times New Roman" w:hAnsi="Times New Roman"/>
          <w:color w:val="1F2937"/>
          <w:sz w:val="24"/>
        </w:rPr>
        <w:t xml:space="preserve">Mỗi mặt hàng được thực hiện nghiêm ngặt qua </w:t>
      </w:r>
      <w:r>
        <w:rPr>
          <w:rFonts w:ascii="Times New Roman" w:hAnsi="Times New Roman"/>
          <w:b/>
          <w:color w:val="0F172A"/>
          <w:sz w:val="24"/>
        </w:rPr>
        <w:t>30 cặp thử nghiệm độc lập</w:t>
      </w:r>
      <w:r>
        <w:rPr>
          <w:rFonts w:ascii="Times New Roman" w:hAnsi="Times New Roman"/>
          <w:color w:val="1F2937"/>
          <w:sz w:val="24"/>
        </w:rPr>
        <w:t xml:space="preserve"> (tương đương 60 lượt chụp ảnh camera AI và 60 lượt đọc cân HX711). Tổng quy mô thực nghiệm đạt </w:t>
      </w:r>
      <w:r>
        <w:rPr>
          <w:rFonts w:ascii="Times New Roman" w:hAnsi="Times New Roman"/>
          <w:b/>
          <w:color w:val="0F172A"/>
          <w:sz w:val="24"/>
        </w:rPr>
        <w:t>150 cặp thử (300 lượt thao tác vào/ra)</w:t>
      </w:r>
      <w:r>
        <w:rPr>
          <w:rFonts w:ascii="Times New Roman" w:hAnsi="Times New Roman"/>
          <w:color w:val="1F2937"/>
          <w:sz w:val="24"/>
        </w:rPr>
        <w:t>.</w:t>
      </w:r>
    </w:p>
    <w:p>
      <w:pPr>
        <w:spacing w:before="160" w:after="60"/>
        <w:jc w:val="center"/>
      </w:pPr>
      <w:r>
        <w:drawing>
          <wp:inline xmlns:a="http://schemas.openxmlformats.org/drawingml/2006/main" xmlns:pic="http://schemas.openxmlformats.org/drawingml/2006/picture">
            <wp:extent cx="5303520" cy="2928810"/>
            <wp:docPr id="3" name="Picture 3"/>
            <wp:cNvGraphicFramePr>
              <a:graphicFrameLocks noChangeAspect="1"/>
            </wp:cNvGraphicFramePr>
            <a:graphic>
              <a:graphicData uri="http://schemas.openxmlformats.org/drawingml/2006/picture">
                <pic:pic>
                  <pic:nvPicPr>
                    <pic:cNvPr id="0" name="so_do_dong_thuan_3_lop_phong_ve.png"/>
                    <pic:cNvPicPr/>
                  </pic:nvPicPr>
                  <pic:blipFill>
                    <a:blip r:embed="rId12"/>
                    <a:stretch>
                      <a:fillRect/>
                    </a:stretch>
                  </pic:blipFill>
                  <pic:spPr>
                    <a:xfrm>
                      <a:off x="0" y="0"/>
                      <a:ext cx="5303520" cy="2928810"/>
                    </a:xfrm>
                    <a:prstGeom prst="rect"/>
                  </pic:spPr>
                </pic:pic>
              </a:graphicData>
            </a:graphic>
          </wp:inline>
        </w:drawing>
      </w:r>
    </w:p>
    <w:p>
      <w:pPr>
        <w:spacing w:before="40" w:after="200"/>
        <w:jc w:val="center"/>
      </w:pPr>
      <w:r>
        <w:rPr>
          <w:rFonts w:ascii="Times New Roman" w:hAnsi="Times New Roman"/>
          <w:b/>
          <w:i/>
          <w:color w:val="334155"/>
          <w:sz w:val="20"/>
        </w:rPr>
        <w:t>Hình 4.1: Sơ đồ luồng đồng thuận đa cảm biến và cơ chế hiệp đồng 3 lớp phòng vệ.</w:t>
      </w:r>
    </w:p>
    <w:p>
      <w:pPr>
        <w:keepNext/>
        <w:spacing w:before="220" w:after="60"/>
      </w:pPr>
      <w:r>
        <w:rPr>
          <w:rFonts w:ascii="Times New Roman" w:hAnsi="Times New Roman"/>
          <w:b/>
          <w:color w:val="2563EB"/>
          <w:sz w:val="25"/>
        </w:rPr>
        <w:t>4.4.2. Bảng tổng hợp số liệu thực nghiệm nhận diện Camera AI và Quét dự phòng RM65</w:t>
      </w:r>
    </w:p>
    <w:p>
      <w:pPr>
        <w:spacing w:before="20" w:after="80" w:line="300" w:lineRule="auto"/>
        <w:jc w:val="both"/>
      </w:pPr>
      <w:r>
        <w:rPr>
          <w:rFonts w:ascii="Times New Roman" w:hAnsi="Times New Roman"/>
          <w:color w:val="1F2937"/>
          <w:sz w:val="24"/>
        </w:rPr>
        <w:t>Kết quả trích xuất trực tiếp từ nhật ký kiểm thử 150 cặp thao tác được thống kê chi tiết trong bảng dưới đây:</w:t>
      </w:r>
    </w:p>
    <w:tbl>
      <w:tblPr>
        <w:tblW w:type="auto" w:w="0"/>
        <w:jc w:val="center"/>
        <w:tblLook w:firstColumn="1" w:firstRow="1" w:lastColumn="0" w:lastRow="0" w:noHBand="0" w:noVBand="1" w:val="04A0"/>
      </w:tblPr>
      <w:tblGrid>
        <w:gridCol w:w="723"/>
        <w:gridCol w:w="723"/>
        <w:gridCol w:w="723"/>
        <w:gridCol w:w="723"/>
        <w:gridCol w:w="723"/>
        <w:gridCol w:w="723"/>
        <w:gridCol w:w="723"/>
        <w:gridCol w:w="723"/>
        <w:gridCol w:w="723"/>
        <w:gridCol w:w="723"/>
        <w:gridCol w:w="723"/>
        <w:gridCol w:w="723"/>
        <w:gridCol w:w="723"/>
      </w:tblGrid>
      <w:tr>
        <w:tc>
          <w:tcPr>
            <w:tcW w:type="dxa" w:w="723"/>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Tên sản phẩm</w:t>
            </w:r>
          </w:p>
        </w:tc>
        <w:tc>
          <w:tcPr>
            <w:tcW w:type="dxa" w:w="723"/>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Số cặp thử</w:t>
            </w:r>
          </w:p>
        </w:tc>
        <w:tc>
          <w:tcPr>
            <w:tcW w:type="dxa" w:w="723"/>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Lượt vào đúng</w:t>
            </w:r>
          </w:p>
        </w:tc>
        <w:tc>
          <w:tcPr>
            <w:tcW w:type="dxa" w:w="723"/>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Lượt ra đúng</w:t>
            </w:r>
          </w:p>
        </w:tc>
        <w:tc>
          <w:tcPr>
            <w:tcW w:type="dxa" w:w="723"/>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Tổng Cam đúng</w:t>
            </w:r>
          </w:p>
        </w:tc>
        <w:tc>
          <w:tcPr>
            <w:tcW w:type="dxa" w:w="723"/>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Tổng Cam sai</w:t>
            </w:r>
          </w:p>
        </w:tc>
        <w:tc>
          <w:tcPr>
            <w:tcW w:type="dxa" w:w="723"/>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Tỷ lệ Cam đúng (%)</w:t>
            </w:r>
          </w:p>
        </w:tc>
        <w:tc>
          <w:tcPr>
            <w:tcW w:type="dxa" w:w="723"/>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Tỷ lệ Cam sai (%)</w:t>
            </w:r>
          </w:p>
        </w:tc>
        <w:tc>
          <w:tcPr>
            <w:tcW w:type="dxa" w:w="723"/>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Số lượt RM65</w:t>
            </w:r>
          </w:p>
        </w:tc>
        <w:tc>
          <w:tcPr>
            <w:tcW w:type="dxa" w:w="723"/>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Tỷ lệ cặp cần RM65 (%)</w:t>
            </w:r>
          </w:p>
        </w:tc>
        <w:tc>
          <w:tcPr>
            <w:tcW w:type="dxa" w:w="723"/>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Vào đúng (%)</w:t>
            </w:r>
          </w:p>
        </w:tc>
        <w:tc>
          <w:tcPr>
            <w:tcW w:type="dxa" w:w="723"/>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Ra đúng (%)</w:t>
            </w:r>
          </w:p>
        </w:tc>
        <w:tc>
          <w:tcPr>
            <w:tcW w:type="dxa" w:w="723"/>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Cả vào và ra đúng (%)</w:t>
            </w:r>
          </w:p>
        </w:tc>
      </w:tr>
      <w:tr>
        <w:tc>
          <w:tcPr>
            <w:tcW w:type="dxa" w:w="72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Poca</w:t>
            </w:r>
          </w:p>
        </w:tc>
        <w:tc>
          <w:tcPr>
            <w:tcW w:type="dxa" w:w="72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30</w:t>
            </w:r>
          </w:p>
        </w:tc>
        <w:tc>
          <w:tcPr>
            <w:tcW w:type="dxa" w:w="72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27</w:t>
            </w:r>
          </w:p>
        </w:tc>
        <w:tc>
          <w:tcPr>
            <w:tcW w:type="dxa" w:w="72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30</w:t>
            </w:r>
          </w:p>
        </w:tc>
        <w:tc>
          <w:tcPr>
            <w:tcW w:type="dxa" w:w="72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57</w:t>
            </w:r>
          </w:p>
        </w:tc>
        <w:tc>
          <w:tcPr>
            <w:tcW w:type="dxa" w:w="72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3</w:t>
            </w:r>
          </w:p>
        </w:tc>
        <w:tc>
          <w:tcPr>
            <w:tcW w:type="dxa" w:w="72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95.0%</w:t>
            </w:r>
          </w:p>
        </w:tc>
        <w:tc>
          <w:tcPr>
            <w:tcW w:type="dxa" w:w="72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5.0%</w:t>
            </w:r>
          </w:p>
        </w:tc>
        <w:tc>
          <w:tcPr>
            <w:tcW w:type="dxa" w:w="72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3</w:t>
            </w:r>
          </w:p>
        </w:tc>
        <w:tc>
          <w:tcPr>
            <w:tcW w:type="dxa" w:w="72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10.0%</w:t>
            </w:r>
          </w:p>
        </w:tc>
        <w:tc>
          <w:tcPr>
            <w:tcW w:type="dxa" w:w="72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90.0%</w:t>
            </w:r>
          </w:p>
        </w:tc>
        <w:tc>
          <w:tcPr>
            <w:tcW w:type="dxa" w:w="72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100.0%</w:t>
            </w:r>
          </w:p>
        </w:tc>
        <w:tc>
          <w:tcPr>
            <w:tcW w:type="dxa" w:w="72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90.0%</w:t>
            </w:r>
          </w:p>
        </w:tc>
      </w:tr>
      <w:tr>
        <w:tc>
          <w:tcPr>
            <w:tcW w:type="dxa" w:w="72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Sữa đặc</w:t>
            </w:r>
          </w:p>
        </w:tc>
        <w:tc>
          <w:tcPr>
            <w:tcW w:type="dxa" w:w="72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30</w:t>
            </w:r>
          </w:p>
        </w:tc>
        <w:tc>
          <w:tcPr>
            <w:tcW w:type="dxa" w:w="72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27</w:t>
            </w:r>
          </w:p>
        </w:tc>
        <w:tc>
          <w:tcPr>
            <w:tcW w:type="dxa" w:w="72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26</w:t>
            </w:r>
          </w:p>
        </w:tc>
        <w:tc>
          <w:tcPr>
            <w:tcW w:type="dxa" w:w="72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53</w:t>
            </w:r>
          </w:p>
        </w:tc>
        <w:tc>
          <w:tcPr>
            <w:tcW w:type="dxa" w:w="72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7</w:t>
            </w:r>
          </w:p>
        </w:tc>
        <w:tc>
          <w:tcPr>
            <w:tcW w:type="dxa" w:w="72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88.3%</w:t>
            </w:r>
          </w:p>
        </w:tc>
        <w:tc>
          <w:tcPr>
            <w:tcW w:type="dxa" w:w="72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11.7%</w:t>
            </w:r>
          </w:p>
        </w:tc>
        <w:tc>
          <w:tcPr>
            <w:tcW w:type="dxa" w:w="72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7</w:t>
            </w:r>
          </w:p>
        </w:tc>
        <w:tc>
          <w:tcPr>
            <w:tcW w:type="dxa" w:w="72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23.3%</w:t>
            </w:r>
          </w:p>
        </w:tc>
        <w:tc>
          <w:tcPr>
            <w:tcW w:type="dxa" w:w="72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90.0%</w:t>
            </w:r>
          </w:p>
        </w:tc>
        <w:tc>
          <w:tcPr>
            <w:tcW w:type="dxa" w:w="72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86.7%</w:t>
            </w:r>
          </w:p>
        </w:tc>
        <w:tc>
          <w:tcPr>
            <w:tcW w:type="dxa" w:w="72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76.7%</w:t>
            </w:r>
          </w:p>
        </w:tc>
      </w:tr>
      <w:tr>
        <w:tc>
          <w:tcPr>
            <w:tcW w:type="dxa" w:w="72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Sữa Vina</w:t>
            </w:r>
          </w:p>
        </w:tc>
        <w:tc>
          <w:tcPr>
            <w:tcW w:type="dxa" w:w="72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30</w:t>
            </w:r>
          </w:p>
        </w:tc>
        <w:tc>
          <w:tcPr>
            <w:tcW w:type="dxa" w:w="72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27</w:t>
            </w:r>
          </w:p>
        </w:tc>
        <w:tc>
          <w:tcPr>
            <w:tcW w:type="dxa" w:w="72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27</w:t>
            </w:r>
          </w:p>
        </w:tc>
        <w:tc>
          <w:tcPr>
            <w:tcW w:type="dxa" w:w="72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54</w:t>
            </w:r>
          </w:p>
        </w:tc>
        <w:tc>
          <w:tcPr>
            <w:tcW w:type="dxa" w:w="72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6</w:t>
            </w:r>
          </w:p>
        </w:tc>
        <w:tc>
          <w:tcPr>
            <w:tcW w:type="dxa" w:w="72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90.0%</w:t>
            </w:r>
          </w:p>
        </w:tc>
        <w:tc>
          <w:tcPr>
            <w:tcW w:type="dxa" w:w="72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10.0%</w:t>
            </w:r>
          </w:p>
        </w:tc>
        <w:tc>
          <w:tcPr>
            <w:tcW w:type="dxa" w:w="72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6</w:t>
            </w:r>
          </w:p>
        </w:tc>
        <w:tc>
          <w:tcPr>
            <w:tcW w:type="dxa" w:w="72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20.0%</w:t>
            </w:r>
          </w:p>
        </w:tc>
        <w:tc>
          <w:tcPr>
            <w:tcW w:type="dxa" w:w="72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90.0%</w:t>
            </w:r>
          </w:p>
        </w:tc>
        <w:tc>
          <w:tcPr>
            <w:tcW w:type="dxa" w:w="72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90.0%</w:t>
            </w:r>
          </w:p>
        </w:tc>
        <w:tc>
          <w:tcPr>
            <w:tcW w:type="dxa" w:w="72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80.0%</w:t>
            </w:r>
          </w:p>
        </w:tc>
      </w:tr>
      <w:tr>
        <w:tc>
          <w:tcPr>
            <w:tcW w:type="dxa" w:w="72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Khăn ướt</w:t>
            </w:r>
          </w:p>
        </w:tc>
        <w:tc>
          <w:tcPr>
            <w:tcW w:type="dxa" w:w="72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30</w:t>
            </w:r>
          </w:p>
        </w:tc>
        <w:tc>
          <w:tcPr>
            <w:tcW w:type="dxa" w:w="72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26</w:t>
            </w:r>
          </w:p>
        </w:tc>
        <w:tc>
          <w:tcPr>
            <w:tcW w:type="dxa" w:w="72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26</w:t>
            </w:r>
          </w:p>
        </w:tc>
        <w:tc>
          <w:tcPr>
            <w:tcW w:type="dxa" w:w="72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52</w:t>
            </w:r>
          </w:p>
        </w:tc>
        <w:tc>
          <w:tcPr>
            <w:tcW w:type="dxa" w:w="72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8</w:t>
            </w:r>
          </w:p>
        </w:tc>
        <w:tc>
          <w:tcPr>
            <w:tcW w:type="dxa" w:w="72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86.7%</w:t>
            </w:r>
          </w:p>
        </w:tc>
        <w:tc>
          <w:tcPr>
            <w:tcW w:type="dxa" w:w="72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13.3%</w:t>
            </w:r>
          </w:p>
        </w:tc>
        <w:tc>
          <w:tcPr>
            <w:tcW w:type="dxa" w:w="72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8</w:t>
            </w:r>
          </w:p>
        </w:tc>
        <w:tc>
          <w:tcPr>
            <w:tcW w:type="dxa" w:w="72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26.7%</w:t>
            </w:r>
          </w:p>
        </w:tc>
        <w:tc>
          <w:tcPr>
            <w:tcW w:type="dxa" w:w="72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86.7%</w:t>
            </w:r>
          </w:p>
        </w:tc>
        <w:tc>
          <w:tcPr>
            <w:tcW w:type="dxa" w:w="72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86.7%</w:t>
            </w:r>
          </w:p>
        </w:tc>
        <w:tc>
          <w:tcPr>
            <w:tcW w:type="dxa" w:w="72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73.3%</w:t>
            </w:r>
          </w:p>
        </w:tc>
      </w:tr>
      <w:tr>
        <w:tc>
          <w:tcPr>
            <w:tcW w:type="dxa" w:w="72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Cà phê G7</w:t>
            </w:r>
          </w:p>
        </w:tc>
        <w:tc>
          <w:tcPr>
            <w:tcW w:type="dxa" w:w="72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30</w:t>
            </w:r>
          </w:p>
        </w:tc>
        <w:tc>
          <w:tcPr>
            <w:tcW w:type="dxa" w:w="72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26</w:t>
            </w:r>
          </w:p>
        </w:tc>
        <w:tc>
          <w:tcPr>
            <w:tcW w:type="dxa" w:w="72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27</w:t>
            </w:r>
          </w:p>
        </w:tc>
        <w:tc>
          <w:tcPr>
            <w:tcW w:type="dxa" w:w="72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53</w:t>
            </w:r>
          </w:p>
        </w:tc>
        <w:tc>
          <w:tcPr>
            <w:tcW w:type="dxa" w:w="72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7</w:t>
            </w:r>
          </w:p>
        </w:tc>
        <w:tc>
          <w:tcPr>
            <w:tcW w:type="dxa" w:w="72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88.3%</w:t>
            </w:r>
          </w:p>
        </w:tc>
        <w:tc>
          <w:tcPr>
            <w:tcW w:type="dxa" w:w="72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11.7%</w:t>
            </w:r>
          </w:p>
        </w:tc>
        <w:tc>
          <w:tcPr>
            <w:tcW w:type="dxa" w:w="72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7</w:t>
            </w:r>
          </w:p>
        </w:tc>
        <w:tc>
          <w:tcPr>
            <w:tcW w:type="dxa" w:w="72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23.3%</w:t>
            </w:r>
          </w:p>
        </w:tc>
        <w:tc>
          <w:tcPr>
            <w:tcW w:type="dxa" w:w="72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86.7%</w:t>
            </w:r>
          </w:p>
        </w:tc>
        <w:tc>
          <w:tcPr>
            <w:tcW w:type="dxa" w:w="72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90.0%</w:t>
            </w:r>
          </w:p>
        </w:tc>
        <w:tc>
          <w:tcPr>
            <w:tcW w:type="dxa" w:w="723"/>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76.7%</w:t>
            </w:r>
          </w:p>
        </w:tc>
      </w:tr>
      <w:tr>
        <w:tc>
          <w:tcPr>
            <w:tcW w:type="dxa" w:w="72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TỔNG GỘP</w:t>
            </w:r>
          </w:p>
        </w:tc>
        <w:tc>
          <w:tcPr>
            <w:tcW w:type="dxa" w:w="72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b/>
                <w:color w:val="0F172A"/>
                <w:sz w:val="17"/>
              </w:rPr>
              <w:t>150</w:t>
            </w:r>
          </w:p>
        </w:tc>
        <w:tc>
          <w:tcPr>
            <w:tcW w:type="dxa" w:w="72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b/>
                <w:color w:val="0F172A"/>
                <w:sz w:val="17"/>
              </w:rPr>
              <w:t>133</w:t>
            </w:r>
          </w:p>
        </w:tc>
        <w:tc>
          <w:tcPr>
            <w:tcW w:type="dxa" w:w="72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b/>
                <w:color w:val="0F172A"/>
                <w:sz w:val="17"/>
              </w:rPr>
              <w:t>136</w:t>
            </w:r>
          </w:p>
        </w:tc>
        <w:tc>
          <w:tcPr>
            <w:tcW w:type="dxa" w:w="72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269</w:t>
            </w:r>
          </w:p>
        </w:tc>
        <w:tc>
          <w:tcPr>
            <w:tcW w:type="dxa" w:w="72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31</w:t>
            </w:r>
          </w:p>
        </w:tc>
        <w:tc>
          <w:tcPr>
            <w:tcW w:type="dxa" w:w="72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89.67%</w:t>
            </w:r>
          </w:p>
        </w:tc>
        <w:tc>
          <w:tcPr>
            <w:tcW w:type="dxa" w:w="72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10.33%</w:t>
            </w:r>
          </w:p>
        </w:tc>
        <w:tc>
          <w:tcPr>
            <w:tcW w:type="dxa" w:w="72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b/>
                <w:color w:val="0F172A"/>
                <w:sz w:val="17"/>
              </w:rPr>
              <w:t>31</w:t>
            </w:r>
          </w:p>
        </w:tc>
        <w:tc>
          <w:tcPr>
            <w:tcW w:type="dxa" w:w="72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b/>
                <w:color w:val="0F172A"/>
                <w:sz w:val="17"/>
              </w:rPr>
              <w:t>20.67%</w:t>
            </w:r>
          </w:p>
        </w:tc>
        <w:tc>
          <w:tcPr>
            <w:tcW w:type="dxa" w:w="72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b/>
                <w:color w:val="0F172A"/>
                <w:sz w:val="17"/>
              </w:rPr>
              <w:t>88.67%</w:t>
            </w:r>
          </w:p>
        </w:tc>
        <w:tc>
          <w:tcPr>
            <w:tcW w:type="dxa" w:w="72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b/>
                <w:color w:val="0F172A"/>
                <w:sz w:val="17"/>
              </w:rPr>
              <w:t>90.67%</w:t>
            </w:r>
          </w:p>
        </w:tc>
        <w:tc>
          <w:tcPr>
            <w:tcW w:type="dxa" w:w="723"/>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b/>
                <w:color w:val="0F172A"/>
                <w:sz w:val="17"/>
              </w:rPr>
              <w:t>79.33%</w:t>
            </w:r>
          </w:p>
        </w:tc>
      </w:tr>
    </w:tbl>
    <w:p>
      <w:pPr>
        <w:spacing w:after="40"/>
      </w:pPr>
    </w:p>
    <w:p>
      <w:pPr>
        <w:spacing w:before="80" w:after="120"/>
        <w:ind w:left="576" w:right="576"/>
      </w:pPr>
      <w:r>
        <w:rPr>
          <w:rFonts w:ascii="Times New Roman" w:hAnsi="Times New Roman"/>
          <w:i/>
          <w:color w:val="334155"/>
          <w:sz w:val="22"/>
        </w:rPr>
        <w:t>Ghi chú kỹ thuật về luồng quét dự phòng RM65:</w:t>
      </w:r>
    </w:p>
    <w:p>
      <w:pPr>
        <w:spacing w:before="80" w:after="120"/>
        <w:ind w:left="576" w:right="576"/>
      </w:pPr>
      <w:r>
        <w:rPr>
          <w:rFonts w:ascii="Times New Roman" w:hAnsi="Times New Roman"/>
          <w:i/>
          <w:color w:val="334155"/>
          <w:sz w:val="22"/>
        </w:rPr>
        <w:t>Trong số 300 lượt camera, có 31 lượt camera nhận diện không thành công (chiếm $10.33\%$), chủ yếu rơi vào các trường hợp bàn tay người che lấp góc nhãn mác hoặc gói sản phẩm bị nghiêng. Trong các lượt này, hệ thống tự động chuyển hướng yêu cầu người dùng quét mã vạch dự phòng qua đầu đọc RM65 gắn trên thành xe. Có tổng cộng 119 / 150 cặp ($79.33\%$) hoàn tất trơn tru cả hai chiều vào và ra hoàn toàn bằng camera AI mà không cần quét mã thủ công.</w:t>
      </w:r>
    </w:p>
    <w:p>
      <w:pPr>
        <w:keepNext/>
        <w:spacing w:before="220" w:after="60"/>
      </w:pPr>
      <w:r>
        <w:rPr>
          <w:rFonts w:ascii="Times New Roman" w:hAnsi="Times New Roman"/>
          <w:b/>
          <w:color w:val="2563EB"/>
          <w:sz w:val="25"/>
        </w:rPr>
        <w:t>4.4.3. Phân tích độ ổn định và sai lệch lặp lại của cảm biến cân Loadcell HX711</w:t>
      </w:r>
    </w:p>
    <w:p>
      <w:pPr>
        <w:spacing w:before="20" w:after="80" w:line="300" w:lineRule="auto"/>
        <w:jc w:val="both"/>
      </w:pPr>
      <w:r>
        <w:rPr>
          <w:rFonts w:ascii="Times New Roman" w:hAnsi="Times New Roman"/>
          <w:color w:val="1F2937"/>
          <w:sz w:val="24"/>
        </w:rPr>
        <w:t>Để làm chỗ dựa vững chắc cho logic đối soát CSDL của Backend, cảm biến cân Loadcell đơn tâm gắn đáy giỏ đã được phân tích độ dao động và tính ổn định lặp lại qua 60 giá trị cân thực tế cho mỗi mặt hàng:</w:t>
      </w:r>
    </w:p>
    <w:tbl>
      <w:tblPr>
        <w:tblW w:type="auto" w:w="0"/>
        <w:jc w:val="center"/>
        <w:tblLook w:firstColumn="1" w:firstRow="1" w:lastColumn="0" w:lastRow="0" w:noHBand="0" w:noVBand="1" w:val="04A0"/>
      </w:tblPr>
      <w:tblGrid>
        <w:gridCol w:w="588"/>
        <w:gridCol w:w="588"/>
        <w:gridCol w:w="588"/>
        <w:gridCol w:w="588"/>
        <w:gridCol w:w="588"/>
        <w:gridCol w:w="588"/>
        <w:gridCol w:w="588"/>
        <w:gridCol w:w="588"/>
        <w:gridCol w:w="588"/>
        <w:gridCol w:w="588"/>
        <w:gridCol w:w="588"/>
        <w:gridCol w:w="588"/>
        <w:gridCol w:w="588"/>
        <w:gridCol w:w="588"/>
        <w:gridCol w:w="588"/>
        <w:gridCol w:w="588"/>
      </w:tblGrid>
      <w:tr>
        <w:tc>
          <w:tcPr>
            <w:tcW w:type="dxa" w:w="588"/>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Tên sản phẩm</w:t>
            </w:r>
          </w:p>
        </w:tc>
        <w:tc>
          <w:tcPr>
            <w:tcW w:type="dxa" w:w="588"/>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TB vào (g)</w:t>
            </w:r>
          </w:p>
        </w:tc>
        <w:tc>
          <w:tcPr>
            <w:tcW w:type="dxa" w:w="588"/>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Min vào (g)</w:t>
            </w:r>
          </w:p>
        </w:tc>
        <w:tc>
          <w:tcPr>
            <w:tcW w:type="dxa" w:w="588"/>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Max vào (g)</w:t>
            </w:r>
          </w:p>
        </w:tc>
        <w:tc>
          <w:tcPr>
            <w:tcW w:type="dxa" w:w="588"/>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Biên độ vào (Max−Min)</w:t>
            </w:r>
          </w:p>
        </w:tc>
        <w:tc>
          <w:tcPr>
            <w:tcW w:type="dxa" w:w="588"/>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TB ra (g)</w:t>
            </w:r>
          </w:p>
        </w:tc>
        <w:tc>
          <w:tcPr>
            <w:tcW w:type="dxa" w:w="588"/>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Min ra (g)</w:t>
            </w:r>
          </w:p>
        </w:tc>
        <w:tc>
          <w:tcPr>
            <w:tcW w:type="dxa" w:w="588"/>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Max ra (g)</w:t>
            </w:r>
          </w:p>
        </w:tc>
        <w:tc>
          <w:tcPr>
            <w:tcW w:type="dxa" w:w="588"/>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Biên độ ra (Max−Min)</w:t>
            </w:r>
          </w:p>
        </w:tc>
        <w:tc>
          <w:tcPr>
            <w:tcW w:type="dxa" w:w="588"/>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TB chênh lệch \</w:t>
            </w:r>
          </w:p>
        </w:tc>
        <w:tc>
          <w:tcPr>
            <w:tcW w:type="dxa" w:w="588"/>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vào − ra\</w:t>
            </w:r>
          </w:p>
        </w:tc>
        <w:tc>
          <w:tcPr>
            <w:tcW w:type="dxa" w:w="588"/>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(g)</w:t>
            </w:r>
          </w:p>
        </w:tc>
        <w:tc>
          <w:tcPr>
            <w:tcW w:type="dxa" w:w="588"/>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Max chênh lệch \</w:t>
            </w:r>
          </w:p>
        </w:tc>
        <w:tc>
          <w:tcPr>
            <w:tcW w:type="dxa" w:w="588"/>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vào − ra\</w:t>
            </w:r>
          </w:p>
        </w:tc>
        <w:tc>
          <w:tcPr>
            <w:tcW w:type="dxa" w:w="588"/>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(g)</w:t>
            </w:r>
          </w:p>
        </w:tc>
        <w:tc>
          <w:tcPr>
            <w:tcW w:type="dxa" w:w="588"/>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Đánh giá độ ổn định</w:t>
            </w:r>
          </w:p>
        </w:tc>
      </w:tr>
      <w:tr>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Poca</w:t>
            </w:r>
          </w:p>
        </w:tc>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38.10</w:t>
            </w:r>
          </w:p>
        </w:tc>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37.0</w:t>
            </w:r>
          </w:p>
        </w:tc>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38.8</w:t>
            </w:r>
          </w:p>
        </w:tc>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1.8 g</w:t>
            </w:r>
          </w:p>
        </w:tc>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38.28</w:t>
            </w:r>
          </w:p>
        </w:tc>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37.1</w:t>
            </w:r>
          </w:p>
        </w:tc>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39.0</w:t>
            </w:r>
          </w:p>
        </w:tc>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1.9 g</w:t>
            </w:r>
          </w:p>
        </w:tc>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b/>
                <w:color w:val="0F172A"/>
                <w:sz w:val="17"/>
              </w:rPr>
              <w:t>0.29 g</w:t>
            </w:r>
          </w:p>
        </w:tc>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1.4 g</w:t>
            </w:r>
          </w:p>
        </w:tc>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Rất cao</w:t>
            </w:r>
          </w:p>
        </w:tc>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p>
        </w:tc>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p>
        </w:tc>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p>
        </w:tc>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p>
        </w:tc>
      </w:tr>
      <w:tr>
        <w:tc>
          <w:tcPr>
            <w:tcW w:type="dxa" w:w="588"/>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Sữa đặc</w:t>
            </w:r>
          </w:p>
        </w:tc>
        <w:tc>
          <w:tcPr>
            <w:tcW w:type="dxa" w:w="588"/>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177.94</w:t>
            </w:r>
          </w:p>
        </w:tc>
        <w:tc>
          <w:tcPr>
            <w:tcW w:type="dxa" w:w="588"/>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177.1</w:t>
            </w:r>
          </w:p>
        </w:tc>
        <w:tc>
          <w:tcPr>
            <w:tcW w:type="dxa" w:w="588"/>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179.0</w:t>
            </w:r>
          </w:p>
        </w:tc>
        <w:tc>
          <w:tcPr>
            <w:tcW w:type="dxa" w:w="588"/>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1.9 g</w:t>
            </w:r>
          </w:p>
        </w:tc>
        <w:tc>
          <w:tcPr>
            <w:tcW w:type="dxa" w:w="588"/>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177.98</w:t>
            </w:r>
          </w:p>
        </w:tc>
        <w:tc>
          <w:tcPr>
            <w:tcW w:type="dxa" w:w="588"/>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177.1</w:t>
            </w:r>
          </w:p>
        </w:tc>
        <w:tc>
          <w:tcPr>
            <w:tcW w:type="dxa" w:w="588"/>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179.1</w:t>
            </w:r>
          </w:p>
        </w:tc>
        <w:tc>
          <w:tcPr>
            <w:tcW w:type="dxa" w:w="588"/>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2.0 g</w:t>
            </w:r>
          </w:p>
        </w:tc>
        <w:tc>
          <w:tcPr>
            <w:tcW w:type="dxa" w:w="588"/>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b/>
                <w:color w:val="0F172A"/>
                <w:sz w:val="17"/>
              </w:rPr>
              <w:t>0.25 g</w:t>
            </w:r>
          </w:p>
        </w:tc>
        <w:tc>
          <w:tcPr>
            <w:tcW w:type="dxa" w:w="588"/>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0.6 g</w:t>
            </w:r>
          </w:p>
        </w:tc>
        <w:tc>
          <w:tcPr>
            <w:tcW w:type="dxa" w:w="588"/>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Xuất sắc</w:t>
            </w:r>
          </w:p>
        </w:tc>
        <w:tc>
          <w:tcPr>
            <w:tcW w:type="dxa" w:w="588"/>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p>
        </w:tc>
        <w:tc>
          <w:tcPr>
            <w:tcW w:type="dxa" w:w="588"/>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p>
        </w:tc>
        <w:tc>
          <w:tcPr>
            <w:tcW w:type="dxa" w:w="588"/>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p>
        </w:tc>
        <w:tc>
          <w:tcPr>
            <w:tcW w:type="dxa" w:w="588"/>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p>
        </w:tc>
      </w:tr>
      <w:tr>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Sữa Vina</w:t>
            </w:r>
          </w:p>
        </w:tc>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197.78</w:t>
            </w:r>
          </w:p>
        </w:tc>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196.6</w:t>
            </w:r>
          </w:p>
        </w:tc>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198.5</w:t>
            </w:r>
          </w:p>
        </w:tc>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1.9 g</w:t>
            </w:r>
          </w:p>
        </w:tc>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197.82</w:t>
            </w:r>
          </w:p>
        </w:tc>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196.5</w:t>
            </w:r>
          </w:p>
        </w:tc>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199.0</w:t>
            </w:r>
          </w:p>
        </w:tc>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2.5 g</w:t>
            </w:r>
          </w:p>
        </w:tc>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b/>
                <w:color w:val="0F172A"/>
                <w:sz w:val="17"/>
              </w:rPr>
              <w:t>0.20 g</w:t>
            </w:r>
          </w:p>
        </w:tc>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0.6 g</w:t>
            </w:r>
          </w:p>
        </w:tc>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Xuất sắc</w:t>
            </w:r>
          </w:p>
        </w:tc>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p>
        </w:tc>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p>
        </w:tc>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p>
        </w:tc>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p>
        </w:tc>
      </w:tr>
      <w:tr>
        <w:tc>
          <w:tcPr>
            <w:tcW w:type="dxa" w:w="588"/>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Khăn ướt</w:t>
            </w:r>
          </w:p>
        </w:tc>
        <w:tc>
          <w:tcPr>
            <w:tcW w:type="dxa" w:w="588"/>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95.34</w:t>
            </w:r>
          </w:p>
        </w:tc>
        <w:tc>
          <w:tcPr>
            <w:tcW w:type="dxa" w:w="588"/>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94.1</w:t>
            </w:r>
          </w:p>
        </w:tc>
        <w:tc>
          <w:tcPr>
            <w:tcW w:type="dxa" w:w="588"/>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96.5</w:t>
            </w:r>
          </w:p>
        </w:tc>
        <w:tc>
          <w:tcPr>
            <w:tcW w:type="dxa" w:w="588"/>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2.4 g</w:t>
            </w:r>
          </w:p>
        </w:tc>
        <w:tc>
          <w:tcPr>
            <w:tcW w:type="dxa" w:w="588"/>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95.45</w:t>
            </w:r>
          </w:p>
        </w:tc>
        <w:tc>
          <w:tcPr>
            <w:tcW w:type="dxa" w:w="588"/>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94.3</w:t>
            </w:r>
          </w:p>
        </w:tc>
        <w:tc>
          <w:tcPr>
            <w:tcW w:type="dxa" w:w="588"/>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96.5</w:t>
            </w:r>
          </w:p>
        </w:tc>
        <w:tc>
          <w:tcPr>
            <w:tcW w:type="dxa" w:w="588"/>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2.2 g</w:t>
            </w:r>
          </w:p>
        </w:tc>
        <w:tc>
          <w:tcPr>
            <w:tcW w:type="dxa" w:w="588"/>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b/>
                <w:color w:val="0F172A"/>
                <w:sz w:val="17"/>
              </w:rPr>
              <w:t>0.24 g</w:t>
            </w:r>
          </w:p>
        </w:tc>
        <w:tc>
          <w:tcPr>
            <w:tcW w:type="dxa" w:w="588"/>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0.6 g</w:t>
            </w:r>
          </w:p>
        </w:tc>
        <w:tc>
          <w:tcPr>
            <w:tcW w:type="dxa" w:w="588"/>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Xuất sắc</w:t>
            </w:r>
          </w:p>
        </w:tc>
        <w:tc>
          <w:tcPr>
            <w:tcW w:type="dxa" w:w="588"/>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p>
        </w:tc>
        <w:tc>
          <w:tcPr>
            <w:tcW w:type="dxa" w:w="588"/>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p>
        </w:tc>
        <w:tc>
          <w:tcPr>
            <w:tcW w:type="dxa" w:w="588"/>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p>
        </w:tc>
        <w:tc>
          <w:tcPr>
            <w:tcW w:type="dxa" w:w="588"/>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p>
        </w:tc>
      </w:tr>
      <w:tr>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Cà phê G7</w:t>
            </w:r>
          </w:p>
        </w:tc>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60.29</w:t>
            </w:r>
          </w:p>
        </w:tc>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59.3</w:t>
            </w:r>
          </w:p>
        </w:tc>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61.2</w:t>
            </w:r>
          </w:p>
        </w:tc>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1.9 g</w:t>
            </w:r>
          </w:p>
        </w:tc>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60.23</w:t>
            </w:r>
          </w:p>
        </w:tc>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59.1</w:t>
            </w:r>
          </w:p>
        </w:tc>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61.5</w:t>
            </w:r>
          </w:p>
        </w:tc>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2.4 g</w:t>
            </w:r>
          </w:p>
        </w:tc>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b/>
                <w:color w:val="0F172A"/>
                <w:sz w:val="17"/>
              </w:rPr>
              <w:t>0.28 g</w:t>
            </w:r>
          </w:p>
        </w:tc>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0.6 g</w:t>
            </w:r>
          </w:p>
        </w:tc>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Xuất sắc</w:t>
            </w:r>
          </w:p>
        </w:tc>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p>
        </w:tc>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p>
        </w:tc>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p>
        </w:tc>
        <w:tc>
          <w:tcPr>
            <w:tcW w:type="dxa" w:w="588"/>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p>
        </w:tc>
      </w:tr>
    </w:tbl>
    <w:p>
      <w:pPr>
        <w:spacing w:after="40"/>
      </w:pPr>
    </w:p>
    <w:p>
      <w:pPr>
        <w:spacing w:before="80" w:after="120"/>
        <w:ind w:left="576" w:right="576"/>
      </w:pPr>
      <w:r>
        <w:rPr>
          <w:rFonts w:ascii="Times New Roman" w:hAnsi="Times New Roman"/>
          <w:i/>
          <w:color w:val="334155"/>
          <w:sz w:val="22"/>
        </w:rPr>
        <w:t>Nhận xét chuyên sâu về hiệu năng cảm biến:</w:t>
      </w:r>
    </w:p>
    <w:p>
      <w:pPr>
        <w:spacing w:before="80" w:after="120"/>
        <w:ind w:left="576" w:right="576"/>
      </w:pPr>
      <w:r>
        <w:rPr>
          <w:rFonts w:ascii="Times New Roman" w:hAnsi="Times New Roman"/>
          <w:i/>
          <w:color w:val="334155"/>
          <w:sz w:val="22"/>
        </w:rPr>
        <w:t>1. Biên độ dao động đo đạc (Max − Min) giữa 60 lần cân của các sản phẩm đều dao động rất hẹp trong khoảng từ $1.8\text{g}$ đến $2.5\text{g}$.</w:t>
      </w:r>
    </w:p>
    <w:p>
      <w:pPr>
        <w:spacing w:before="80" w:after="120"/>
        <w:ind w:left="576" w:right="576"/>
      </w:pPr>
      <w:r>
        <w:rPr>
          <w:rFonts w:ascii="Times New Roman" w:hAnsi="Times New Roman"/>
          <w:i/>
          <w:color w:val="334155"/>
          <w:sz w:val="22"/>
        </w:rPr>
        <w:t>2. Chỉ số quan trọng nhất phản ánh tính toàn vẹn của giỏ hàng là Độ chênh lệch tuyệt đối $|vào - ra|$ trung bình trong cùng một cặp thử chỉ đạt từ $0.20\text{g}$ đến $0.29\text{g}$ (mức chênh lệch tối đa không vượt quá $0.6\text{g}$ đối với 4 sản phẩm thể tích cố định, và $1.4\text{g}$ đối với gói Poca phồng khí). Con số này chứng minh cảm biến cân Loadcell HX711 có độ tuyến tính và độ lặp lại xuất sắc, không hề xảy ra hiện tượng trôi số (Drift), giúp Backend tự tin thiết lập ngưỡng dung sai hẹp $\pm 1.0\text{g} - 1.3\text{g}$ mà không lo báo động giả.</w:t>
      </w:r>
    </w:p>
    <w:p>
      <w:pPr>
        <w:keepNext/>
        <w:spacing w:before="220" w:after="60"/>
      </w:pPr>
      <w:r>
        <w:rPr>
          <w:rFonts w:ascii="Times New Roman" w:hAnsi="Times New Roman"/>
          <w:b/>
          <w:color w:val="2563EB"/>
          <w:sz w:val="25"/>
        </w:rPr>
        <w:t>4.4.4. Phân tích trực quan từ Biểu đồ Hình 4.2</w:t>
      </w:r>
    </w:p>
    <w:p>
      <w:pPr>
        <w:spacing w:before="160" w:after="60"/>
        <w:jc w:val="center"/>
      </w:pPr>
      <w:r>
        <w:drawing>
          <wp:inline xmlns:a="http://schemas.openxmlformats.org/drawingml/2006/main" xmlns:pic="http://schemas.openxmlformats.org/drawingml/2006/picture">
            <wp:extent cx="5303520" cy="2316887"/>
            <wp:docPr id="4" name="Picture 4"/>
            <wp:cNvGraphicFramePr>
              <a:graphicFrameLocks noChangeAspect="1"/>
            </wp:cNvGraphicFramePr>
            <a:graphic>
              <a:graphicData uri="http://schemas.openxmlformats.org/drawingml/2006/picture">
                <pic:pic>
                  <pic:nvPicPr>
                    <pic:cNvPr id="0" name="bieu_do_ty_le_thanh_cong_tong_the.png"/>
                    <pic:cNvPicPr/>
                  </pic:nvPicPr>
                  <pic:blipFill>
                    <a:blip r:embed="rId13"/>
                    <a:stretch>
                      <a:fillRect/>
                    </a:stretch>
                  </pic:blipFill>
                  <pic:spPr>
                    <a:xfrm>
                      <a:off x="0" y="0"/>
                      <a:ext cx="5303520" cy="2316887"/>
                    </a:xfrm>
                    <a:prstGeom prst="rect"/>
                  </pic:spPr>
                </pic:pic>
              </a:graphicData>
            </a:graphic>
          </wp:inline>
        </w:drawing>
      </w:r>
    </w:p>
    <w:p>
      <w:pPr>
        <w:spacing w:before="40" w:after="200"/>
        <w:jc w:val="center"/>
      </w:pPr>
      <w:r>
        <w:rPr>
          <w:rFonts w:ascii="Times New Roman" w:hAnsi="Times New Roman"/>
          <w:b/>
          <w:i/>
          <w:color w:val="334155"/>
          <w:sz w:val="20"/>
        </w:rPr>
        <w:t>Hình 4.2: Biểu đồ cơ cấu nhận diện Camera AI và số lượt quét dự phòng RM65 qua 150 cặp thử nghiệm thực tế (300 lượt).</w:t>
      </w:r>
    </w:p>
    <w:p>
      <w:pPr>
        <w:spacing w:before="20" w:after="80" w:line="300" w:lineRule="auto"/>
        <w:jc w:val="both"/>
      </w:pPr>
      <w:r>
        <w:rPr>
          <w:rFonts w:ascii="Times New Roman" w:hAnsi="Times New Roman"/>
          <w:color w:val="1F2937"/>
          <w:sz w:val="24"/>
        </w:rPr>
        <w:t>Từ biểu đồ Hình 4.2:</w:t>
      </w:r>
    </w:p>
    <w:p>
      <w:pPr>
        <w:pStyle w:val="ListBullet"/>
        <w:spacing w:before="20" w:after="40" w:line="293" w:lineRule="auto"/>
        <w:jc w:val="both"/>
      </w:pPr>
      <w:r>
        <w:rPr>
          <w:rFonts w:ascii="Times New Roman" w:hAnsi="Times New Roman"/>
          <w:b/>
          <w:color w:val="0F172A"/>
          <w:sz w:val="24"/>
        </w:rPr>
        <w:t>Biểu đồ tròn (bên trái):</w:t>
      </w:r>
      <w:r>
        <w:rPr>
          <w:rFonts w:ascii="Times New Roman" w:hAnsi="Times New Roman"/>
          <w:color w:val="1F2937"/>
          <w:sz w:val="24"/>
        </w:rPr>
        <w:t xml:space="preserve"> Thể hiện rõ nét cơ cấu nhận diện tổng thể. Có tới </w:t>
      </w:r>
      <w:r>
        <w:rPr>
          <w:rFonts w:ascii="Times New Roman" w:hAnsi="Times New Roman"/>
          <w:b/>
          <w:color w:val="0F172A"/>
          <w:sz w:val="24"/>
        </w:rPr>
        <w:t>89.7\%</w:t>
      </w:r>
      <w:r>
        <w:rPr>
          <w:rFonts w:ascii="Times New Roman" w:hAnsi="Times New Roman"/>
          <w:color w:val="1F2937"/>
          <w:sz w:val="24"/>
        </w:rPr>
        <w:t xml:space="preserve"> số lượt thao tác (269/300 lượt) được camera AI nhận diện chính xác ngay lập tức. Chỉ có </w:t>
      </w:r>
      <w:r>
        <w:rPr>
          <w:rFonts w:ascii="Times New Roman" w:hAnsi="Times New Roman"/>
          <w:b/>
          <w:color w:val="0F172A"/>
          <w:sz w:val="24"/>
        </w:rPr>
        <w:t>10.3\%</w:t>
      </w:r>
      <w:r>
        <w:rPr>
          <w:rFonts w:ascii="Times New Roman" w:hAnsi="Times New Roman"/>
          <w:color w:val="1F2937"/>
          <w:sz w:val="24"/>
        </w:rPr>
        <w:t xml:space="preserve"> số lượt (31/300 lượt) rơi vào diện góc khuất hoặc lóa sáng cần chuyển hướng quét dự phòng qua đầu đọc RM65.</w:t>
      </w:r>
    </w:p>
    <w:p>
      <w:pPr>
        <w:pStyle w:val="ListBullet"/>
        <w:spacing w:before="20" w:after="40" w:line="293" w:lineRule="auto"/>
        <w:jc w:val="both"/>
      </w:pPr>
      <w:r>
        <w:rPr>
          <w:rFonts w:ascii="Times New Roman" w:hAnsi="Times New Roman"/>
          <w:b/>
          <w:color w:val="0F172A"/>
          <w:sz w:val="24"/>
        </w:rPr>
        <w:t>Biểu đồ thanh xếp chồng (bên phải):</w:t>
      </w:r>
      <w:r>
        <w:rPr>
          <w:rFonts w:ascii="Times New Roman" w:hAnsi="Times New Roman"/>
          <w:color w:val="1F2937"/>
          <w:sz w:val="24"/>
        </w:rPr>
        <w:t xml:space="preserve"> Phân tích chi tiết từng mặt hàng. Sản phẩm bao bì cố định và ít phản quang như </w:t>
      </w:r>
      <w:r>
        <w:rPr>
          <w:rFonts w:ascii="Times New Roman" w:hAnsi="Times New Roman"/>
          <w:b/>
          <w:color w:val="0F172A"/>
          <w:sz w:val="24"/>
        </w:rPr>
        <w:t>Snack Poca</w:t>
      </w:r>
      <w:r>
        <w:rPr>
          <w:rFonts w:ascii="Times New Roman" w:hAnsi="Times New Roman"/>
          <w:color w:val="1F2937"/>
          <w:sz w:val="24"/>
        </w:rPr>
        <w:t xml:space="preserve"> đạt tỷ lệ camera nhận diện cao nhất (</w:t>
      </w:r>
      <w:r>
        <w:rPr>
          <w:rFonts w:ascii="Times New Roman" w:hAnsi="Times New Roman"/>
          <w:b/>
          <w:color w:val="0F172A"/>
          <w:sz w:val="24"/>
        </w:rPr>
        <w:t>95.0\%</w:t>
      </w:r>
      <w:r>
        <w:rPr>
          <w:rFonts w:ascii="Times New Roman" w:hAnsi="Times New Roman"/>
          <w:color w:val="1F2937"/>
          <w:sz w:val="24"/>
        </w:rPr>
        <w:t xml:space="preserve"> - 57/60 lượt). Ngược lại, các sản phẩm vỏ mềm dễ bị bóp méo khi cầm như </w:t>
      </w:r>
      <w:r>
        <w:rPr>
          <w:rFonts w:ascii="Times New Roman" w:hAnsi="Times New Roman"/>
          <w:b/>
          <w:color w:val="0F172A"/>
          <w:sz w:val="24"/>
        </w:rPr>
        <w:t>Khăn ướt</w:t>
      </w:r>
      <w:r>
        <w:rPr>
          <w:rFonts w:ascii="Times New Roman" w:hAnsi="Times New Roman"/>
          <w:color w:val="1F2937"/>
          <w:sz w:val="24"/>
        </w:rPr>
        <w:t xml:space="preserve"> (86.7\%) và </w:t>
      </w:r>
      <w:r>
        <w:rPr>
          <w:rFonts w:ascii="Times New Roman" w:hAnsi="Times New Roman"/>
          <w:b/>
          <w:color w:val="0F172A"/>
          <w:sz w:val="24"/>
        </w:rPr>
        <w:t>Sữa đặc</w:t>
      </w:r>
      <w:r>
        <w:rPr>
          <w:rFonts w:ascii="Times New Roman" w:hAnsi="Times New Roman"/>
          <w:color w:val="1F2937"/>
          <w:sz w:val="24"/>
        </w:rPr>
        <w:t xml:space="preserve"> (88.3\%) ghi nhận số lượt cần quét dự phòng cao hơn (7–8 lượt).</w:t>
      </w:r>
    </w:p>
    <w:p>
      <w:pPr>
        <w:keepNext/>
        <w:spacing w:before="280" w:after="100"/>
      </w:pPr>
      <w:r>
        <w:rPr>
          <w:rFonts w:ascii="Times New Roman" w:hAnsi="Times New Roman"/>
          <w:b/>
          <w:color w:val="1E3A8A"/>
          <w:sz w:val="27"/>
        </w:rPr>
        <w:t>4.5. ĐO LƯỜNG VÀ PHÂN TÍCH HIỆU NĂNG HỆ THỐNG (SYSTEM PERFORMANCE BENCHMARKING)</w:t>
      </w:r>
    </w:p>
    <w:p>
      <w:pPr>
        <w:keepNext/>
        <w:spacing w:before="220" w:after="60"/>
      </w:pPr>
      <w:r>
        <w:rPr>
          <w:rFonts w:ascii="Times New Roman" w:hAnsi="Times New Roman"/>
          <w:b/>
          <w:color w:val="2563EB"/>
          <w:sz w:val="25"/>
        </w:rPr>
        <w:t>4.5.1. Đo lường và phân rã độ trễ xử lý Backend (Latency Benchmark 500 requests)</w:t>
      </w:r>
    </w:p>
    <w:p>
      <w:pPr>
        <w:spacing w:before="20" w:after="80" w:line="300" w:lineRule="auto"/>
        <w:jc w:val="both"/>
      </w:pPr>
      <w:r>
        <w:rPr>
          <w:rFonts w:ascii="Times New Roman" w:hAnsi="Times New Roman"/>
          <w:color w:val="1F2937"/>
          <w:sz w:val="24"/>
        </w:rPr>
        <w:t xml:space="preserve">Độ trễ khứ hồi Backend (T_{\text{Backend Round-Trip}}) được đo từ thời điểm Raspberry Pi mở socket kết nối HTTP POST tới FastAPI </w:t>
      </w:r>
      <w:r>
        <w:rPr>
          <w:rFonts w:ascii="Consolas" w:hAnsi="Consolas"/>
          <w:b/>
          <w:color w:val="9A3412"/>
          <w:sz w:val="21"/>
        </w:rPr>
        <w:t>/api/v1/cart/decisions</w:t>
      </w:r>
      <w:r>
        <w:rPr>
          <w:rFonts w:ascii="Times New Roman" w:hAnsi="Times New Roman"/>
          <w:color w:val="1F2937"/>
          <w:sz w:val="24"/>
        </w:rPr>
        <w:t xml:space="preserve"> đến khi nhận trọn vẹn gói tin JSON Response mã trạng thái </w:t>
      </w:r>
      <w:r>
        <w:rPr>
          <w:rFonts w:ascii="Consolas" w:hAnsi="Consolas"/>
          <w:b/>
          <w:color w:val="9A3412"/>
          <w:sz w:val="21"/>
        </w:rPr>
        <w:t>200 OK</w:t>
      </w:r>
      <w:r>
        <w:rPr>
          <w:rFonts w:ascii="Times New Roman" w:hAnsi="Times New Roman"/>
          <w:color w:val="1F2937"/>
          <w:sz w:val="24"/>
        </w:rPr>
        <w:t xml:space="preserve">. Phương pháp đo sử dụng hàm thời gian nano-giây </w:t>
      </w:r>
      <w:r>
        <w:rPr>
          <w:rFonts w:ascii="Consolas" w:hAnsi="Consolas"/>
          <w:b/>
          <w:color w:val="9A3412"/>
          <w:sz w:val="21"/>
        </w:rPr>
        <w:t>time.perf_counter_ns()</w:t>
      </w:r>
      <w:r>
        <w:rPr>
          <w:rFonts w:ascii="Times New Roman" w:hAnsi="Times New Roman"/>
          <w:color w:val="1F2937"/>
          <w:sz w:val="24"/>
        </w:rPr>
        <w:t xml:space="preserve"> tại client và </w:t>
      </w:r>
      <w:r>
        <w:rPr>
          <w:rFonts w:ascii="Consolas" w:hAnsi="Consolas"/>
          <w:b/>
          <w:color w:val="9A3412"/>
          <w:sz w:val="21"/>
        </w:rPr>
        <w:t>ProcessTimeMiddleware</w:t>
      </w:r>
      <w:r>
        <w:rPr>
          <w:rFonts w:ascii="Times New Roman" w:hAnsi="Times New Roman"/>
          <w:color w:val="1F2937"/>
          <w:sz w:val="24"/>
        </w:rPr>
        <w:t xml:space="preserve"> tại máy chủ, ghi nhận dữ liệu qua </w:t>
      </w:r>
      <w:r>
        <w:rPr>
          <w:rFonts w:ascii="Times New Roman" w:hAnsi="Times New Roman"/>
          <w:b/>
          <w:color w:val="0F172A"/>
          <w:sz w:val="24"/>
        </w:rPr>
        <w:t>500 yêu cầu đối soát liên tục</w:t>
      </w:r>
      <w:r>
        <w:rPr>
          <w:rFonts w:ascii="Times New Roman" w:hAnsi="Times New Roman"/>
          <w:color w:val="1F2937"/>
          <w:sz w:val="24"/>
        </w:rPr>
        <w:t>.</w:t>
      </w:r>
    </w:p>
    <w:p>
      <w:pPr>
        <w:keepNext/>
        <w:spacing w:before="160" w:after="40"/>
      </w:pPr>
      <w:r>
        <w:rPr>
          <w:rFonts w:ascii="Times New Roman" w:hAnsi="Times New Roman"/>
          <w:b/>
          <w:color w:val="0F172A"/>
          <w:sz w:val="24"/>
        </w:rPr>
        <w:t>Phân bổ độ trễ theo các phân vị chuẩn quốc tế:</w:t>
      </w:r>
    </w:p>
    <w:tbl>
      <w:tblPr>
        <w:tblW w:type="auto" w:w="0"/>
        <w:jc w:val="center"/>
        <w:tblLook w:firstColumn="1" w:firstRow="1" w:lastColumn="0" w:lastRow="0" w:noHBand="0" w:noVBand="1" w:val="04A0"/>
      </w:tblPr>
      <w:tblGrid>
        <w:gridCol w:w="1567"/>
        <w:gridCol w:w="1567"/>
        <w:gridCol w:w="1567"/>
        <w:gridCol w:w="1567"/>
        <w:gridCol w:w="1567"/>
        <w:gridCol w:w="1567"/>
      </w:tblGrid>
      <w:tr>
        <w:tc>
          <w:tcPr>
            <w:tcW w:type="dxa" w:w="1567"/>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Chỉ số phân vị</w:t>
            </w:r>
          </w:p>
        </w:tc>
        <w:tc>
          <w:tcPr>
            <w:tcW w:type="dxa" w:w="1567"/>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Giá trị đo được (ms)</w:t>
            </w:r>
          </w:p>
        </w:tc>
        <w:tc>
          <w:tcPr>
            <w:tcW w:type="dxa" w:w="1567"/>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Ngưỡng cam kết nội bộ Backend SLA</w:t>
            </w:r>
          </w:p>
        </w:tc>
        <w:tc>
          <w:tcPr>
            <w:tcW w:type="dxa" w:w="1567"/>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Ngưỡng cảm nhận tức thì người dùng</w:t>
            </w:r>
          </w:p>
        </w:tc>
        <w:tc>
          <w:tcPr>
            <w:tcW w:type="dxa" w:w="1567"/>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Đánh giá trạng thái</w:t>
            </w:r>
          </w:p>
        </w:tc>
        <w:tc>
          <w:tcPr>
            <w:tcW w:type="dxa" w:w="1567"/>
            <w:shd w:fill="1E3A8A"/>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color w:val="FFFFFF"/>
                <w:sz w:val="18"/>
              </w:rPr>
              <w:t>Ý nghĩa kỹ thuật</w:t>
            </w:r>
          </w:p>
        </w:tc>
      </w:tr>
      <w:tr>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Giá trị nhỏ nhất (Min)</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b/>
                <w:color w:val="0F172A"/>
                <w:sz w:val="17"/>
              </w:rPr>
              <w:t>18.2 ms</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&lt; 50 ms</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&lt; 100 ms</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Rất xuất sắc</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Yêu cầu đối soát khi kết nối tối ưu, dữ liệu đã lưu đệm bộ nhớ.</w:t>
            </w:r>
          </w:p>
        </w:tc>
      </w:tr>
      <w:tr>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Phân vị 50% (P_{50} - Trung vị)</w:t>
            </w:r>
          </w:p>
        </w:tc>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b/>
                <w:color w:val="0F172A"/>
                <w:sz w:val="17"/>
              </w:rPr>
              <w:t>24.8 ms</w:t>
            </w:r>
          </w:p>
        </w:tc>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&lt; 50 ms</w:t>
            </w:r>
          </w:p>
        </w:tc>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&lt; 100 ms</w:t>
            </w:r>
          </w:p>
        </w:tc>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Rất xuất sắc</w:t>
            </w:r>
          </w:p>
        </w:tc>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50\% số yêu cầu hoàn tất trong vòng dưới 24.8 miligiây.</w:t>
            </w:r>
          </w:p>
        </w:tc>
      </w:tr>
      <w:tr>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Độ trễ trung bình (Mean)</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b/>
                <w:color w:val="0F172A"/>
                <w:sz w:val="17"/>
              </w:rPr>
              <w:t>28.4 ms</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&lt; 50 ms</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&lt; 100 ms</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Rất xuất sắc</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Mức tải trung bình của toàn bộ 500 yêu cầu đối soát.</w:t>
            </w:r>
          </w:p>
        </w:tc>
      </w:tr>
      <w:tr>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Phân vị 90% (P_{90})</w:t>
            </w:r>
          </w:p>
        </w:tc>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b/>
                <w:color w:val="0F172A"/>
                <w:sz w:val="17"/>
              </w:rPr>
              <w:t>38.2 ms</w:t>
            </w:r>
          </w:p>
        </w:tc>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&lt; 50 ms</w:t>
            </w:r>
          </w:p>
        </w:tc>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&lt; 100 ms</w:t>
            </w:r>
          </w:p>
        </w:tc>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Xuất sắc</w:t>
            </w:r>
          </w:p>
        </w:tc>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90\% tổng số yêu cầu phản hồi nhanh hơn 38.2 miligiây.</w:t>
            </w:r>
          </w:p>
        </w:tc>
      </w:tr>
      <w:tr>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Phân vị 95% (P_{95})</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b/>
                <w:color w:val="0F172A"/>
                <w:sz w:val="17"/>
              </w:rPr>
              <w:t>43.5 ms</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&lt; 50 ms</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&lt; 100 ms</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Xuất sắc</w:t>
            </w:r>
          </w:p>
        </w:tc>
        <w:tc>
          <w:tcPr>
            <w:tcW w:type="dxa" w:w="1567"/>
            <w:shd w:fill="FFFFFF"/>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95\% tổng số yêu cầu phản hồi nhanh hơn 43.5 miligiây.</w:t>
            </w:r>
          </w:p>
        </w:tc>
      </w:tr>
      <w:tr>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b/>
                <w:color w:val="0F172A"/>
                <w:sz w:val="17"/>
              </w:rPr>
              <w:t>Phân vị 99% (P_{99})</w:t>
            </w:r>
          </w:p>
        </w:tc>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b/>
                <w:color w:val="0F172A"/>
                <w:sz w:val="17"/>
              </w:rPr>
              <w:t>58.1 ms</w:t>
            </w:r>
          </w:p>
        </w:tc>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&lt; 70 ms</w:t>
            </w:r>
          </w:p>
        </w:tc>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left"/>
            </w:pPr>
            <w:r/>
            <w:r>
              <w:rPr>
                <w:rFonts w:ascii="Times New Roman" w:hAnsi="Times New Roman"/>
                <w:color w:val="1F2937"/>
                <w:sz w:val="17"/>
              </w:rPr>
              <w:t>&lt; 100 ms</w:t>
            </w:r>
          </w:p>
        </w:tc>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Đạt chuẩn cao</w:t>
            </w:r>
          </w:p>
        </w:tc>
        <w:tc>
          <w:tcPr>
            <w:tcW w:type="dxa" w:w="1567"/>
            <w:shd w:fill="F8FAFC"/>
            <w:tcMar>
              <w:top w:w="55" w:type="dxa"/>
              <w:bottom w:w="55"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0" w:after="0"/>
              <w:jc w:val="center"/>
            </w:pPr>
            <w:r/>
            <w:r>
              <w:rPr>
                <w:rFonts w:ascii="Times New Roman" w:hAnsi="Times New Roman"/>
                <w:color w:val="1F2937"/>
                <w:sz w:val="17"/>
              </w:rPr>
              <w:t>Đại diện cho các trường hợp tải nặng nhất, vẫn sâu dưới ngưỡng trần an toàn thời gian thực.</w:t>
            </w:r>
          </w:p>
        </w:tc>
      </w:tr>
    </w:tbl>
    <w:p>
      <w:pPr>
        <w:spacing w:after="40"/>
      </w:pPr>
    </w:p>
    <w:p>
      <w:pPr>
        <w:spacing w:before="160" w:after="60"/>
        <w:jc w:val="center"/>
      </w:pPr>
      <w:r>
        <w:drawing>
          <wp:inline xmlns:a="http://schemas.openxmlformats.org/drawingml/2006/main" xmlns:pic="http://schemas.openxmlformats.org/drawingml/2006/picture">
            <wp:extent cx="5303520" cy="2272937"/>
            <wp:docPr id="5" name="Picture 5"/>
            <wp:cNvGraphicFramePr>
              <a:graphicFrameLocks noChangeAspect="1"/>
            </wp:cNvGraphicFramePr>
            <a:graphic>
              <a:graphicData uri="http://schemas.openxmlformats.org/drawingml/2006/picture">
                <pic:pic>
                  <pic:nvPicPr>
                    <pic:cNvPr id="0" name="bieu_do_do_tre_backend.png"/>
                    <pic:cNvPicPr/>
                  </pic:nvPicPr>
                  <pic:blipFill>
                    <a:blip r:embed="rId14"/>
                    <a:stretch>
                      <a:fillRect/>
                    </a:stretch>
                  </pic:blipFill>
                  <pic:spPr>
                    <a:xfrm>
                      <a:off x="0" y="0"/>
                      <a:ext cx="5303520" cy="2272937"/>
                    </a:xfrm>
                    <a:prstGeom prst="rect"/>
                  </pic:spPr>
                </pic:pic>
              </a:graphicData>
            </a:graphic>
          </wp:inline>
        </w:drawing>
      </w:r>
    </w:p>
    <w:p>
      <w:pPr>
        <w:spacing w:before="40" w:after="200"/>
        <w:jc w:val="center"/>
      </w:pPr>
      <w:r>
        <w:rPr>
          <w:rFonts w:ascii="Times New Roman" w:hAnsi="Times New Roman"/>
          <w:b/>
          <w:i/>
          <w:color w:val="334155"/>
          <w:sz w:val="20"/>
        </w:rPr>
        <w:t>Hình 4.3: Biểu đồ phân vị độ trễ phản hồi API và phân rã 5 công đoạn thời gian xử lý nội bộ của Backend FastAPI.</w:t>
      </w:r>
    </w:p>
    <w:p>
      <w:pPr>
        <w:keepNext/>
        <w:spacing w:before="220" w:after="60"/>
      </w:pPr>
      <w:r>
        <w:rPr>
          <w:rFonts w:ascii="Times New Roman" w:hAnsi="Times New Roman"/>
          <w:b/>
          <w:color w:val="2563EB"/>
          <w:sz w:val="25"/>
        </w:rPr>
        <w:t>4.5.2. Phân rã 5 công đoạn thời gian xử lý nội bộ Backend và So sánh ngưỡng SLA</w:t>
      </w:r>
    </w:p>
    <w:p>
      <w:pPr>
        <w:spacing w:before="20" w:after="80" w:line="300" w:lineRule="auto"/>
        <w:jc w:val="both"/>
      </w:pPr>
      <w:r>
        <w:rPr>
          <w:rFonts w:ascii="Times New Roman" w:hAnsi="Times New Roman"/>
          <w:color w:val="1F2937"/>
          <w:sz w:val="24"/>
        </w:rPr>
        <w:t xml:space="preserve">Dựa trên kết quả phân tích vi sai (Profiling) tại Hình 4.3 (biểu đồ thanh ngang bên phải), thời gian trung bình </w:t>
      </w:r>
      <w:r>
        <w:rPr>
          <w:rFonts w:ascii="Times New Roman" w:hAnsi="Times New Roman"/>
          <w:b/>
          <w:color w:val="0F172A"/>
          <w:sz w:val="24"/>
        </w:rPr>
        <w:t>28.4\text{ms}</w:t>
      </w:r>
      <w:r>
        <w:rPr>
          <w:rFonts w:ascii="Times New Roman" w:hAnsi="Times New Roman"/>
          <w:color w:val="1F2937"/>
          <w:sz w:val="24"/>
        </w:rPr>
        <w:t xml:space="preserve"> của Backend được bóc tách chi tiết:</w:t>
      </w:r>
    </w:p>
    <w:p>
      <w:pPr>
        <w:spacing w:before="20" w:after="80" w:line="300" w:lineRule="auto"/>
        <w:jc w:val="both"/>
      </w:pPr>
      <w:r>
        <w:rPr>
          <w:rFonts w:ascii="Times New Roman" w:hAnsi="Times New Roman"/>
          <w:color w:val="1F2937"/>
          <w:sz w:val="24"/>
        </w:rPr>
        <w:t xml:space="preserve">1. </w:t>
      </w:r>
      <w:r>
        <w:rPr>
          <w:rFonts w:ascii="Times New Roman" w:hAnsi="Times New Roman"/>
          <w:b/>
          <w:color w:val="0F172A"/>
          <w:sz w:val="24"/>
        </w:rPr>
        <w:t>Ingress &amp; Pydantic Validation (3.2\text{ms} - 11.3\%):</w:t>
      </w:r>
      <w:r>
        <w:rPr>
          <w:rFonts w:ascii="Times New Roman" w:hAnsi="Times New Roman"/>
          <w:color w:val="1F2937"/>
          <w:sz w:val="24"/>
        </w:rPr>
        <w:t xml:space="preserve"> Uvicorn tiếp nhận TCP socket, thư viện Pydantic V2 (viết bằng Rust) kiểm thực cú pháp schema JSON.</w:t>
      </w:r>
    </w:p>
    <w:p>
      <w:pPr>
        <w:spacing w:before="20" w:after="80" w:line="300" w:lineRule="auto"/>
        <w:jc w:val="both"/>
      </w:pPr>
      <w:r>
        <w:rPr>
          <w:rFonts w:ascii="Times New Roman" w:hAnsi="Times New Roman"/>
          <w:color w:val="1F2937"/>
          <w:sz w:val="24"/>
        </w:rPr>
        <w:t xml:space="preserve">2. </w:t>
      </w:r>
      <w:r>
        <w:rPr>
          <w:rFonts w:ascii="Times New Roman" w:hAnsi="Times New Roman"/>
          <w:b/>
          <w:color w:val="0F172A"/>
          <w:sz w:val="24"/>
        </w:rPr>
        <w:t>PostgreSQL Read (8.6\text{ms} - 30.3\%):</w:t>
      </w:r>
      <w:r>
        <w:rPr>
          <w:rFonts w:ascii="Times New Roman" w:hAnsi="Times New Roman"/>
          <w:color w:val="1F2937"/>
          <w:sz w:val="24"/>
        </w:rPr>
        <w:t xml:space="preserve"> Mượn kết nối từ Connection Pool (</w:t>
      </w:r>
      <w:r>
        <w:rPr>
          <w:rFonts w:ascii="Consolas" w:hAnsi="Consolas"/>
          <w:b/>
          <w:color w:val="9A3412"/>
          <w:sz w:val="21"/>
        </w:rPr>
        <w:t>asyncpg</w:t>
      </w:r>
      <w:r>
        <w:rPr>
          <w:rFonts w:ascii="Times New Roman" w:hAnsi="Times New Roman"/>
          <w:color w:val="1F2937"/>
          <w:sz w:val="24"/>
        </w:rPr>
        <w:t xml:space="preserve">), truy vấn bảng </w:t>
      </w:r>
      <w:r>
        <w:rPr>
          <w:rFonts w:ascii="Consolas" w:hAnsi="Consolas"/>
          <w:b/>
          <w:color w:val="9A3412"/>
          <w:sz w:val="21"/>
        </w:rPr>
        <w:t>products</w:t>
      </w:r>
      <w:r>
        <w:rPr>
          <w:rFonts w:ascii="Times New Roman" w:hAnsi="Times New Roman"/>
          <w:color w:val="1F2937"/>
          <w:sz w:val="24"/>
        </w:rPr>
        <w:t xml:space="preserve"> qua chỉ mục B-Tree </w:t>
      </w:r>
      <w:r>
        <w:rPr>
          <w:rFonts w:ascii="Consolas" w:hAnsi="Consolas"/>
          <w:b/>
          <w:color w:val="9A3412"/>
          <w:sz w:val="21"/>
        </w:rPr>
        <w:t>ix_products_barcode</w:t>
      </w:r>
      <w:r>
        <w:rPr>
          <w:rFonts w:ascii="Times New Roman" w:hAnsi="Times New Roman"/>
          <w:color w:val="1F2937"/>
          <w:sz w:val="24"/>
        </w:rPr>
        <w:t xml:space="preserve"> để lấy trọng lượng định mức và dung sai.</w:t>
      </w:r>
    </w:p>
    <w:p>
      <w:pPr>
        <w:spacing w:before="20" w:after="80" w:line="300" w:lineRule="auto"/>
        <w:jc w:val="both"/>
      </w:pPr>
      <w:r>
        <w:rPr>
          <w:rFonts w:ascii="Times New Roman" w:hAnsi="Times New Roman"/>
          <w:color w:val="1F2937"/>
          <w:sz w:val="24"/>
        </w:rPr>
        <w:t xml:space="preserve">3. </w:t>
      </w:r>
      <w:r>
        <w:rPr>
          <w:rFonts w:ascii="Times New Roman" w:hAnsi="Times New Roman"/>
          <w:b/>
          <w:color w:val="0F172A"/>
          <w:sz w:val="24"/>
        </w:rPr>
        <w:t>Sensor Fusion Logic (1.8\text{ms} - 6.3\%):</w:t>
      </w:r>
      <w:r>
        <w:rPr>
          <w:rFonts w:ascii="Times New Roman" w:hAnsi="Times New Roman"/>
          <w:color w:val="1F2937"/>
          <w:sz w:val="24"/>
        </w:rPr>
        <w:t xml:space="preserve"> So khớp ngưỡng AI (\ge 0.80) và tính toán sai lệch cân nặng trong bộ nhớ RAM. Đây là công đoạn nhẹ nhất nhờ thuật toán tối ưu.</w:t>
      </w:r>
    </w:p>
    <w:p>
      <w:pPr>
        <w:spacing w:before="20" w:after="80" w:line="300" w:lineRule="auto"/>
        <w:jc w:val="both"/>
      </w:pPr>
      <w:r>
        <w:rPr>
          <w:rFonts w:ascii="Times New Roman" w:hAnsi="Times New Roman"/>
          <w:color w:val="1F2937"/>
          <w:sz w:val="24"/>
        </w:rPr>
        <w:t xml:space="preserve">4. </w:t>
      </w:r>
      <w:r>
        <w:rPr>
          <w:rFonts w:ascii="Times New Roman" w:hAnsi="Times New Roman"/>
          <w:b/>
          <w:color w:val="0F172A"/>
          <w:sz w:val="24"/>
        </w:rPr>
        <w:t>PostgreSQL ACID Write &amp; Audit Log (12.1\text{ms} - 42.6\%):</w:t>
      </w:r>
      <w:r>
        <w:rPr>
          <w:rFonts w:ascii="Times New Roman" w:hAnsi="Times New Roman"/>
          <w:color w:val="1F2937"/>
          <w:sz w:val="24"/>
        </w:rPr>
        <w:t xml:space="preserve"> </w:t>
      </w:r>
      <w:r>
        <w:rPr>
          <w:rFonts w:ascii="Times New Roman" w:hAnsi="Times New Roman"/>
          <w:b/>
          <w:color w:val="0F172A"/>
          <w:sz w:val="24"/>
        </w:rPr>
        <w:t>Công đoạn chiếm thời gian lớn nhất</w:t>
      </w:r>
      <w:r>
        <w:rPr>
          <w:rFonts w:ascii="Times New Roman" w:hAnsi="Times New Roman"/>
          <w:color w:val="1F2937"/>
          <w:sz w:val="24"/>
        </w:rPr>
        <w:t xml:space="preserve"> do yêu cầu an toàn dữ liệu: thực thi cập nhật bảng </w:t>
      </w:r>
      <w:r>
        <w:rPr>
          <w:rFonts w:ascii="Consolas" w:hAnsi="Consolas"/>
          <w:b/>
          <w:color w:val="9A3412"/>
          <w:sz w:val="21"/>
        </w:rPr>
        <w:t>cart_items</w:t>
      </w:r>
      <w:r>
        <w:rPr>
          <w:rFonts w:ascii="Times New Roman" w:hAnsi="Times New Roman"/>
          <w:color w:val="1F2937"/>
          <w:sz w:val="24"/>
        </w:rPr>
        <w:t xml:space="preserve">, ghi nhật ký kiểm toán vào </w:t>
      </w:r>
      <w:r>
        <w:rPr>
          <w:rFonts w:ascii="Consolas" w:hAnsi="Consolas"/>
          <w:b/>
          <w:color w:val="9A3412"/>
          <w:sz w:val="21"/>
        </w:rPr>
        <w:t>cart_events</w:t>
      </w:r>
      <w:r>
        <w:rPr>
          <w:rFonts w:ascii="Times New Roman" w:hAnsi="Times New Roman"/>
          <w:color w:val="1F2937"/>
          <w:sz w:val="24"/>
        </w:rPr>
        <w:t xml:space="preserve"> và commit transaction xả đĩa vật lý (fsync).</w:t>
      </w:r>
    </w:p>
    <w:p>
      <w:pPr>
        <w:spacing w:before="20" w:after="80" w:line="300" w:lineRule="auto"/>
        <w:jc w:val="both"/>
      </w:pPr>
      <w:r>
        <w:rPr>
          <w:rFonts w:ascii="Times New Roman" w:hAnsi="Times New Roman"/>
          <w:color w:val="1F2937"/>
          <w:sz w:val="24"/>
        </w:rPr>
        <w:t xml:space="preserve">5. </w:t>
      </w:r>
      <w:r>
        <w:rPr>
          <w:rFonts w:ascii="Times New Roman" w:hAnsi="Times New Roman"/>
          <w:b/>
          <w:color w:val="0F172A"/>
          <w:sz w:val="24"/>
        </w:rPr>
        <w:t>Serialize &amp; Network Egress (2.7\text{ms} - 9.5\%):</w:t>
      </w:r>
      <w:r>
        <w:rPr>
          <w:rFonts w:ascii="Times New Roman" w:hAnsi="Times New Roman"/>
          <w:color w:val="1F2937"/>
          <w:sz w:val="24"/>
        </w:rPr>
        <w:t xml:space="preserve"> Chuyển đổi Schema thành JSON, gắn HTTP Header </w:t>
      </w:r>
      <w:r>
        <w:rPr>
          <w:rFonts w:ascii="Consolas" w:hAnsi="Consolas"/>
          <w:b/>
          <w:color w:val="9A3412"/>
          <w:sz w:val="21"/>
        </w:rPr>
        <w:t>200 OK</w:t>
      </w:r>
      <w:r>
        <w:rPr>
          <w:rFonts w:ascii="Times New Roman" w:hAnsi="Times New Roman"/>
          <w:color w:val="1F2937"/>
          <w:sz w:val="24"/>
        </w:rPr>
        <w:t xml:space="preserve"> và đẩy dữ liệu về Pi 4.</w:t>
      </w:r>
    </w:p>
    <w:p>
      <w:pPr>
        <w:pStyle w:val="ListBullet"/>
        <w:spacing w:before="20" w:after="40" w:line="293" w:lineRule="auto"/>
        <w:jc w:val="both"/>
      </w:pPr>
      <w:r>
        <w:rPr>
          <w:rFonts w:ascii="Times New Roman" w:hAnsi="Times New Roman"/>
          <w:b/>
          <w:color w:val="0F172A"/>
          <w:sz w:val="24"/>
        </w:rPr>
        <w:t>So sánh hai đường ngưỡng SLA:</w:t>
      </w:r>
    </w:p>
    <w:p>
      <w:pPr>
        <w:pStyle w:val="ListBullet"/>
        <w:spacing w:before="20" w:after="40" w:line="293" w:lineRule="auto"/>
        <w:jc w:val="both"/>
      </w:pPr>
      <w:r>
        <w:rPr>
          <w:rFonts w:ascii="Times New Roman" w:hAnsi="Times New Roman"/>
          <w:i/>
          <w:color w:val="334155"/>
          <w:sz w:val="24"/>
        </w:rPr>
        <w:t>Đường đứt nét màu đỏ (50 ms):</w:t>
      </w:r>
      <w:r>
        <w:rPr>
          <w:rFonts w:ascii="Times New Roman" w:hAnsi="Times New Roman"/>
          <w:color w:val="1F2937"/>
          <w:sz w:val="24"/>
        </w:rPr>
        <w:t xml:space="preserve"> Là ngưỡng cam kết nội bộ dành riêng cho Backend. Toàn bộ P_{50}, Trung bình và P_{95} đều nằm gọn bên dưới ngưỡng này.</w:t>
      </w:r>
    </w:p>
    <w:p>
      <w:pPr>
        <w:pStyle w:val="ListBullet"/>
        <w:spacing w:before="20" w:after="40" w:line="293" w:lineRule="auto"/>
        <w:jc w:val="both"/>
      </w:pPr>
      <w:r>
        <w:rPr>
          <w:rFonts w:ascii="Times New Roman" w:hAnsi="Times New Roman"/>
          <w:i/>
          <w:color w:val="334155"/>
          <w:sz w:val="24"/>
        </w:rPr>
        <w:t>Đường chấm xám (100 ms):</w:t>
      </w:r>
      <w:r>
        <w:rPr>
          <w:rFonts w:ascii="Times New Roman" w:hAnsi="Times New Roman"/>
          <w:color w:val="1F2937"/>
          <w:sz w:val="24"/>
        </w:rPr>
        <w:t xml:space="preserve"> Là ngưỡng chuẩn Nielsen Norman về cảm nhận phản hồi tức thời của con người. Ngay cả mức đỉnh tải P_{99} (58.1\text{ms}) cũng nằm sâu dưới ngưỡng này, bảo đảm người dùng không bao giờ cảm thấy độ trễ hay khựng giao diện.</w:t>
      </w:r>
    </w:p>
    <w:p>
      <w:pPr>
        <w:keepNext/>
        <w:spacing w:before="280" w:after="100"/>
      </w:pPr>
      <w:r>
        <w:rPr>
          <w:rFonts w:ascii="Times New Roman" w:hAnsi="Times New Roman"/>
          <w:b/>
          <w:color w:val="1E3A8A"/>
          <w:sz w:val="27"/>
        </w:rPr>
        <w:t>4.6. GIỚI HẠN NGHIÊN CỨU CỦA ĐỀ TÀI VÀ HƯỚNG PHÁT TRIỂN TRONG TƯƠNG LAI</w:t>
      </w:r>
    </w:p>
    <w:p>
      <w:pPr>
        <w:keepNext/>
        <w:spacing w:before="220" w:after="60"/>
      </w:pPr>
      <w:r>
        <w:rPr>
          <w:rFonts w:ascii="Times New Roman" w:hAnsi="Times New Roman"/>
          <w:b/>
          <w:color w:val="2563EB"/>
          <w:sz w:val="25"/>
        </w:rPr>
        <w:t>4.6.1. Giới hạn nghiên cứu của đề tài</w:t>
      </w:r>
    </w:p>
    <w:p>
      <w:pPr>
        <w:spacing w:before="20" w:after="80" w:line="300" w:lineRule="auto"/>
        <w:jc w:val="both"/>
      </w:pPr>
      <w:r>
        <w:rPr>
          <w:rFonts w:ascii="Times New Roman" w:hAnsi="Times New Roman"/>
          <w:color w:val="1F2937"/>
          <w:sz w:val="24"/>
        </w:rPr>
        <w:t xml:space="preserve">1. </w:t>
      </w:r>
      <w:r>
        <w:rPr>
          <w:rFonts w:ascii="Times New Roman" w:hAnsi="Times New Roman"/>
          <w:b/>
          <w:color w:val="0F172A"/>
          <w:sz w:val="24"/>
        </w:rPr>
        <w:t>Quy mô danh mục hàng hóa thử nghiệm:</w:t>
      </w:r>
      <w:r>
        <w:rPr>
          <w:rFonts w:ascii="Times New Roman" w:hAnsi="Times New Roman"/>
          <w:color w:val="1F2937"/>
          <w:sz w:val="24"/>
        </w:rPr>
        <w:t xml:space="preserve"> Đề tài tập trung tối ưu hóa và đánh giá trên bộ sản phẩm bán lẻ tiêu biểu đại diện cho các nhóm hình dạng, chất liệu đóng gói khác nhau; chưa thử nghiệm trên hàng nghìn SKU quy mô đại siêu thị.</w:t>
      </w:r>
    </w:p>
    <w:p>
      <w:pPr>
        <w:spacing w:before="20" w:after="80" w:line="300" w:lineRule="auto"/>
        <w:jc w:val="both"/>
      </w:pPr>
      <w:r>
        <w:rPr>
          <w:rFonts w:ascii="Times New Roman" w:hAnsi="Times New Roman"/>
          <w:color w:val="1F2937"/>
          <w:sz w:val="24"/>
        </w:rPr>
        <w:t xml:space="preserve">2. </w:t>
      </w:r>
      <w:r>
        <w:rPr>
          <w:rFonts w:ascii="Times New Roman" w:hAnsi="Times New Roman"/>
          <w:b/>
          <w:color w:val="0F172A"/>
          <w:sz w:val="24"/>
        </w:rPr>
        <w:t>Đặc tính cơ khí 1 Loadcell tâm bàn cân:</w:t>
      </w:r>
      <w:r>
        <w:rPr>
          <w:rFonts w:ascii="Times New Roman" w:hAnsi="Times New Roman"/>
          <w:color w:val="1F2937"/>
          <w:sz w:val="24"/>
        </w:rPr>
        <w:t xml:space="preserve"> Kết cấu 1 cảm biến chịu lực trung tâm phù hợp với giỏ hàng thể tích vừa và nhỏ. Khi đặt hàng quá lệch ở các góc mép xa, mô-men uốn có thể tạo sai số cân tĩnh nhẹ, đòi hỏi thiết lập dung sai an toàn từ \pm 1.0\text{g} - 1.3\text{g}.</w:t>
      </w:r>
    </w:p>
    <w:p>
      <w:pPr>
        <w:spacing w:before="20" w:after="80" w:line="300" w:lineRule="auto"/>
        <w:jc w:val="both"/>
      </w:pPr>
      <w:r>
        <w:rPr>
          <w:rFonts w:ascii="Times New Roman" w:hAnsi="Times New Roman"/>
          <w:color w:val="1F2937"/>
          <w:sz w:val="24"/>
        </w:rPr>
        <w:t xml:space="preserve">3. </w:t>
      </w:r>
      <w:r>
        <w:rPr>
          <w:rFonts w:ascii="Times New Roman" w:hAnsi="Times New Roman"/>
          <w:b/>
          <w:color w:val="0F172A"/>
          <w:sz w:val="24"/>
        </w:rPr>
        <w:t>Môi trường thị giác máy tính:</w:t>
      </w:r>
      <w:r>
        <w:rPr>
          <w:rFonts w:ascii="Times New Roman" w:hAnsi="Times New Roman"/>
          <w:color w:val="1F2937"/>
          <w:sz w:val="24"/>
        </w:rPr>
        <w:t xml:space="preserve"> Các thử nghiệm được tiến hành trong điều kiện khách hàng thực hiện tuần tự thao tác bỏ/lấy từng sản phẩm; chưa xử lý trường hợp thả cùng lúc 3-4 món đồ che lấp hoàn toàn lẫn nhau.</w:t>
      </w:r>
    </w:p>
    <w:p>
      <w:pPr>
        <w:spacing w:before="20" w:after="80" w:line="300" w:lineRule="auto"/>
        <w:jc w:val="both"/>
      </w:pPr>
      <w:r>
        <w:rPr>
          <w:rFonts w:ascii="Times New Roman" w:hAnsi="Times New Roman"/>
          <w:color w:val="1F2937"/>
          <w:sz w:val="24"/>
        </w:rPr>
        <w:t xml:space="preserve">4. </w:t>
      </w:r>
      <w:r>
        <w:rPr>
          <w:rFonts w:ascii="Times New Roman" w:hAnsi="Times New Roman"/>
          <w:b/>
          <w:color w:val="0F172A"/>
          <w:sz w:val="24"/>
        </w:rPr>
        <w:t>Cổng thanh toán Mock Bank:</w:t>
      </w:r>
      <w:r>
        <w:rPr>
          <w:rFonts w:ascii="Times New Roman" w:hAnsi="Times New Roman"/>
          <w:color w:val="1F2937"/>
          <w:sz w:val="24"/>
        </w:rPr>
        <w:t xml:space="preserve"> Dừng lại ở máy chủ mô phỏng cổng 4000 phục vụ đánh giá quy trình khép kín trong phòng thí nghiệm; chưa tích hợp API thanh toán ngân hàng thương mại thực tế do rào cản pháp lý sandbox.</w:t>
      </w:r>
    </w:p>
    <w:p>
      <w:pPr>
        <w:keepNext/>
        <w:spacing w:before="220" w:after="60"/>
      </w:pPr>
      <w:r>
        <w:rPr>
          <w:rFonts w:ascii="Times New Roman" w:hAnsi="Times New Roman"/>
          <w:b/>
          <w:color w:val="2563EB"/>
          <w:sz w:val="25"/>
        </w:rPr>
        <w:t>4.6.2. Hướng phát triển trong tương lai</w:t>
      </w:r>
    </w:p>
    <w:p>
      <w:pPr>
        <w:spacing w:before="20" w:after="80" w:line="300" w:lineRule="auto"/>
        <w:jc w:val="both"/>
      </w:pPr>
      <w:r>
        <w:rPr>
          <w:rFonts w:ascii="Times New Roman" w:hAnsi="Times New Roman"/>
          <w:color w:val="1F2937"/>
          <w:sz w:val="24"/>
        </w:rPr>
        <w:t xml:space="preserve">1. </w:t>
      </w:r>
      <w:r>
        <w:rPr>
          <w:rFonts w:ascii="Times New Roman" w:hAnsi="Times New Roman"/>
          <w:b/>
          <w:color w:val="0F172A"/>
          <w:sz w:val="24"/>
        </w:rPr>
        <w:t>Kiến trúc Caching hiệu năng cao:</w:t>
      </w:r>
      <w:r>
        <w:rPr>
          <w:rFonts w:ascii="Times New Roman" w:hAnsi="Times New Roman"/>
          <w:color w:val="1F2937"/>
          <w:sz w:val="24"/>
        </w:rPr>
        <w:t xml:space="preserve"> Bổ sung tầng bộ nhớ đệm nhanh </w:t>
      </w:r>
      <w:r>
        <w:rPr>
          <w:rFonts w:ascii="Times New Roman" w:hAnsi="Times New Roman"/>
          <w:b/>
          <w:color w:val="0F172A"/>
          <w:sz w:val="24"/>
        </w:rPr>
        <w:t>Redis In-Memory Cache</w:t>
      </w:r>
      <w:r>
        <w:rPr>
          <w:rFonts w:ascii="Times New Roman" w:hAnsi="Times New Roman"/>
          <w:color w:val="1F2937"/>
          <w:sz w:val="24"/>
        </w:rPr>
        <w:t xml:space="preserve"> cho danh mục sản phẩm và phiên mua sắm, giúp triệt tiêu độ trễ đọc CSDL, hạ thời gian xử lý Backend xuống dưới </w:t>
      </w:r>
      <w:r>
        <w:rPr>
          <w:rFonts w:ascii="Times New Roman" w:hAnsi="Times New Roman"/>
          <w:b/>
          <w:color w:val="0F172A"/>
          <w:sz w:val="24"/>
        </w:rPr>
        <w:t>15\text{ms}</w:t>
      </w:r>
      <w:r>
        <w:rPr>
          <w:rFonts w:ascii="Times New Roman" w:hAnsi="Times New Roman"/>
          <w:color w:val="1F2937"/>
          <w:sz w:val="24"/>
        </w:rPr>
        <w:t>.</w:t>
      </w:r>
    </w:p>
    <w:p>
      <w:pPr>
        <w:spacing w:before="20" w:after="80" w:line="300" w:lineRule="auto"/>
        <w:jc w:val="both"/>
      </w:pPr>
      <w:r>
        <w:rPr>
          <w:rFonts w:ascii="Times New Roman" w:hAnsi="Times New Roman"/>
          <w:color w:val="1F2937"/>
          <w:sz w:val="24"/>
        </w:rPr>
        <w:t xml:space="preserve">2. </w:t>
      </w:r>
      <w:r>
        <w:rPr>
          <w:rFonts w:ascii="Times New Roman" w:hAnsi="Times New Roman"/>
          <w:b/>
          <w:color w:val="0F172A"/>
          <w:sz w:val="24"/>
        </w:rPr>
        <w:t>Cụm 4 Loadcell bù trừ trọng tâm:</w:t>
      </w:r>
      <w:r>
        <w:rPr>
          <w:rFonts w:ascii="Times New Roman" w:hAnsi="Times New Roman"/>
          <w:color w:val="1F2937"/>
          <w:sz w:val="24"/>
        </w:rPr>
        <w:t xml:space="preserve"> Nâng cấp lên hệ thống 4 cảm biến tải trọng ở 4 góc giỏ kết hợp giải thuật tính toán trọng tâm, nâng độ chính xác cân tĩnh lên \pm 2\text{g} bất kể vị trí đặt hàng.</w:t>
      </w:r>
    </w:p>
    <w:p>
      <w:pPr>
        <w:spacing w:before="20" w:after="80" w:line="300" w:lineRule="auto"/>
        <w:jc w:val="both"/>
      </w:pPr>
      <w:r>
        <w:rPr>
          <w:rFonts w:ascii="Times New Roman" w:hAnsi="Times New Roman"/>
          <w:color w:val="1F2937"/>
          <w:sz w:val="24"/>
        </w:rPr>
        <w:t xml:space="preserve">3. </w:t>
      </w:r>
      <w:r>
        <w:rPr>
          <w:rFonts w:ascii="Times New Roman" w:hAnsi="Times New Roman"/>
          <w:b/>
          <w:color w:val="0F172A"/>
          <w:sz w:val="24"/>
        </w:rPr>
        <w:t>Thị giác AI góc rộng kết hợp Tracking liên tục:</w:t>
      </w:r>
      <w:r>
        <w:rPr>
          <w:rFonts w:ascii="Times New Roman" w:hAnsi="Times New Roman"/>
          <w:color w:val="1F2937"/>
          <w:sz w:val="24"/>
        </w:rPr>
        <w:t xml:space="preserve"> Bổ sung camera phụ và thuật toán bám vết đối tượng đa luồng (Multi-Object Tracking) để xử lý các hành vi thao tác phức tạp.</w:t>
      </w:r>
    </w:p>
    <w:p>
      <w:pPr>
        <w:spacing w:before="20" w:after="80" w:line="300" w:lineRule="auto"/>
        <w:jc w:val="both"/>
      </w:pPr>
      <w:r>
        <w:rPr>
          <w:rFonts w:ascii="Times New Roman" w:hAnsi="Times New Roman"/>
          <w:color w:val="1F2937"/>
          <w:sz w:val="24"/>
        </w:rPr>
        <w:t xml:space="preserve">4. </w:t>
      </w:r>
      <w:r>
        <w:rPr>
          <w:rFonts w:ascii="Times New Roman" w:hAnsi="Times New Roman"/>
          <w:b/>
          <w:color w:val="0F172A"/>
          <w:sz w:val="24"/>
        </w:rPr>
        <w:t>Đồng bộ thời gian thực qua WebSocket/MQTT:</w:t>
      </w:r>
      <w:r>
        <w:rPr>
          <w:rFonts w:ascii="Times New Roman" w:hAnsi="Times New Roman"/>
          <w:color w:val="1F2937"/>
          <w:sz w:val="24"/>
        </w:rPr>
        <w:t xml:space="preserve"> Thay thế cơ chế Polling 650ms hiện tại bằng kênh WebSocket hai chiều giúp Tablet cập nhật giao diện trong &lt; 50\text{ms}.</w:t>
      </w:r>
    </w:p>
    <w:p>
      <w:pPr>
        <w:keepNext/>
        <w:spacing w:before="280" w:after="100"/>
      </w:pPr>
      <w:r>
        <w:rPr>
          <w:rFonts w:ascii="Times New Roman" w:hAnsi="Times New Roman"/>
          <w:b/>
          <w:color w:val="1E3A8A"/>
          <w:sz w:val="27"/>
        </w:rPr>
        <w:t>KẾT LUẬN CHUYÊN ĐỀ THÀNH VIÊN 3</w:t>
      </w:r>
    </w:p>
    <w:p>
      <w:pPr>
        <w:spacing w:before="20" w:after="80" w:line="300" w:lineRule="auto"/>
        <w:jc w:val="both"/>
      </w:pPr>
      <w:r>
        <w:rPr>
          <w:rFonts w:ascii="Times New Roman" w:hAnsi="Times New Roman"/>
          <w:color w:val="1F2937"/>
          <w:sz w:val="24"/>
        </w:rPr>
        <w:t xml:space="preserve">Qua quá trình thiết kế, thi công và thực nghiệm, phần việc của </w:t>
      </w:r>
      <w:r>
        <w:rPr>
          <w:rFonts w:ascii="Times New Roman" w:hAnsi="Times New Roman"/>
          <w:b/>
          <w:color w:val="0F172A"/>
          <w:sz w:val="24"/>
        </w:rPr>
        <w:t>Thành viên 3 (Chuyên trách Backend / CSDL / API / Kiểm thử hệ thống)</w:t>
      </w:r>
      <w:r>
        <w:rPr>
          <w:rFonts w:ascii="Times New Roman" w:hAnsi="Times New Roman"/>
          <w:color w:val="1F2937"/>
          <w:sz w:val="24"/>
        </w:rPr>
        <w:t xml:space="preserve"> đã hoàn thành trọn vẹn mọi mục tiêu đề ra:</w:t>
      </w:r>
    </w:p>
    <w:p>
      <w:pPr>
        <w:spacing w:before="20" w:after="80" w:line="300" w:lineRule="auto"/>
        <w:jc w:val="both"/>
      </w:pPr>
      <w:r>
        <w:rPr>
          <w:rFonts w:ascii="Times New Roman" w:hAnsi="Times New Roman"/>
          <w:color w:val="1F2937"/>
          <w:sz w:val="24"/>
        </w:rPr>
        <w:t>1. Thiết kế thành công kiến trúc tổng thể 3 tầng hiện đại, đáp ứng đồng bộ giữa thiết bị biên, máy chủ và giao diện.</w:t>
      </w:r>
    </w:p>
    <w:p>
      <w:pPr>
        <w:spacing w:before="20" w:after="80" w:line="300" w:lineRule="auto"/>
        <w:jc w:val="both"/>
      </w:pPr>
      <w:r>
        <w:rPr>
          <w:rFonts w:ascii="Times New Roman" w:hAnsi="Times New Roman"/>
          <w:color w:val="1F2937"/>
          <w:sz w:val="24"/>
        </w:rPr>
        <w:t>2. Xây dựng CSDL PostgreSQL 15 chuẩn hóa 7 bảng, bảo đảm toàn vẹn giao dịch ACID và tính bất biến sự kiện.</w:t>
      </w:r>
    </w:p>
    <w:p>
      <w:pPr>
        <w:spacing w:before="20" w:after="80" w:line="300" w:lineRule="auto"/>
        <w:jc w:val="both"/>
      </w:pPr>
      <w:r>
        <w:rPr>
          <w:rFonts w:ascii="Times New Roman" w:hAnsi="Times New Roman"/>
          <w:color w:val="1F2937"/>
          <w:sz w:val="24"/>
        </w:rPr>
        <w:t xml:space="preserve">3. Thẩm định xuất sắc 5 kịch bản tích hợp thực tế với 10 sản phẩm siêu thị qua </w:t>
      </w:r>
      <w:r>
        <w:rPr>
          <w:rFonts w:ascii="Times New Roman" w:hAnsi="Times New Roman"/>
          <w:b/>
          <w:color w:val="0F172A"/>
          <w:sz w:val="24"/>
        </w:rPr>
        <w:t>230 lượt kiểm thử chức năng có chủ đích</w:t>
      </w:r>
      <w:r>
        <w:rPr>
          <w:rFonts w:ascii="Times New Roman" w:hAnsi="Times New Roman"/>
          <w:color w:val="1F2937"/>
          <w:sz w:val="24"/>
        </w:rPr>
        <w:t>, đạt tỷ lệ nghiệm thu 100%.</w:t>
      </w:r>
    </w:p>
    <w:p>
      <w:pPr>
        <w:spacing w:before="20" w:after="80" w:line="300" w:lineRule="auto"/>
        <w:jc w:val="both"/>
      </w:pPr>
      <w:r>
        <w:rPr>
          <w:rFonts w:ascii="Times New Roman" w:hAnsi="Times New Roman"/>
          <w:color w:val="1F2937"/>
          <w:sz w:val="24"/>
        </w:rPr>
        <w:t xml:space="preserve">4. Đánh giá thực nghiệm chi tiết qua </w:t>
      </w:r>
      <w:r>
        <w:rPr>
          <w:rFonts w:ascii="Times New Roman" w:hAnsi="Times New Roman"/>
          <w:b/>
          <w:color w:val="0F172A"/>
          <w:sz w:val="24"/>
        </w:rPr>
        <w:t>150 cặp thử nghiệm hoàn chỉnh (300 lượt thao tác vào/ra)</w:t>
      </w:r>
      <w:r>
        <w:rPr>
          <w:rFonts w:ascii="Times New Roman" w:hAnsi="Times New Roman"/>
          <w:color w:val="1F2937"/>
          <w:sz w:val="24"/>
        </w:rPr>
        <w:t>: Camera AI đạt tỷ lệ nhận diện chính xác 89.67\%, có 10.33\% số lượt chuyển sang quét dự phòng RM65; cảm biến cân Loadcell HX711 duy trì độ chênh lệch tuyệt đối |vào - ra| trung bình cực nhỏ (0.20\text{g} - 0.29\text{g}), bảo đảm tính ổn định cao cho phán quyết Backend.</w:t>
      </w:r>
    </w:p>
    <w:p>
      <w:pPr>
        <w:spacing w:before="20" w:after="80" w:line="300" w:lineRule="auto"/>
        <w:jc w:val="both"/>
      </w:pPr>
      <w:r>
        <w:rPr>
          <w:rFonts w:ascii="Times New Roman" w:hAnsi="Times New Roman"/>
          <w:color w:val="1F2937"/>
          <w:sz w:val="24"/>
        </w:rPr>
        <w:t>5. Đo kiểm hiệu năng Backend đạt độ trễ trung bình 28.4\text{ms} (P99 = 58.1\text{ms} &lt; 100\text{ms}), tạo nền tảng vững chắc cho việc đưa hệ thống xe đẩy thông minh vào ứng dụng thực tiễn.</w:t>
      </w:r>
    </w:p>
    <w:sectPr w:rsidR="00FC693F" w:rsidRPr="0006063C" w:rsidSect="00034616">
      <w:footerReference w:type="default" r:id="rId9"/>
      <w:pgSz w:w="12240" w:h="15840"/>
      <w:pgMar w:top="1181" w:right="1138" w:bottom="118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i/>
        <w:color w:val="94A3B8"/>
        <w:sz w:val="18"/>
      </w:rPr>
      <w:t>Đồ án Tốt nghiệp: Xe đẩy Mua sắm Thông minh AIoT — Chuyên đề Backend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F293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