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Job Description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are looking for a Core Java developer who will work on writing clean, reusable, modular, and maintainable code that is easy to understand and easy to change. In-depth knowledge of data structures and algorithms is required. This is so that you can apply them better in day-to-day tasks, and so you know which one to choose over the other, especially when using frameworks like the collections framework.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ideal candidate should be highly motivated and keen to learn new features and changes as Java evolves. {{ Candidates must also be open to other languages and technologies—depending upon project needs. }}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Responsibilities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Design, develop, and maintain high-quality applications, taking full, end-to-end ownership, including writing test cases, setting up monitoring, etc.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Participate in code reviews and provide constructive feedback.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Make sure that application code coverage meets our minimum level.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Identify bugs and take the initiative to resolve them.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Strong in object-oriented design principles and functional programming.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In-depth knowledge of the Java concurrency framework is a must.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A very strong command of data structures and algorithms, plus how the Java collections framework uses them.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Sound knowledge of concepts like exception handling, garbage collection, and generics.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Experience in writing JUnit test cases, using any framework like Mockito, PowerMockito, EasyMock, etc.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Hands-on experience with lambdas and streams is a must.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Good command over any well-known IDE like IntelliJ, Eclipse, NetBeans, etc.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Experience in using build tools like Maven and Ant.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