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hanging="10" w:left="-5540" w:right="66"/>
        <w:jc w:val="right"/>
        <w:rPr/>
      </w:pPr>
      <w:r>
        <w:drawing>
          <wp:anchor behindDoc="0" distT="0" distB="0" distL="114300" distR="114300" simplePos="0" locked="0" layoutInCell="0" allowOverlap="0" relativeHeight="6">
            <wp:simplePos x="0" y="0"/>
            <wp:positionH relativeFrom="column">
              <wp:posOffset>-81280</wp:posOffset>
            </wp:positionH>
            <wp:positionV relativeFrom="paragraph">
              <wp:posOffset>-98425</wp:posOffset>
            </wp:positionV>
            <wp:extent cx="2329815" cy="630555"/>
            <wp:effectExtent l="0" t="0" r="0" b="0"/>
            <wp:wrapSquare wrapText="bothSides"/>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2329815" cy="630555"/>
                    </a:xfrm>
                    <a:prstGeom prst="rect">
                      <a:avLst/>
                    </a:prstGeom>
                  </pic:spPr>
                </pic:pic>
              </a:graphicData>
            </a:graphic>
          </wp:anchor>
        </w:drawing>
      </w:r>
      <w:r>
        <w:rPr>
          <w:b/>
          <w:sz w:val="36"/>
        </w:rPr>
        <w:t xml:space="preserve">SE4050 – Deep Learning </w:t>
      </w:r>
    </w:p>
    <w:p>
      <w:pPr>
        <w:pStyle w:val="Normal"/>
        <w:spacing w:lineRule="auto" w:line="259" w:before="0" w:after="0"/>
        <w:ind w:hanging="10" w:left="-8161" w:right="66"/>
        <w:jc w:val="right"/>
        <w:rPr/>
      </w:pPr>
      <w:r>
        <w:rPr>
          <w:b/>
          <w:sz w:val="32"/>
        </w:rPr>
        <w:t xml:space="preserve">Lab – 05 </w:t>
      </w:r>
    </w:p>
    <w:p>
      <w:pPr>
        <w:pStyle w:val="Normal"/>
        <w:spacing w:lineRule="auto" w:line="259" w:before="0" w:after="19"/>
        <w:ind w:hanging="0" w:left="0"/>
        <w:jc w:val="right"/>
        <w:rPr/>
      </w:pPr>
      <w:r>
        <w:rPr>
          <w:b/>
          <w:sz w:val="32"/>
        </w:rPr>
        <w:t xml:space="preserve"> </w:t>
      </w:r>
    </w:p>
    <w:p>
      <w:pPr>
        <w:pStyle w:val="Normal"/>
        <w:tabs>
          <w:tab w:val="clear" w:pos="720"/>
          <w:tab w:val="center" w:pos="4681" w:leader="none"/>
          <w:tab w:val="right" w:pos="9441" w:leader="none"/>
        </w:tabs>
        <w:spacing w:lineRule="auto" w:line="259" w:before="0" w:after="0"/>
        <w:ind w:hanging="0" w:left="-15"/>
        <w:rPr>
          <w:b/>
          <w:sz w:val="32"/>
        </w:rPr>
      </w:pPr>
      <w:r>
        <w:rPr>
          <w:b/>
          <w:sz w:val="32"/>
        </w:rPr>
        <w:t xml:space="preserve"> </w:t>
      </w:r>
    </w:p>
    <w:p>
      <w:pPr>
        <w:pStyle w:val="Normal"/>
        <w:tabs>
          <w:tab w:val="clear" w:pos="720"/>
          <w:tab w:val="center" w:pos="4681" w:leader="none"/>
          <w:tab w:val="right" w:pos="9441" w:leader="none"/>
        </w:tabs>
        <w:spacing w:lineRule="auto" w:line="259" w:before="0" w:after="0"/>
        <w:ind w:hanging="0" w:left="-15"/>
        <w:rPr/>
      </w:pPr>
      <w:r>
        <w:rPr>
          <w:b/>
          <w:sz w:val="28"/>
          <w:szCs w:val="22"/>
        </w:rPr>
        <w:t>ID NUMBER:</w:t>
      </w:r>
      <w:r>
        <w:rPr>
          <w:b/>
          <w:sz w:val="32"/>
        </w:rPr>
        <w:t xml:space="preserve"> </w:t>
      </w:r>
      <w:r>
        <w:rPr>
          <w:b/>
          <w:sz w:val="28"/>
        </w:rPr>
        <w:t>I</w:t>
      </w:r>
      <w:r>
        <w:rPr>
          <w:rFonts w:eastAsia="Times New Roman" w:cs="Times New Roman"/>
          <w:b/>
          <w:color w:val="000000"/>
          <w:sz w:val="28"/>
        </w:rPr>
        <w:t>T21067242</w:t>
      </w:r>
    </w:p>
    <w:p>
      <w:pPr>
        <w:pStyle w:val="Normal"/>
        <w:spacing w:lineRule="auto" w:line="259" w:before="0" w:after="0"/>
        <w:ind w:hanging="0" w:left="-132" w:right="-38"/>
        <w:jc w:val="center"/>
        <w:rPr/>
      </w:pPr>
      <w:r>
        <w:rPr/>
        <mc:AlternateContent>
          <mc:Choice Requires="wpg">
            <w:drawing>
              <wp:inline distT="0" distB="0" distL="0" distR="0" wp14:anchorId="75418B23">
                <wp:extent cx="6103620" cy="6350"/>
                <wp:effectExtent l="0" t="0" r="0" b="0"/>
                <wp:docPr id="2" name="Group 2040"/>
                <a:graphic xmlns:a="http://schemas.openxmlformats.org/drawingml/2006/main">
                  <a:graphicData uri="http://schemas.microsoft.com/office/word/2010/wordprocessingGroup">
                    <wpg:wgp>
                      <wpg:cNvGrpSpPr/>
                      <wpg:grpSpPr>
                        <a:xfrm>
                          <a:off x="0" y="0"/>
                          <a:ext cx="6103800" cy="6480"/>
                          <a:chOff x="0" y="0"/>
                          <a:chExt cx="6103800" cy="6480"/>
                        </a:xfrm>
                      </wpg:grpSpPr>
                      <wps:wsp>
                        <wps:cNvPr id="3" name="Shape 31"/>
                        <wps:cNvSpPr/>
                        <wps:spPr>
                          <a:xfrm>
                            <a:off x="0" y="0"/>
                            <a:ext cx="6103800" cy="6480"/>
                          </a:xfrm>
                          <a:custGeom>
                            <a:avLst/>
                            <a:gdLst/>
                            <a:ahLst/>
                            <a:rect l="l" t="t" r="r" b="b"/>
                            <a:pathLst>
                              <a:path w="6103620" h="0">
                                <a:moveTo>
                                  <a:pt x="0" y="0"/>
                                </a:moveTo>
                                <a:lnTo>
                                  <a:pt x="6103620" y="0"/>
                                </a:lnTo>
                              </a:path>
                            </a:pathLst>
                          </a:custGeom>
                          <a:noFill/>
                          <a:ln>
                            <a:solidFill>
                              <a:srgbClr val="000000"/>
                            </a:solidFill>
                          </a:ln>
                        </wps:spPr>
                        <wps:style>
                          <a:lnRef idx="1"/>
                          <a:fillRef idx="0"/>
                          <a:effectRef idx="0"/>
                          <a:fontRef idx="minor"/>
                        </wps:style>
                        <wps:bodyPr/>
                      </wps:wsp>
                    </wpg:wgp>
                  </a:graphicData>
                </a:graphic>
              </wp:inline>
            </w:drawing>
          </mc:Choice>
          <mc:Fallback>
            <w:pict>
              <v:group id="shape_0" alt="Group 2040" style="position:absolute;margin-left:0pt;margin-top:-0.55pt;width:480.6pt;height:0.5pt" coordorigin="0,-11" coordsize="9612,10"/>
            </w:pict>
          </mc:Fallback>
        </mc:AlternateContent>
      </w:r>
      <w:r>
        <w:rPr>
          <w:b/>
          <w:sz w:val="28"/>
        </w:rPr>
        <w:t xml:space="preserve"> </w:t>
      </w:r>
    </w:p>
    <w:p>
      <w:pPr>
        <w:pStyle w:val="Normal"/>
        <w:spacing w:lineRule="auto" w:line="259" w:before="0" w:after="43"/>
        <w:ind w:hanging="0" w:left="0"/>
        <w:rPr/>
      </w:pPr>
      <w:r>
        <w:rPr>
          <w:rFonts w:eastAsia="Calibri" w:cs="Calibri" w:ascii="Calibri" w:hAnsi="Calibri"/>
          <w:sz w:val="22"/>
        </w:rPr>
        <w:t xml:space="preserve"> </w:t>
      </w:r>
    </w:p>
    <w:p>
      <w:pPr>
        <w:pStyle w:val="Normal"/>
        <w:spacing w:lineRule="auto" w:line="259" w:before="0" w:after="204"/>
        <w:ind w:hanging="10" w:left="-5"/>
        <w:rPr/>
      </w:pPr>
      <w:r>
        <w:rPr>
          <w:b/>
        </w:rPr>
        <w:t xml:space="preserve">Task 1: Understanding Basic RNN Architecture  </w:t>
      </w:r>
    </w:p>
    <w:p>
      <w:pPr>
        <w:pStyle w:val="Normal"/>
        <w:spacing w:before="0" w:after="196"/>
        <w:ind w:hanging="10" w:left="10" w:right="1"/>
        <w:rPr/>
      </w:pPr>
      <w:r>
        <w:rPr>
          <w:b/>
        </w:rPr>
        <w:t>Objective:</w:t>
      </w:r>
      <w:r>
        <w:rPr/>
        <w:t xml:space="preserve"> Implement a simple RNN to predict the next value in a small sequence of numbers. </w:t>
      </w:r>
    </w:p>
    <w:p>
      <w:pPr>
        <w:pStyle w:val="Normal"/>
        <w:spacing w:lineRule="auto" w:line="259" w:before="0" w:after="204"/>
        <w:ind w:hanging="10" w:left="-5"/>
        <w:rPr/>
      </w:pPr>
      <w:r>
        <w:rPr>
          <w:b/>
        </w:rPr>
        <w:t xml:space="preserve">Task: </w:t>
      </w:r>
    </w:p>
    <w:p>
      <w:pPr>
        <w:pStyle w:val="Normal"/>
        <w:numPr>
          <w:ilvl w:val="0"/>
          <w:numId w:val="1"/>
        </w:numPr>
        <w:ind w:hanging="360" w:left="284" w:right="1"/>
        <w:rPr>
          <w:sz w:val="28"/>
          <w:szCs w:val="28"/>
        </w:rPr>
      </w:pPr>
      <w:r>
        <w:rPr>
          <w:sz w:val="28"/>
          <w:szCs w:val="28"/>
        </w:rPr>
        <w:t xml:space="preserve">Modify the units parameter in the SimpleRNN layer to see how the number of hidden units affects the model's ability to learn the sequence. </w:t>
      </w:r>
    </w:p>
    <w:p>
      <w:pPr>
        <w:pStyle w:val="Normal"/>
        <w:ind w:hanging="0" w:left="705" w:right="1"/>
        <w:rPr/>
      </w:pPr>
      <w:r>
        <w:rPr/>
      </w:r>
    </w:p>
    <w:p>
      <w:pPr>
        <w:pStyle w:val="Normal"/>
        <w:ind w:hanging="0" w:left="705" w:right="1"/>
        <w:rPr/>
      </w:pPr>
      <w:r>
        <w:rPr/>
        <w:drawing>
          <wp:inline distT="0" distB="0" distL="0" distR="0">
            <wp:extent cx="1823720" cy="90678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3"/>
                    <a:stretch>
                      <a:fillRect/>
                    </a:stretch>
                  </pic:blipFill>
                  <pic:spPr bwMode="auto">
                    <a:xfrm>
                      <a:off x="0" y="0"/>
                      <a:ext cx="1823720" cy="906780"/>
                    </a:xfrm>
                    <a:prstGeom prst="rect">
                      <a:avLst/>
                    </a:prstGeom>
                  </pic:spPr>
                </pic:pic>
              </a:graphicData>
            </a:graphic>
          </wp:inline>
        </w:drawing>
      </w:r>
      <w:r>
        <w:rPr/>
        <w:drawing>
          <wp:inline distT="0" distB="0" distL="0" distR="0">
            <wp:extent cx="1779905" cy="8915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1779905" cy="891540"/>
                    </a:xfrm>
                    <a:prstGeom prst="rect">
                      <a:avLst/>
                    </a:prstGeom>
                  </pic:spPr>
                </pic:pic>
              </a:graphicData>
            </a:graphic>
          </wp:inline>
        </w:drawing>
      </w:r>
      <w:r>
        <w:rPr/>
        <w:drawing>
          <wp:inline distT="0" distB="0" distL="0" distR="0">
            <wp:extent cx="1779270" cy="906780"/>
            <wp:effectExtent l="0" t="0" r="0" b="0"/>
            <wp:docPr id="6" name="Image3"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A graph of a function&#10;&#10;Description automatically generated with medium confidence"/>
                    <pic:cNvPicPr>
                      <a:picLocks noChangeAspect="1" noChangeArrowheads="1"/>
                    </pic:cNvPicPr>
                  </pic:nvPicPr>
                  <pic:blipFill>
                    <a:blip r:embed="rId5"/>
                    <a:stretch>
                      <a:fillRect/>
                    </a:stretch>
                  </pic:blipFill>
                  <pic:spPr bwMode="auto">
                    <a:xfrm>
                      <a:off x="0" y="0"/>
                      <a:ext cx="1779270" cy="906780"/>
                    </a:xfrm>
                    <a:prstGeom prst="rect">
                      <a:avLst/>
                    </a:prstGeom>
                  </pic:spPr>
                </pic:pic>
              </a:graphicData>
            </a:graphic>
          </wp:inline>
        </w:drawing>
      </w:r>
    </w:p>
    <w:p>
      <w:pPr>
        <w:pStyle w:val="Normal"/>
        <w:ind w:hanging="0" w:left="705" w:right="1"/>
        <w:rPr/>
      </w:pPr>
      <w:r>
        <w:rPr/>
        <mc:AlternateContent>
          <mc:Choice Requires="wps">
            <w:drawing>
              <wp:anchor behindDoc="0" distT="40640" distB="59690" distL="109220" distR="127635" simplePos="0" locked="0" layoutInCell="0" allowOverlap="1" relativeHeight="7" wp14:anchorId="28FC1501">
                <wp:simplePos x="0" y="0"/>
                <wp:positionH relativeFrom="column">
                  <wp:posOffset>922020</wp:posOffset>
                </wp:positionH>
                <wp:positionV relativeFrom="paragraph">
                  <wp:posOffset>69850</wp:posOffset>
                </wp:positionV>
                <wp:extent cx="838200" cy="304800"/>
                <wp:effectExtent l="5080" t="5080" r="5080" b="5080"/>
                <wp:wrapSquare wrapText="bothSides"/>
                <wp:docPr id="7" name="Text Box 2"/>
                <a:graphic xmlns:a="http://schemas.openxmlformats.org/drawingml/2006/main">
                  <a:graphicData uri="http://schemas.microsoft.com/office/word/2010/wordprocessingShape">
                    <wps:wsp>
                      <wps:cNvSpPr/>
                      <wps:spPr>
                        <a:xfrm>
                          <a:off x="0" y="0"/>
                          <a:ext cx="838080" cy="3049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32"/>
                              <w:rPr/>
                            </w:pPr>
                            <w:r>
                              <w:rPr/>
                              <w:t>Unit = 05</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72.6pt;margin-top:5.5pt;width:65.95pt;height:23.95pt;mso-wrap-style:square;v-text-anchor:top" wp14:anchorId="28FC1501">
                <v:fill o:detectmouseclick="t" type="solid" color2="black"/>
                <v:stroke color="black" weight="9360" joinstyle="miter" endcap="flat"/>
                <v:textbox>
                  <w:txbxContent>
                    <w:p>
                      <w:pPr>
                        <w:pStyle w:val="FrameContents"/>
                        <w:spacing w:before="0" w:after="32"/>
                        <w:rPr/>
                      </w:pPr>
                      <w:r>
                        <w:rPr/>
                        <w:t>Unit = 05</w:t>
                      </w:r>
                    </w:p>
                  </w:txbxContent>
                </v:textbox>
                <w10:wrap type="square"/>
              </v:rect>
            </w:pict>
          </mc:Fallback>
        </mc:AlternateContent>
        <mc:AlternateContent>
          <mc:Choice Requires="wps">
            <w:drawing>
              <wp:anchor behindDoc="0" distT="40640" distB="59690" distL="109220" distR="127635" simplePos="0" locked="0" layoutInCell="0" allowOverlap="1" relativeHeight="9" wp14:anchorId="2360C3C3">
                <wp:simplePos x="0" y="0"/>
                <wp:positionH relativeFrom="column">
                  <wp:posOffset>2682240</wp:posOffset>
                </wp:positionH>
                <wp:positionV relativeFrom="paragraph">
                  <wp:posOffset>39370</wp:posOffset>
                </wp:positionV>
                <wp:extent cx="838200" cy="304800"/>
                <wp:effectExtent l="5080" t="5080" r="5080" b="5080"/>
                <wp:wrapSquare wrapText="bothSides"/>
                <wp:docPr id="8" name="Text Box 2"/>
                <a:graphic xmlns:a="http://schemas.openxmlformats.org/drawingml/2006/main">
                  <a:graphicData uri="http://schemas.microsoft.com/office/word/2010/wordprocessingShape">
                    <wps:wsp>
                      <wps:cNvSpPr/>
                      <wps:spPr>
                        <a:xfrm>
                          <a:off x="0" y="0"/>
                          <a:ext cx="838080" cy="3049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32"/>
                              <w:rPr/>
                            </w:pPr>
                            <w:r>
                              <w:rPr/>
                              <w:t>Unit = 15</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11.2pt;margin-top:3.1pt;width:65.95pt;height:23.95pt;mso-wrap-style:square;v-text-anchor:top" wp14:anchorId="2360C3C3">
                <v:fill o:detectmouseclick="t" type="solid" color2="black"/>
                <v:stroke color="black" weight="9360" joinstyle="miter" endcap="flat"/>
                <v:textbox>
                  <w:txbxContent>
                    <w:p>
                      <w:pPr>
                        <w:pStyle w:val="FrameContents"/>
                        <w:spacing w:before="0" w:after="32"/>
                        <w:rPr/>
                      </w:pPr>
                      <w:r>
                        <w:rPr/>
                        <w:t>Unit = 15</w:t>
                      </w:r>
                    </w:p>
                  </w:txbxContent>
                </v:textbox>
                <w10:wrap type="square"/>
              </v:rect>
            </w:pict>
          </mc:Fallback>
        </mc:AlternateContent>
        <mc:AlternateContent>
          <mc:Choice Requires="wps">
            <w:drawing>
              <wp:anchor behindDoc="0" distT="40005" distB="60325" distL="109220" distR="127635" simplePos="0" locked="0" layoutInCell="0" allowOverlap="1" relativeHeight="11" wp14:anchorId="74EE0F08">
                <wp:simplePos x="0" y="0"/>
                <wp:positionH relativeFrom="column">
                  <wp:posOffset>4556760</wp:posOffset>
                </wp:positionH>
                <wp:positionV relativeFrom="paragraph">
                  <wp:posOffset>46990</wp:posOffset>
                </wp:positionV>
                <wp:extent cx="838200" cy="304800"/>
                <wp:effectExtent l="5080" t="5080" r="5080" b="5080"/>
                <wp:wrapSquare wrapText="bothSides"/>
                <wp:docPr id="9" name="Text Box 2"/>
                <a:graphic xmlns:a="http://schemas.openxmlformats.org/drawingml/2006/main">
                  <a:graphicData uri="http://schemas.microsoft.com/office/word/2010/wordprocessingShape">
                    <wps:wsp>
                      <wps:cNvSpPr/>
                      <wps:spPr>
                        <a:xfrm>
                          <a:off x="0" y="0"/>
                          <a:ext cx="838080" cy="3049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32"/>
                              <w:rPr/>
                            </w:pPr>
                            <w:r>
                              <w:rPr/>
                              <w:t>Unit = 50</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358.8pt;margin-top:3.7pt;width:65.95pt;height:23.95pt;mso-wrap-style:square;v-text-anchor:top" wp14:anchorId="74EE0F08">
                <v:fill o:detectmouseclick="t" type="solid" color2="black"/>
                <v:stroke color="black" weight="9360" joinstyle="miter" endcap="flat"/>
                <v:textbox>
                  <w:txbxContent>
                    <w:p>
                      <w:pPr>
                        <w:pStyle w:val="FrameContents"/>
                        <w:spacing w:before="0" w:after="32"/>
                        <w:rPr/>
                      </w:pPr>
                      <w:r>
                        <w:rPr/>
                        <w:t>Unit = 50</w:t>
                      </w:r>
                    </w:p>
                  </w:txbxContent>
                </v:textbox>
                <w10:wrap type="square"/>
              </v:rect>
            </w:pict>
          </mc:Fallback>
        </mc:AlternateContent>
      </w:r>
    </w:p>
    <w:p>
      <w:pPr>
        <w:pStyle w:val="Normal"/>
        <w:ind w:hanging="0" w:left="705" w:right="1"/>
        <w:rPr/>
      </w:pPr>
      <w:r>
        <w:rPr/>
      </w:r>
    </w:p>
    <w:p>
      <w:pPr>
        <w:pStyle w:val="Normal"/>
        <w:ind w:hanging="0" w:left="705" w:right="1"/>
        <w:rPr/>
      </w:pPr>
      <w:r>
        <w:rPr/>
      </w:r>
    </w:p>
    <w:p>
      <w:pPr>
        <w:pStyle w:val="Normal"/>
        <w:ind w:hanging="0" w:left="705" w:right="1"/>
        <w:rPr/>
      </w:pPr>
      <w:r>
        <w:rPr>
          <w:b/>
          <w:bCs/>
        </w:rPr>
        <w:t>Fewer Units (05)</w:t>
      </w:r>
      <w:r>
        <w:rPr/>
        <w:t>: The model may not have enough capacity to learn the sequence properly, which could result in underfitting.</w:t>
      </w:r>
    </w:p>
    <w:p>
      <w:pPr>
        <w:pStyle w:val="Normal"/>
        <w:ind w:hanging="0" w:left="705" w:right="1"/>
        <w:rPr/>
      </w:pPr>
      <w:r>
        <w:rPr/>
      </w:r>
    </w:p>
    <w:p>
      <w:pPr>
        <w:pStyle w:val="Normal"/>
        <w:ind w:hanging="0" w:left="705" w:right="1"/>
        <w:rPr/>
      </w:pPr>
      <w:r>
        <w:rPr>
          <w:b/>
          <w:bCs/>
        </w:rPr>
        <w:t>More Units (50)</w:t>
      </w:r>
      <w:r>
        <w:rPr/>
        <w:t>: The model might have a higher capacity to learn the sequence, potentially improving accuracy. However, too many units might lead to overfitting or increased training time without significant improvement</w:t>
      </w:r>
    </w:p>
    <w:p>
      <w:pPr>
        <w:pStyle w:val="Normal"/>
        <w:ind w:hanging="0" w:left="705" w:right="1"/>
        <w:rPr/>
      </w:pPr>
      <w:r>
        <w:rPr/>
      </w:r>
    </w:p>
    <w:p>
      <w:pPr>
        <w:pStyle w:val="Normal"/>
        <w:ind w:hanging="0" w:left="705" w:right="1"/>
        <w:rPr/>
      </w:pPr>
      <w:r>
        <w:rPr/>
      </w:r>
    </w:p>
    <w:p>
      <w:pPr>
        <w:pStyle w:val="Normal"/>
        <w:numPr>
          <w:ilvl w:val="0"/>
          <w:numId w:val="1"/>
        </w:numPr>
        <w:ind w:hanging="360" w:left="284" w:right="1"/>
        <w:rPr>
          <w:sz w:val="28"/>
          <w:szCs w:val="28"/>
        </w:rPr>
      </w:pPr>
      <w:r>
        <w:rPr>
          <w:sz w:val="28"/>
          <w:szCs w:val="28"/>
        </w:rPr>
        <w:t xml:space="preserve">Adjust the epochs and batch_size during training to optimize the model's learning process and performance. </w:t>
      </w:r>
    </w:p>
    <w:p>
      <w:pPr>
        <w:pStyle w:val="Normal"/>
        <w:ind w:hanging="10" w:left="10" w:right="1"/>
        <w:rPr>
          <w:sz w:val="28"/>
          <w:szCs w:val="28"/>
        </w:rPr>
      </w:pPr>
      <w:r>
        <w:rPr>
          <w:sz w:val="28"/>
          <w:szCs w:val="28"/>
        </w:rPr>
      </w:r>
    </w:p>
    <w:p>
      <w:pPr>
        <w:pStyle w:val="Normal"/>
        <w:ind w:hanging="10" w:left="355" w:right="1"/>
        <w:rPr>
          <w:b/>
          <w:bCs/>
          <w:sz w:val="28"/>
          <w:szCs w:val="28"/>
        </w:rPr>
      </w:pPr>
      <w:r>
        <w:drawing>
          <wp:anchor behindDoc="0" distT="0" distB="0" distL="114300" distR="114300" simplePos="0" locked="0" layoutInCell="0" allowOverlap="1" relativeHeight="13">
            <wp:simplePos x="0" y="0"/>
            <wp:positionH relativeFrom="column">
              <wp:posOffset>4021455</wp:posOffset>
            </wp:positionH>
            <wp:positionV relativeFrom="paragraph">
              <wp:posOffset>194310</wp:posOffset>
            </wp:positionV>
            <wp:extent cx="2440940" cy="1196975"/>
            <wp:effectExtent l="0" t="0" r="0" b="0"/>
            <wp:wrapTight wrapText="bothSides">
              <wp:wrapPolygon edited="0">
                <wp:start x="-5" y="0"/>
                <wp:lineTo x="-5" y="21308"/>
                <wp:lineTo x="21404" y="21308"/>
                <wp:lineTo x="21404" y="0"/>
                <wp:lineTo x="-5" y="0"/>
              </wp:wrapPolygon>
            </wp:wrapTigh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6"/>
                    <a:stretch>
                      <a:fillRect/>
                    </a:stretch>
                  </pic:blipFill>
                  <pic:spPr bwMode="auto">
                    <a:xfrm>
                      <a:off x="0" y="0"/>
                      <a:ext cx="2440940" cy="1196975"/>
                    </a:xfrm>
                    <a:prstGeom prst="rect">
                      <a:avLst/>
                    </a:prstGeom>
                  </pic:spPr>
                </pic:pic>
              </a:graphicData>
            </a:graphic>
          </wp:anchor>
        </w:drawing>
      </w:r>
      <w:r>
        <w:rPr>
          <w:b/>
          <w:bCs/>
          <w:sz w:val="28"/>
          <w:szCs w:val="28"/>
        </w:rPr>
        <w:t>epochs=30, batch_size=32</w:t>
      </w:r>
    </w:p>
    <w:p>
      <w:pPr>
        <w:pStyle w:val="Normal"/>
        <w:ind w:hanging="10" w:left="355" w:right="1"/>
        <w:rPr>
          <w:sz w:val="28"/>
          <w:szCs w:val="28"/>
        </w:rPr>
      </w:pPr>
      <w:r>
        <w:rPr>
          <w:sz w:val="28"/>
          <w:szCs w:val="28"/>
        </w:rPr>
      </w:r>
    </w:p>
    <w:p>
      <w:pPr>
        <w:pStyle w:val="Normal"/>
        <w:ind w:hanging="10" w:left="355" w:right="1"/>
        <w:rPr>
          <w:sz w:val="28"/>
          <w:szCs w:val="28"/>
        </w:rPr>
      </w:pPr>
      <w:r>
        <w:rPr>
          <w:sz w:val="28"/>
          <w:szCs w:val="28"/>
        </w:rPr>
        <w:t>Moderate Epochs with a Moderate Batch Size</w:t>
      </w:r>
    </w:p>
    <w:p>
      <w:pPr>
        <w:pStyle w:val="ListParagraph"/>
        <w:numPr>
          <w:ilvl w:val="0"/>
          <w:numId w:val="2"/>
        </w:numPr>
        <w:ind w:hanging="360" w:left="1065" w:right="1"/>
        <w:rPr>
          <w:sz w:val="28"/>
          <w:szCs w:val="28"/>
        </w:rPr>
      </w:pPr>
      <w:r>
        <w:rPr>
          <w:sz w:val="28"/>
          <w:szCs w:val="28"/>
        </w:rPr>
        <w:t>This provides a balanced approach, good for comparing with other configurations.</w:t>
      </w:r>
    </w:p>
    <w:p>
      <w:pPr>
        <w:pStyle w:val="Normal"/>
        <w:ind w:hanging="10" w:left="10" w:right="1"/>
        <w:rPr>
          <w:sz w:val="28"/>
          <w:szCs w:val="28"/>
        </w:rPr>
      </w:pPr>
      <w:r>
        <w:rPr>
          <w:sz w:val="28"/>
          <w:szCs w:val="28"/>
        </w:rPr>
      </w:r>
    </w:p>
    <w:p>
      <w:pPr>
        <w:pStyle w:val="Normal"/>
        <w:ind w:hanging="10" w:left="10" w:right="1"/>
        <w:rPr>
          <w:sz w:val="28"/>
          <w:szCs w:val="28"/>
        </w:rPr>
      </w:pPr>
      <w:r>
        <w:rPr>
          <w:sz w:val="28"/>
          <w:szCs w:val="28"/>
        </w:rPr>
        <w:tab/>
      </w:r>
    </w:p>
    <w:p>
      <w:pPr>
        <w:pStyle w:val="Normal"/>
        <w:ind w:hanging="10" w:left="10" w:right="1"/>
        <w:rPr>
          <w:sz w:val="28"/>
          <w:szCs w:val="28"/>
        </w:rPr>
      </w:pPr>
      <w:r>
        <w:rPr>
          <w:sz w:val="28"/>
          <w:szCs w:val="28"/>
        </w:rPr>
      </w:r>
    </w:p>
    <w:p>
      <w:pPr>
        <w:pStyle w:val="Normal"/>
        <w:ind w:hanging="10" w:left="10" w:right="1"/>
        <w:rPr>
          <w:sz w:val="28"/>
          <w:szCs w:val="28"/>
        </w:rPr>
      </w:pPr>
      <w:r>
        <w:rPr>
          <w:sz w:val="28"/>
          <w:szCs w:val="28"/>
        </w:rPr>
      </w:r>
    </w:p>
    <w:p>
      <w:pPr>
        <w:pStyle w:val="Normal"/>
        <w:ind w:hanging="10" w:left="10" w:right="1"/>
        <w:rPr>
          <w:b/>
          <w:bCs/>
          <w:sz w:val="28"/>
          <w:szCs w:val="28"/>
        </w:rPr>
      </w:pPr>
      <w:r>
        <w:drawing>
          <wp:anchor behindDoc="0" distT="0" distB="0" distL="114300" distR="114300" simplePos="0" locked="0" layoutInCell="0" allowOverlap="1" relativeHeight="14">
            <wp:simplePos x="0" y="0"/>
            <wp:positionH relativeFrom="margin">
              <wp:posOffset>3565525</wp:posOffset>
            </wp:positionH>
            <wp:positionV relativeFrom="paragraph">
              <wp:posOffset>10160</wp:posOffset>
            </wp:positionV>
            <wp:extent cx="2813685" cy="1489710"/>
            <wp:effectExtent l="0" t="0" r="0" b="0"/>
            <wp:wrapTight wrapText="bothSides">
              <wp:wrapPolygon edited="0">
                <wp:start x="-4" y="0"/>
                <wp:lineTo x="-4" y="21261"/>
                <wp:lineTo x="21493" y="21261"/>
                <wp:lineTo x="21493" y="0"/>
                <wp:lineTo x="-4" y="0"/>
              </wp:wrapPolygon>
            </wp:wrapTight>
            <wp:docPr id="11" name="Image5"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A graph of a line graph&#10;&#10;Description automatically generated with medium confidence"/>
                    <pic:cNvPicPr>
                      <a:picLocks noChangeAspect="1" noChangeArrowheads="1"/>
                    </pic:cNvPicPr>
                  </pic:nvPicPr>
                  <pic:blipFill>
                    <a:blip r:embed="rId7"/>
                    <a:stretch>
                      <a:fillRect/>
                    </a:stretch>
                  </pic:blipFill>
                  <pic:spPr bwMode="auto">
                    <a:xfrm>
                      <a:off x="0" y="0"/>
                      <a:ext cx="2813685" cy="1489710"/>
                    </a:xfrm>
                    <a:prstGeom prst="rect">
                      <a:avLst/>
                    </a:prstGeom>
                  </pic:spPr>
                </pic:pic>
              </a:graphicData>
            </a:graphic>
          </wp:anchor>
        </w:drawing>
      </w:r>
      <w:r>
        <w:rPr>
          <w:b/>
          <w:bCs/>
          <w:sz w:val="28"/>
          <w:szCs w:val="28"/>
        </w:rPr>
        <w:t>epochs=10, batch_size=64</w:t>
      </w:r>
    </w:p>
    <w:p>
      <w:pPr>
        <w:pStyle w:val="Normal"/>
        <w:ind w:hanging="0" w:left="0" w:right="1"/>
        <w:rPr>
          <w:sz w:val="28"/>
          <w:szCs w:val="28"/>
        </w:rPr>
      </w:pPr>
      <w:r>
        <w:rPr>
          <w:sz w:val="28"/>
          <w:szCs w:val="28"/>
        </w:rPr>
      </w:r>
    </w:p>
    <w:p>
      <w:pPr>
        <w:pStyle w:val="Normal"/>
        <w:ind w:hanging="10" w:left="10" w:right="1"/>
        <w:rPr>
          <w:sz w:val="28"/>
          <w:szCs w:val="28"/>
        </w:rPr>
      </w:pPr>
      <w:r>
        <w:rPr>
          <w:sz w:val="28"/>
          <w:szCs w:val="28"/>
        </w:rPr>
        <w:t>Fewer Epochs with a Larger Batch Size</w:t>
      </w:r>
    </w:p>
    <w:p>
      <w:pPr>
        <w:pStyle w:val="ListParagraph"/>
        <w:numPr>
          <w:ilvl w:val="0"/>
          <w:numId w:val="2"/>
        </w:numPr>
        <w:ind w:hanging="360" w:left="1065" w:right="1"/>
        <w:rPr>
          <w:sz w:val="28"/>
          <w:szCs w:val="28"/>
        </w:rPr>
      </w:pPr>
      <w:r>
        <w:rPr>
          <w:sz w:val="28"/>
          <w:szCs w:val="28"/>
        </w:rPr>
        <w:t>This might lead to faster training but might not capture all patterns in the data.</w:t>
      </w:r>
    </w:p>
    <w:p>
      <w:pPr>
        <w:pStyle w:val="Normal"/>
        <w:ind w:hanging="10" w:left="10" w:right="1"/>
        <w:rPr>
          <w:sz w:val="28"/>
          <w:szCs w:val="28"/>
        </w:rPr>
      </w:pPr>
      <w:r>
        <w:rPr>
          <w:sz w:val="28"/>
          <w:szCs w:val="28"/>
        </w:rPr>
      </w:r>
    </w:p>
    <w:p>
      <w:pPr>
        <w:pStyle w:val="Normal"/>
        <w:ind w:hanging="10" w:left="10" w:right="1"/>
        <w:rPr>
          <w:b/>
          <w:bCs/>
          <w:sz w:val="28"/>
          <w:szCs w:val="28"/>
        </w:rPr>
      </w:pPr>
      <w:r>
        <w:drawing>
          <wp:anchor behindDoc="0" distT="0" distB="0" distL="114300" distR="114300" simplePos="0" locked="0" layoutInCell="0" allowOverlap="1" relativeHeight="15">
            <wp:simplePos x="0" y="0"/>
            <wp:positionH relativeFrom="margin">
              <wp:posOffset>3895090</wp:posOffset>
            </wp:positionH>
            <wp:positionV relativeFrom="paragraph">
              <wp:posOffset>93345</wp:posOffset>
            </wp:positionV>
            <wp:extent cx="2395220" cy="1057910"/>
            <wp:effectExtent l="0" t="0" r="0" b="0"/>
            <wp:wrapTight wrapText="bothSides">
              <wp:wrapPolygon edited="0">
                <wp:start x="-4" y="0"/>
                <wp:lineTo x="-4" y="21389"/>
                <wp:lineTo x="21472" y="21389"/>
                <wp:lineTo x="21472" y="0"/>
                <wp:lineTo x="-4" y="0"/>
              </wp:wrapPolygon>
            </wp:wrapTigh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8"/>
                    <a:stretch>
                      <a:fillRect/>
                    </a:stretch>
                  </pic:blipFill>
                  <pic:spPr bwMode="auto">
                    <a:xfrm>
                      <a:off x="0" y="0"/>
                      <a:ext cx="2395220" cy="1057910"/>
                    </a:xfrm>
                    <a:prstGeom prst="rect">
                      <a:avLst/>
                    </a:prstGeom>
                  </pic:spPr>
                </pic:pic>
              </a:graphicData>
            </a:graphic>
          </wp:anchor>
        </w:drawing>
      </w:r>
      <w:r>
        <w:rPr>
          <w:b/>
          <w:bCs/>
          <w:sz w:val="28"/>
          <w:szCs w:val="28"/>
        </w:rPr>
        <w:t>epochs=20, batch_size=32</w:t>
      </w:r>
    </w:p>
    <w:p>
      <w:pPr>
        <w:pStyle w:val="Normal"/>
        <w:ind w:hanging="10" w:left="10" w:right="1"/>
        <w:rPr>
          <w:sz w:val="28"/>
          <w:szCs w:val="28"/>
        </w:rPr>
      </w:pPr>
      <w:r>
        <w:rPr>
          <w:sz w:val="28"/>
          <w:szCs w:val="28"/>
        </w:rPr>
        <w:t>More Epochs with a Smaller Batch Size</w:t>
      </w:r>
    </w:p>
    <w:p>
      <w:pPr>
        <w:pStyle w:val="ListParagraph"/>
        <w:numPr>
          <w:ilvl w:val="0"/>
          <w:numId w:val="2"/>
        </w:numPr>
        <w:ind w:hanging="360" w:left="1065" w:right="1"/>
        <w:rPr>
          <w:sz w:val="28"/>
          <w:szCs w:val="28"/>
        </w:rPr>
      </w:pPr>
      <w:r>
        <w:rPr>
          <w:sz w:val="28"/>
          <w:szCs w:val="28"/>
        </w:rPr>
        <w:t>This could potentially improve accuracy, but be cautious of overfitting.</w:t>
      </w:r>
    </w:p>
    <w:p>
      <w:pPr>
        <w:pStyle w:val="Normal"/>
        <w:ind w:hanging="10" w:left="10" w:right="1"/>
        <w:rPr>
          <w:sz w:val="28"/>
          <w:szCs w:val="28"/>
        </w:rPr>
      </w:pPr>
      <w:r>
        <w:rPr>
          <w:sz w:val="28"/>
          <w:szCs w:val="28"/>
        </w:rPr>
      </w:r>
    </w:p>
    <w:p>
      <w:pPr>
        <w:pStyle w:val="Normal"/>
        <w:ind w:hanging="10" w:left="10" w:right="1"/>
        <w:rPr>
          <w:sz w:val="28"/>
          <w:szCs w:val="28"/>
        </w:rPr>
      </w:pPr>
      <w:r>
        <w:rPr>
          <w:sz w:val="28"/>
          <w:szCs w:val="28"/>
        </w:rPr>
      </w:r>
    </w:p>
    <w:p>
      <w:pPr>
        <w:pStyle w:val="Normal"/>
        <w:ind w:hanging="10" w:left="10" w:right="1"/>
        <w:rPr>
          <w:sz w:val="28"/>
          <w:szCs w:val="28"/>
        </w:rPr>
      </w:pPr>
      <w:r>
        <w:rPr>
          <w:sz w:val="28"/>
          <w:szCs w:val="28"/>
        </w:rPr>
      </w:r>
    </w:p>
    <w:p>
      <w:pPr>
        <w:pStyle w:val="Normal"/>
        <w:ind w:hanging="10" w:left="10" w:right="1"/>
        <w:rPr>
          <w:sz w:val="28"/>
          <w:szCs w:val="28"/>
        </w:rPr>
      </w:pPr>
      <w:r>
        <w:rPr>
          <w:sz w:val="28"/>
          <w:szCs w:val="28"/>
        </w:rPr>
      </w:r>
    </w:p>
    <w:p>
      <w:pPr>
        <w:pStyle w:val="Normal"/>
        <w:spacing w:lineRule="auto" w:line="259" w:before="0" w:after="207"/>
        <w:ind w:hanging="0" w:left="0"/>
        <w:rPr/>
      </w:pPr>
      <w:r>
        <w:rPr/>
      </w:r>
    </w:p>
    <w:p>
      <w:pPr>
        <w:pStyle w:val="Normal"/>
        <w:spacing w:lineRule="auto" w:line="259" w:before="0" w:after="204"/>
        <w:ind w:hanging="10" w:left="-5"/>
        <w:rPr/>
      </w:pPr>
      <w:r>
        <w:rPr>
          <w:b/>
        </w:rPr>
        <w:t xml:space="preserve">Task 2: Implementing LSTM for Time-Series Forecasting  </w:t>
      </w:r>
    </w:p>
    <w:p>
      <w:pPr>
        <w:pStyle w:val="Normal"/>
        <w:spacing w:before="0" w:after="192"/>
        <w:ind w:hanging="10" w:left="10" w:right="1"/>
        <w:rPr/>
      </w:pPr>
      <w:r>
        <w:rPr>
          <w:b/>
        </w:rPr>
        <w:t>Objective:</w:t>
      </w:r>
      <w:r>
        <w:rPr/>
        <w:t xml:space="preserve"> Implement an LSTM model to predict stock prices using historical data. </w:t>
      </w:r>
    </w:p>
    <w:p>
      <w:pPr>
        <w:pStyle w:val="Normal"/>
        <w:spacing w:before="0" w:after="196"/>
        <w:ind w:hanging="10" w:left="10" w:right="1"/>
        <w:rPr/>
      </w:pPr>
      <w:r>
        <w:rPr/>
        <w:t xml:space="preserve">Task: </w:t>
      </w:r>
    </w:p>
    <w:p>
      <w:pPr>
        <w:pStyle w:val="ListParagraph"/>
        <w:numPr>
          <w:ilvl w:val="0"/>
          <w:numId w:val="3"/>
        </w:numPr>
        <w:ind w:hanging="360" w:left="567" w:right="1"/>
        <w:rPr/>
      </w:pPr>
      <w:r>
        <w:rPr/>
        <w:t xml:space="preserve">Answer the following questions. (You can type answers in a text cell) </w:t>
      </w:r>
    </w:p>
    <w:p>
      <w:pPr>
        <w:pStyle w:val="Normal"/>
        <w:numPr>
          <w:ilvl w:val="1"/>
          <w:numId w:val="1"/>
        </w:numPr>
        <w:ind w:hanging="360" w:left="1440" w:right="1"/>
        <w:rPr/>
      </w:pPr>
      <w:r>
        <w:rPr/>
        <w:t xml:space="preserve">What is the purpose of normalizing the 'Close' prices before feeding them into the LSTM model? </w:t>
      </w:r>
    </w:p>
    <w:p>
      <w:pPr>
        <w:pStyle w:val="Normal"/>
        <w:numPr>
          <w:ilvl w:val="1"/>
          <w:numId w:val="1"/>
        </w:numPr>
        <w:ind w:hanging="360" w:left="1440" w:right="1"/>
        <w:rPr/>
      </w:pPr>
      <w:r>
        <w:rPr/>
        <w:t xml:space="preserve">What is the purpose of the Dropout layer in the LSTM model? </w:t>
      </w:r>
    </w:p>
    <w:p>
      <w:pPr>
        <w:pStyle w:val="Normal"/>
        <w:numPr>
          <w:ilvl w:val="1"/>
          <w:numId w:val="1"/>
        </w:numPr>
        <w:ind w:hanging="360" w:left="1440" w:right="1"/>
        <w:rPr/>
      </w:pPr>
      <w:r>
        <w:rPr/>
        <w:t xml:space="preserve">In the plot showing actual vs predicted stock prices, what does it indicate if the predicted line closely follows the actual line? </w:t>
      </w:r>
    </w:p>
    <w:p>
      <w:pPr>
        <w:pStyle w:val="Normal"/>
        <w:ind w:hanging="10" w:left="10" w:right="1"/>
        <w:rPr/>
      </w:pPr>
      <w:r>
        <w:rPr/>
      </w:r>
    </w:p>
    <w:p>
      <w:pPr>
        <w:pStyle w:val="Normal"/>
        <w:ind w:hanging="10" w:left="10" w:right="1"/>
        <w:rPr/>
      </w:pPr>
      <w:r>
        <w:rPr/>
      </w:r>
    </w:p>
    <w:p>
      <w:pPr>
        <w:pStyle w:val="ListParagraph"/>
        <w:numPr>
          <w:ilvl w:val="0"/>
          <w:numId w:val="7"/>
        </w:numPr>
        <w:ind w:hanging="360" w:left="567" w:right="1"/>
        <w:rPr/>
      </w:pPr>
      <w:r>
        <w:rPr>
          <w:b/>
          <w:bCs/>
        </w:rPr>
        <w:t>Purpose of Normalizing the 'Close' Prices:</w:t>
      </w:r>
    </w:p>
    <w:p>
      <w:pPr>
        <w:pStyle w:val="Normal"/>
        <w:numPr>
          <w:ilvl w:val="0"/>
          <w:numId w:val="4"/>
        </w:numPr>
        <w:tabs>
          <w:tab w:val="clear" w:pos="720"/>
        </w:tabs>
        <w:ind w:hanging="360" w:left="1276" w:right="1"/>
        <w:rPr/>
      </w:pPr>
      <w:r>
        <w:rPr/>
        <w:t>Normalizing the 'Close' prices before feeding them into the LSTM model is essential to ensure that the data is scaled to a range (typically 0 to 1). This process improves the training process by speeding up convergence, reducing the risk of getting stuck in local minima, and helping the model learn more effectively since LSTM networks are sensitive to the scale of input data.</w:t>
      </w:r>
    </w:p>
    <w:p>
      <w:pPr>
        <w:pStyle w:val="Normal"/>
        <w:ind w:hanging="0" w:left="1276" w:right="1"/>
        <w:rPr/>
      </w:pPr>
      <w:r>
        <w:rPr/>
      </w:r>
    </w:p>
    <w:p>
      <w:pPr>
        <w:pStyle w:val="Normal"/>
        <w:ind w:hanging="0" w:left="1276" w:right="1"/>
        <w:rPr/>
      </w:pPr>
      <w:r>
        <w:rPr/>
      </w:r>
    </w:p>
    <w:p>
      <w:pPr>
        <w:pStyle w:val="Normal"/>
        <w:ind w:hanging="0" w:left="1276" w:right="1"/>
        <w:rPr/>
      </w:pPr>
      <w:r>
        <w:rPr/>
      </w:r>
    </w:p>
    <w:p>
      <w:pPr>
        <w:pStyle w:val="ListParagraph"/>
        <w:numPr>
          <w:ilvl w:val="0"/>
          <w:numId w:val="7"/>
        </w:numPr>
        <w:ind w:hanging="360" w:left="567" w:right="1"/>
        <w:rPr/>
      </w:pPr>
      <w:r>
        <w:rPr>
          <w:b/>
          <w:bCs/>
        </w:rPr>
        <w:t>Purpose of the Dropout Layer:</w:t>
      </w:r>
    </w:p>
    <w:p>
      <w:pPr>
        <w:pStyle w:val="Normal"/>
        <w:numPr>
          <w:ilvl w:val="0"/>
          <w:numId w:val="5"/>
        </w:numPr>
        <w:tabs>
          <w:tab w:val="clear" w:pos="720"/>
          <w:tab w:val="left" w:pos="426" w:leader="none"/>
        </w:tabs>
        <w:ind w:hanging="360" w:left="1276" w:right="1"/>
        <w:rPr/>
      </w:pPr>
      <w:r>
        <w:rPr/>
        <w:t>The Dropout layer in the LSTM model is used to prevent overfitting by randomly setting a fraction of the input units to 0 at each update during training. This forces the model to learn more robust features and not rely too heavily on any single input, leading to better generalization on unseen data.</w:t>
      </w:r>
    </w:p>
    <w:p>
      <w:pPr>
        <w:pStyle w:val="Normal"/>
        <w:ind w:hanging="0" w:left="916" w:right="1"/>
        <w:rPr/>
      </w:pPr>
      <w:r>
        <w:rPr/>
      </w:r>
    </w:p>
    <w:p>
      <w:pPr>
        <w:pStyle w:val="ListParagraph"/>
        <w:numPr>
          <w:ilvl w:val="0"/>
          <w:numId w:val="7"/>
        </w:numPr>
        <w:ind w:hanging="360" w:left="567" w:right="1"/>
        <w:rPr/>
      </w:pPr>
      <w:r>
        <w:rPr>
          <w:b/>
          <w:bCs/>
        </w:rPr>
        <w:t>Interpretation of Predicted vs. Actual Stock Prices:</w:t>
      </w:r>
    </w:p>
    <w:p>
      <w:pPr>
        <w:pStyle w:val="Normal"/>
        <w:numPr>
          <w:ilvl w:val="0"/>
          <w:numId w:val="6"/>
        </w:numPr>
        <w:tabs>
          <w:tab w:val="clear" w:pos="720"/>
          <w:tab w:val="left" w:pos="993" w:leader="none"/>
        </w:tabs>
        <w:ind w:hanging="360" w:left="1134" w:right="1"/>
        <w:rPr/>
      </w:pPr>
      <w:r>
        <w:rPr/>
        <w:t>If the predicted line closely follows the actual line in the plot, it indicates that the model has successfully learned the underlying patterns in the data and can accurately predict stock prices. A close match suggests that the model has good predictive performance, while significant deviations could indicate the need for further tuning of the model's parameters or architecture.</w:t>
      </w:r>
    </w:p>
    <w:p>
      <w:pPr>
        <w:pStyle w:val="Normal"/>
        <w:spacing w:lineRule="auto" w:line="259" w:before="0" w:after="209"/>
        <w:ind w:hanging="0" w:left="0"/>
        <w:rPr/>
      </w:pPr>
      <w:r>
        <w:rPr/>
        <w:t xml:space="preserve"> </w:t>
      </w:r>
    </w:p>
    <w:p>
      <w:pPr>
        <w:pStyle w:val="Normal"/>
        <w:spacing w:lineRule="auto" w:line="259" w:before="0" w:after="0"/>
        <w:ind w:hanging="0" w:left="0"/>
        <w:rPr/>
      </w:pPr>
      <w:r>
        <w:rPr/>
      </w:r>
    </w:p>
    <w:p>
      <w:pPr>
        <w:pStyle w:val="Normal"/>
        <w:spacing w:lineRule="auto" w:line="259" w:before="0" w:after="0"/>
        <w:ind w:hanging="0" w:left="1440"/>
        <w:rPr/>
      </w:pPr>
      <w:r>
        <w:rPr/>
        <w:t xml:space="preserve"> </w:t>
      </w:r>
    </w:p>
    <w:p>
      <w:pPr>
        <w:pStyle w:val="Normal"/>
        <w:spacing w:lineRule="auto" w:line="259" w:before="0" w:after="0"/>
        <w:ind w:hanging="0" w:left="720"/>
        <w:rPr/>
      </w:pPr>
      <w:r>
        <w:rPr/>
        <w:t xml:space="preserve"> </w:t>
      </w:r>
    </w:p>
    <w:sectPr>
      <w:type w:val="nextPage"/>
      <w:pgSz w:w="12240" w:h="15840"/>
      <w:pgMar w:left="1440" w:right="1358" w:gutter="0" w:header="0" w:top="746" w:footer="0" w:bottom="70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5"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decimal"/>
      <w:lvlText w:val="%2."/>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2">
    <w:lvl w:ilvl="0">
      <w:start w:val="1"/>
      <w:numFmt w:val="bullet"/>
      <w:lvlText w:val=""/>
      <w:lvlJc w:val="left"/>
      <w:pPr>
        <w:tabs>
          <w:tab w:val="num" w:pos="0"/>
        </w:tabs>
        <w:ind w:left="1065" w:hanging="360"/>
      </w:pPr>
      <w:rPr>
        <w:rFonts w:ascii="Symbol" w:hAnsi="Symbol" w:cs="Symbol" w:hint="default"/>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3">
    <w:lvl w:ilvl="0">
      <w:start w:val="1"/>
      <w:numFmt w:val="decimal"/>
      <w:lvlText w:val="%1."/>
      <w:lvlJc w:val="left"/>
      <w:pPr>
        <w:tabs>
          <w:tab w:val="num" w:pos="0"/>
        </w:tabs>
        <w:ind w:left="1425" w:hanging="360"/>
      </w:pPr>
      <w:rPr/>
    </w:lvl>
    <w:lvl w:ilvl="1">
      <w:start w:val="1"/>
      <w:numFmt w:val="lowerLetter"/>
      <w:lvlText w:val="%2."/>
      <w:lvlJc w:val="left"/>
      <w:pPr>
        <w:tabs>
          <w:tab w:val="num" w:pos="0"/>
        </w:tabs>
        <w:ind w:left="2145" w:hanging="360"/>
      </w:pPr>
      <w:rPr/>
    </w:lvl>
    <w:lvl w:ilvl="2">
      <w:start w:val="1"/>
      <w:numFmt w:val="lowerRoman"/>
      <w:lvlText w:val="%3."/>
      <w:lvlJc w:val="right"/>
      <w:pPr>
        <w:tabs>
          <w:tab w:val="num" w:pos="0"/>
        </w:tabs>
        <w:ind w:left="2865" w:hanging="180"/>
      </w:pPr>
      <w:rPr/>
    </w:lvl>
    <w:lvl w:ilvl="3">
      <w:start w:val="1"/>
      <w:numFmt w:val="decimal"/>
      <w:lvlText w:val="%4."/>
      <w:lvlJc w:val="left"/>
      <w:pPr>
        <w:tabs>
          <w:tab w:val="num" w:pos="0"/>
        </w:tabs>
        <w:ind w:left="3585" w:hanging="360"/>
      </w:pPr>
      <w:rPr/>
    </w:lvl>
    <w:lvl w:ilvl="4">
      <w:start w:val="1"/>
      <w:numFmt w:val="lowerLetter"/>
      <w:lvlText w:val="%5."/>
      <w:lvlJc w:val="left"/>
      <w:pPr>
        <w:tabs>
          <w:tab w:val="num" w:pos="0"/>
        </w:tabs>
        <w:ind w:left="4305" w:hanging="360"/>
      </w:pPr>
      <w:rPr/>
    </w:lvl>
    <w:lvl w:ilvl="5">
      <w:start w:val="1"/>
      <w:numFmt w:val="lowerRoman"/>
      <w:lvlText w:val="%6."/>
      <w:lvlJc w:val="right"/>
      <w:pPr>
        <w:tabs>
          <w:tab w:val="num" w:pos="0"/>
        </w:tabs>
        <w:ind w:left="5025" w:hanging="180"/>
      </w:pPr>
      <w:rPr/>
    </w:lvl>
    <w:lvl w:ilvl="6">
      <w:start w:val="1"/>
      <w:numFmt w:val="decimal"/>
      <w:lvlText w:val="%7."/>
      <w:lvlJc w:val="left"/>
      <w:pPr>
        <w:tabs>
          <w:tab w:val="num" w:pos="0"/>
        </w:tabs>
        <w:ind w:left="5745" w:hanging="360"/>
      </w:pPr>
      <w:rPr/>
    </w:lvl>
    <w:lvl w:ilvl="7">
      <w:start w:val="1"/>
      <w:numFmt w:val="lowerLetter"/>
      <w:lvlText w:val="%8."/>
      <w:lvlJc w:val="left"/>
      <w:pPr>
        <w:tabs>
          <w:tab w:val="num" w:pos="0"/>
        </w:tabs>
        <w:ind w:left="6465" w:hanging="360"/>
      </w:pPr>
      <w:rPr/>
    </w:lvl>
    <w:lvl w:ilvl="8">
      <w:start w:val="1"/>
      <w:numFmt w:val="lowerRoman"/>
      <w:lvlText w:val="%9."/>
      <w:lvlJc w:val="right"/>
      <w:pPr>
        <w:tabs>
          <w:tab w:val="num" w:pos="0"/>
        </w:tabs>
        <w:ind w:left="7185" w:hanging="18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GB" w:eastAsia="en-GB"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6" w:before="0" w:after="32"/>
      <w:ind w:hanging="10" w:left="10"/>
      <w:jc w:val="left"/>
    </w:pPr>
    <w:rPr>
      <w:rFonts w:ascii="Times New Roman" w:hAnsi="Times New Roman" w:eastAsia="Times New Roman" w:cs="Times New Roman"/>
      <w:color w:val="000000"/>
      <w:kern w:val="2"/>
      <w:sz w:val="24"/>
      <w:szCs w:val="24"/>
      <w:lang w:val="en-GB" w:eastAsia="en-GB" w:bidi="ar-SA"/>
    </w:rPr>
  </w:style>
  <w:style w:type="paragraph" w:styleId="Heading1">
    <w:name w:val="Heading 1"/>
    <w:next w:val="Normal"/>
    <w:link w:val="Heading1Char"/>
    <w:uiPriority w:val="9"/>
    <w:qFormat/>
    <w:pPr>
      <w:keepNext w:val="true"/>
      <w:keepLines/>
      <w:widowControl/>
      <w:bidi w:val="0"/>
      <w:spacing w:lineRule="auto" w:line="259" w:before="0" w:after="97"/>
      <w:ind w:hanging="10" w:left="10"/>
      <w:jc w:val="left"/>
      <w:outlineLvl w:val="0"/>
    </w:pPr>
    <w:rPr>
      <w:rFonts w:ascii="Times New Roman" w:hAnsi="Times New Roman" w:eastAsia="Times New Roman" w:cs="Times New Roman"/>
      <w:b/>
      <w:color w:val="212121"/>
      <w:kern w:val="2"/>
      <w:sz w:val="24"/>
      <w:szCs w:val="24"/>
      <w:lang w:val="en-GB" w:eastAsia="en-GB" w:bidi="ar-SA"/>
    </w:rPr>
  </w:style>
  <w:style w:type="character" w:styleId="DefaultParagraphFont" w:default="1">
    <w:name w:val="Default Paragraph Font"/>
    <w:uiPriority w:val="1"/>
    <w:unhideWhenUsed/>
    <w:qFormat/>
    <w:rPr/>
  </w:style>
  <w:style w:type="character" w:styleId="Heading1Char" w:customStyle="1">
    <w:name w:val="Heading 1 Char"/>
    <w:link w:val="Heading1"/>
    <w:qFormat/>
    <w:rPr>
      <w:rFonts w:ascii="Times New Roman" w:hAnsi="Times New Roman" w:eastAsia="Times New Roman" w:cs="Times New Roman"/>
      <w:b/>
      <w:color w:val="212121"/>
      <w:sz w:val="24"/>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f63342"/>
    <w:pPr>
      <w:spacing w:lineRule="auto" w:line="240" w:before="0" w:after="200"/>
    </w:pPr>
    <w:rPr>
      <w:i/>
      <w:iCs/>
      <w:color w:themeColor="text2" w:val="0E2841"/>
      <w:sz w:val="18"/>
      <w:szCs w:val="18"/>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875ff"/>
    <w:pPr>
      <w:spacing w:before="0" w:after="32"/>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9A1F2-DFCA-41D5-8F67-7AC878548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LibreOffice/24.2.6.2$Linux_X86_64 LibreOffice_project/420$Build-2</Application>
  <AppVersion>15.0000</AppVersion>
  <Pages>3</Pages>
  <Words>485</Words>
  <Characters>2486</Characters>
  <CharactersWithSpaces>2947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2024-08-29T02:59:00Z</dcterms:created>
  <dc:creator>ACER</dc:creator>
  <dc:description/>
  <dc:language>en-US</dc:language>
  <cp:lastModifiedBy/>
  <dcterms:modified xsi:type="dcterms:W3CDTF">2024-11-07T18:57:41Z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