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Template para Especificação de Caso de Uso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Caso de Uso:</w:t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CSU03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Manter Cliente:  Esse caso de uso representa a manutenção dos dados pessoais do cliente. Esse cadastro deve incluir o nome completo, CPF, data de nascimento, e-mail (um ou mais), telefone (um ou mais), endereço (um ou mais).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Uma vez que o cliente ainda não possua cadastro no sistema ou seus dados tenham sofrido alguma alteração desde a última compra, é necessário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registrar ou alterar seu cadastro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Para realizar esse caso de uso, é necessário 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u w:val="single"/>
                <w:rtl w:val="0"/>
              </w:rPr>
              <w:t xml:space="preserve">usuário externo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estar autenticado pelo sistema mediante login e senha. Esse caso de uso também é uma extensão do caso de uso Efetuar Pedido.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 Primário: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Ator(es) Secundário(s):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Precondições: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Cliente estar autenticado mediante login e senha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Principal: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1) Cliente logado | Começa CSU02 passo 03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ffffff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2)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red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highlight w:val="red"/>
                <w:rtl w:val="0"/>
              </w:rPr>
              <w:t xml:space="preserve">Sistema mostra dados adicionais a serem cadastrados ou ser alterado ou excluído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3) Cliente adiciona dados solicitados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4) Sistema valida os dados informados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5) Cliente retorna ao CSU02 passo 5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Alternativo (número do passo 4):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a) Cliente tem dados invalido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b) Sistema mostra em tela que seus dados estão incorretos volta para o fluxo principal passo 3.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Fluxo de Exceção (número do passo,):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Pós-condições: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Retornar ao CSU02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Regras de Negócio Relacionadas: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alace Nazário" w:id="0" w:date="2023-04-05T20:26:29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 ele fundiu duas coisas num caso de uso só: atualizar dados de clientes já cadastrados e registrar dados de clientes ainda não [cadastrados].</w:t>
      </w:r>
    </w:p>
  </w:comment>
  <w:comment w:author="Walace Nazário" w:id="1" w:date="2023-04-05T20:38:04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DÚVIDA: Ficou bem confusa essa parte; difícil interpretar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26" w15:done="0"/>
  <w15:commentEx w15:paraId="00000027" w15:paraIdParent="00000026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476A9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DuSU2SDc+SXhA51MA9La+NJ/3g==">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2021-09-04T21:49:00Z</dcterms:created>
  <dc:creator>WILSON VENDRAMEL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0x010100F0E25DE9DF47FD45B520D6ECB4564127</vt:lpwstr>
  </property>
</Properties>
</file>