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57A21" w14:textId="5E85EE34" w:rsidR="00BB0E81" w:rsidRDefault="003E6AED">
      <w:pPr>
        <w:rPr>
          <w:b/>
          <w:bCs/>
          <w:i/>
          <w:iCs/>
          <w:sz w:val="32"/>
          <w:szCs w:val="32"/>
        </w:rPr>
      </w:pPr>
      <w:r w:rsidRPr="003E6AED">
        <w:rPr>
          <w:b/>
          <w:bCs/>
          <w:i/>
          <w:iCs/>
          <w:sz w:val="32"/>
          <w:szCs w:val="32"/>
        </w:rPr>
        <w:t xml:space="preserve">     Individual Assignment</w:t>
      </w:r>
      <w:r>
        <w:rPr>
          <w:b/>
          <w:bCs/>
          <w:i/>
          <w:iCs/>
          <w:sz w:val="32"/>
          <w:szCs w:val="32"/>
        </w:rPr>
        <w:t xml:space="preserve">  </w:t>
      </w:r>
    </w:p>
    <w:p w14:paraId="376CF123" w14:textId="4341C184" w:rsidR="003E6AED" w:rsidRDefault="003E6AED" w:rsidP="003E6AED">
      <w:pPr>
        <w:pStyle w:val="ListParagraph"/>
        <w:numPr>
          <w:ilvl w:val="0"/>
          <w:numId w:val="1"/>
        </w:numPr>
        <w:rPr>
          <w:sz w:val="24"/>
          <w:szCs w:val="24"/>
        </w:rPr>
      </w:pPr>
      <w:r>
        <w:rPr>
          <w:sz w:val="24"/>
          <w:szCs w:val="24"/>
        </w:rPr>
        <w:t>There was a Known Windows 7 Exploit called “EternalBlue” that can be exploited by Metasploit.</w:t>
      </w:r>
    </w:p>
    <w:p w14:paraId="27C6FAE2" w14:textId="650B16C8" w:rsidR="003E6AED" w:rsidRDefault="003E6AED" w:rsidP="003E6AED">
      <w:pPr>
        <w:pStyle w:val="ListParagraph"/>
        <w:numPr>
          <w:ilvl w:val="0"/>
          <w:numId w:val="2"/>
        </w:numPr>
        <w:rPr>
          <w:sz w:val="24"/>
          <w:szCs w:val="24"/>
        </w:rPr>
      </w:pPr>
      <w:r>
        <w:rPr>
          <w:sz w:val="24"/>
          <w:szCs w:val="24"/>
        </w:rPr>
        <w:t>What is it?</w:t>
      </w:r>
    </w:p>
    <w:p w14:paraId="77EA5AFF" w14:textId="0C711692" w:rsidR="003E6AED" w:rsidRDefault="003E6AED" w:rsidP="003E6AED">
      <w:pPr>
        <w:pStyle w:val="ListParagraph"/>
        <w:numPr>
          <w:ilvl w:val="0"/>
          <w:numId w:val="2"/>
        </w:numPr>
        <w:rPr>
          <w:sz w:val="24"/>
          <w:szCs w:val="24"/>
        </w:rPr>
      </w:pPr>
      <w:r>
        <w:rPr>
          <w:sz w:val="24"/>
          <w:szCs w:val="24"/>
        </w:rPr>
        <w:t>Which vulnerability is exploited by this exploit</w:t>
      </w:r>
    </w:p>
    <w:p w14:paraId="48093D16" w14:textId="3F73C24E" w:rsidR="003E6AED" w:rsidRDefault="003E6AED" w:rsidP="003E6AED">
      <w:pPr>
        <w:pStyle w:val="ListParagraph"/>
        <w:numPr>
          <w:ilvl w:val="0"/>
          <w:numId w:val="2"/>
        </w:numPr>
        <w:rPr>
          <w:sz w:val="24"/>
          <w:szCs w:val="24"/>
        </w:rPr>
      </w:pPr>
      <w:r>
        <w:rPr>
          <w:sz w:val="24"/>
          <w:szCs w:val="24"/>
        </w:rPr>
        <w:t>How does it work</w:t>
      </w:r>
    </w:p>
    <w:p w14:paraId="1E8E38E6" w14:textId="6DACB9A9" w:rsidR="003E6AED" w:rsidRDefault="003E6AED" w:rsidP="003E6AED">
      <w:pPr>
        <w:pStyle w:val="ListParagraph"/>
        <w:numPr>
          <w:ilvl w:val="0"/>
          <w:numId w:val="2"/>
        </w:numPr>
        <w:rPr>
          <w:sz w:val="24"/>
          <w:szCs w:val="24"/>
        </w:rPr>
      </w:pPr>
      <w:r>
        <w:rPr>
          <w:sz w:val="24"/>
          <w:szCs w:val="24"/>
        </w:rPr>
        <w:t>How can we exploit it using Metasploit – show with screenshots.</w:t>
      </w:r>
    </w:p>
    <w:p w14:paraId="4C3E9940" w14:textId="77777777" w:rsidR="003E6AED" w:rsidRDefault="003E6AED" w:rsidP="003E6AED">
      <w:pPr>
        <w:rPr>
          <w:sz w:val="24"/>
          <w:szCs w:val="24"/>
        </w:rPr>
      </w:pPr>
    </w:p>
    <w:p w14:paraId="6BBE749C" w14:textId="588C8591" w:rsidR="003E6AED" w:rsidRDefault="003E6AED" w:rsidP="003E6AED">
      <w:pPr>
        <w:rPr>
          <w:b/>
          <w:bCs/>
          <w:sz w:val="28"/>
          <w:szCs w:val="28"/>
        </w:rPr>
      </w:pPr>
      <w:r w:rsidRPr="003E6AED">
        <w:rPr>
          <w:b/>
          <w:bCs/>
          <w:sz w:val="28"/>
          <w:szCs w:val="28"/>
        </w:rPr>
        <w:t>Answer</w:t>
      </w:r>
      <w:r>
        <w:rPr>
          <w:b/>
          <w:bCs/>
          <w:sz w:val="28"/>
          <w:szCs w:val="28"/>
        </w:rPr>
        <w:t xml:space="preserve">    </w:t>
      </w:r>
    </w:p>
    <w:p w14:paraId="17A0F0F7" w14:textId="07B92ECB" w:rsidR="003E6AED" w:rsidRDefault="003E6AED" w:rsidP="00402AC2">
      <w:pPr>
        <w:rPr>
          <w:b/>
          <w:bCs/>
          <w:i/>
          <w:iCs/>
          <w:sz w:val="24"/>
          <w:szCs w:val="24"/>
        </w:rPr>
      </w:pPr>
      <w:r w:rsidRPr="00402AC2">
        <w:rPr>
          <w:b/>
          <w:bCs/>
          <w:i/>
          <w:iCs/>
          <w:sz w:val="24"/>
          <w:szCs w:val="24"/>
        </w:rPr>
        <w:t>What is EternalBlue</w:t>
      </w:r>
      <w:r w:rsidR="00402AC2" w:rsidRPr="00402AC2">
        <w:rPr>
          <w:b/>
          <w:bCs/>
          <w:i/>
          <w:iCs/>
          <w:sz w:val="24"/>
          <w:szCs w:val="24"/>
        </w:rPr>
        <w:t>?</w:t>
      </w:r>
      <w:r w:rsidR="00402AC2">
        <w:rPr>
          <w:b/>
          <w:bCs/>
          <w:i/>
          <w:iCs/>
          <w:sz w:val="24"/>
          <w:szCs w:val="24"/>
        </w:rPr>
        <w:t xml:space="preserve">  </w:t>
      </w:r>
    </w:p>
    <w:p w14:paraId="6CDE3171" w14:textId="77C495F2" w:rsidR="00402AC2" w:rsidRPr="00402AC2" w:rsidRDefault="00402AC2" w:rsidP="00402AC2">
      <w:pPr>
        <w:rPr>
          <w:sz w:val="24"/>
          <w:szCs w:val="24"/>
        </w:rPr>
      </w:pPr>
      <w:r w:rsidRPr="00402AC2">
        <w:rPr>
          <w:sz w:val="24"/>
          <w:szCs w:val="24"/>
        </w:rPr>
        <w:t>EternalBlue is a software vulnerability in Microsoft’s Windows operating system. It targets the Windows Server Message Block (SMB) protocol, a network protocol that enables shared access to files, printers, and other resources within a network.</w:t>
      </w:r>
    </w:p>
    <w:p w14:paraId="7B558AA0" w14:textId="231BACE5" w:rsidR="00402AC2" w:rsidRDefault="00402AC2" w:rsidP="00402AC2">
      <w:pPr>
        <w:rPr>
          <w:sz w:val="24"/>
          <w:szCs w:val="24"/>
        </w:rPr>
      </w:pPr>
      <w:r w:rsidRPr="00402AC2">
        <w:rPr>
          <w:sz w:val="24"/>
          <w:szCs w:val="24"/>
        </w:rPr>
        <w:t>The United States National Security Agency (NSA) discovered this vulnerability, and it was a part of their secret toolkit. It became public when a hacker group called the Shadow Brokers leaked the NSA’s tools in April 2017.</w:t>
      </w:r>
    </w:p>
    <w:p w14:paraId="1ECE4B3C" w14:textId="3BAF436B" w:rsidR="00402AC2" w:rsidRDefault="00402AC2" w:rsidP="00402AC2">
      <w:pPr>
        <w:rPr>
          <w:sz w:val="24"/>
          <w:szCs w:val="24"/>
        </w:rPr>
      </w:pPr>
    </w:p>
    <w:p w14:paraId="7E27B70F" w14:textId="5FE811BA" w:rsidR="00402AC2" w:rsidRDefault="00402AC2" w:rsidP="00402AC2">
      <w:pPr>
        <w:rPr>
          <w:b/>
          <w:bCs/>
          <w:i/>
          <w:iCs/>
          <w:sz w:val="24"/>
          <w:szCs w:val="24"/>
        </w:rPr>
      </w:pPr>
      <w:r w:rsidRPr="00402AC2">
        <w:rPr>
          <w:b/>
          <w:bCs/>
          <w:i/>
          <w:iCs/>
          <w:sz w:val="24"/>
          <w:szCs w:val="24"/>
        </w:rPr>
        <w:t>Understanding the Vulnerability</w:t>
      </w:r>
      <w:r>
        <w:rPr>
          <w:b/>
          <w:bCs/>
          <w:i/>
          <w:iCs/>
          <w:sz w:val="24"/>
          <w:szCs w:val="24"/>
        </w:rPr>
        <w:t xml:space="preserve"> </w:t>
      </w:r>
    </w:p>
    <w:p w14:paraId="57FA3AF7" w14:textId="4380B052" w:rsidR="00402AC2" w:rsidRDefault="00402AC2" w:rsidP="00402AC2">
      <w:pPr>
        <w:rPr>
          <w:sz w:val="24"/>
          <w:szCs w:val="24"/>
        </w:rPr>
      </w:pPr>
      <w:r w:rsidRPr="00402AC2">
        <w:rPr>
          <w:sz w:val="24"/>
          <w:szCs w:val="24"/>
        </w:rPr>
        <w:t>To grasp the core of the EternalBlue vulnerability, we must understand the SMB protocol. It relies on port 445 to enable network communications, and this is where the flaw resides.</w:t>
      </w:r>
    </w:p>
    <w:p w14:paraId="7D735BB0" w14:textId="186C4CFD" w:rsidR="00402AC2" w:rsidRDefault="00402AC2" w:rsidP="00402AC2">
      <w:pPr>
        <w:pStyle w:val="ListParagraph"/>
        <w:numPr>
          <w:ilvl w:val="0"/>
          <w:numId w:val="5"/>
        </w:numPr>
        <w:rPr>
          <w:sz w:val="24"/>
          <w:szCs w:val="24"/>
        </w:rPr>
      </w:pPr>
      <w:r w:rsidRPr="00402AC2">
        <w:rPr>
          <w:b/>
          <w:bCs/>
          <w:sz w:val="24"/>
          <w:szCs w:val="24"/>
        </w:rPr>
        <w:t>The Bug in SMBv1</w:t>
      </w:r>
      <w:r w:rsidRPr="00402AC2">
        <w:rPr>
          <w:sz w:val="24"/>
          <w:szCs w:val="24"/>
        </w:rPr>
        <w:t>: The main issue lies in the handling of specially crafted packets by the SMBv1 protocol. By sending specific requests to a Windows Server running SMBv1, a remote attacker can execute random code on the target system.</w:t>
      </w:r>
    </w:p>
    <w:p w14:paraId="574081FF" w14:textId="776ABFA5" w:rsidR="00402AC2" w:rsidRDefault="00402AC2" w:rsidP="00402AC2">
      <w:pPr>
        <w:pStyle w:val="ListParagraph"/>
        <w:numPr>
          <w:ilvl w:val="0"/>
          <w:numId w:val="5"/>
        </w:numPr>
        <w:rPr>
          <w:sz w:val="24"/>
          <w:szCs w:val="24"/>
        </w:rPr>
      </w:pPr>
      <w:r w:rsidRPr="00402AC2">
        <w:rPr>
          <w:b/>
          <w:bCs/>
          <w:sz w:val="24"/>
          <w:szCs w:val="24"/>
        </w:rPr>
        <w:t>DoublePulsar:</w:t>
      </w:r>
      <w:r w:rsidRPr="00402AC2">
        <w:rPr>
          <w:sz w:val="24"/>
          <w:szCs w:val="24"/>
        </w:rPr>
        <w:t xml:space="preserve"> Accompanying EternalBlue is DoublePulsar, a backdoor implant tool. Once EternalBlue opens the way, DoublePulsar helps in injecting and running malicious code on a target system.</w:t>
      </w:r>
    </w:p>
    <w:p w14:paraId="21C90220" w14:textId="77B9C09A" w:rsidR="00402AC2" w:rsidRDefault="00402AC2" w:rsidP="00402AC2">
      <w:pPr>
        <w:pStyle w:val="ListParagraph"/>
        <w:numPr>
          <w:ilvl w:val="0"/>
          <w:numId w:val="5"/>
        </w:numPr>
        <w:rPr>
          <w:sz w:val="24"/>
          <w:szCs w:val="24"/>
        </w:rPr>
      </w:pPr>
      <w:r w:rsidRPr="00402AC2">
        <w:rPr>
          <w:b/>
          <w:bCs/>
          <w:sz w:val="24"/>
          <w:szCs w:val="24"/>
        </w:rPr>
        <w:t>Lack of Segmentation</w:t>
      </w:r>
      <w:r w:rsidRPr="00402AC2">
        <w:rPr>
          <w:sz w:val="24"/>
          <w:szCs w:val="24"/>
        </w:rPr>
        <w:t>: The nature of SMB allows for lateral movement within the network. It allows an attacker to spread the malware from one system to another. It means that once inside, the malicious software could travel through an entire network if not properly segmented.</w:t>
      </w:r>
    </w:p>
    <w:p w14:paraId="34AC73C3" w14:textId="77777777" w:rsidR="00402AC2" w:rsidRDefault="00402AC2" w:rsidP="00402AC2">
      <w:pPr>
        <w:rPr>
          <w:sz w:val="24"/>
          <w:szCs w:val="24"/>
        </w:rPr>
      </w:pPr>
    </w:p>
    <w:p w14:paraId="037DC1D9" w14:textId="77777777" w:rsidR="00A15086" w:rsidRDefault="00A15086" w:rsidP="00402AC2">
      <w:pPr>
        <w:rPr>
          <w:b/>
          <w:bCs/>
          <w:i/>
          <w:iCs/>
          <w:sz w:val="24"/>
          <w:szCs w:val="24"/>
        </w:rPr>
      </w:pPr>
    </w:p>
    <w:p w14:paraId="42AB44EB" w14:textId="77777777" w:rsidR="00A15086" w:rsidRDefault="00A15086" w:rsidP="00402AC2">
      <w:pPr>
        <w:rPr>
          <w:b/>
          <w:bCs/>
          <w:i/>
          <w:iCs/>
          <w:sz w:val="24"/>
          <w:szCs w:val="24"/>
        </w:rPr>
      </w:pPr>
    </w:p>
    <w:p w14:paraId="68B39A10" w14:textId="636AC94B" w:rsidR="00402AC2" w:rsidRDefault="00402AC2" w:rsidP="00402AC2">
      <w:pPr>
        <w:rPr>
          <w:b/>
          <w:bCs/>
          <w:i/>
          <w:iCs/>
          <w:sz w:val="24"/>
          <w:szCs w:val="24"/>
        </w:rPr>
      </w:pPr>
      <w:r w:rsidRPr="00402AC2">
        <w:rPr>
          <w:b/>
          <w:bCs/>
          <w:i/>
          <w:iCs/>
          <w:sz w:val="24"/>
          <w:szCs w:val="24"/>
        </w:rPr>
        <w:lastRenderedPageBreak/>
        <w:t>How does EternalBlue work</w:t>
      </w:r>
      <w:r>
        <w:rPr>
          <w:b/>
          <w:bCs/>
          <w:i/>
          <w:iCs/>
          <w:sz w:val="24"/>
          <w:szCs w:val="24"/>
        </w:rPr>
        <w:t xml:space="preserve"> </w:t>
      </w:r>
    </w:p>
    <w:p w14:paraId="46A09E65" w14:textId="6E1CBA8F" w:rsidR="00402AC2" w:rsidRDefault="00A15086" w:rsidP="00402AC2">
      <w:pPr>
        <w:rPr>
          <w:sz w:val="24"/>
          <w:szCs w:val="24"/>
        </w:rPr>
      </w:pPr>
      <w:r w:rsidRPr="00A15086">
        <w:rPr>
          <w:sz w:val="24"/>
          <w:szCs w:val="24"/>
        </w:rPr>
        <w:t xml:space="preserve">The EternalBlue exploit works by </w:t>
      </w:r>
      <w:r w:rsidRPr="00A15086">
        <w:rPr>
          <w:b/>
          <w:bCs/>
          <w:sz w:val="24"/>
          <w:szCs w:val="24"/>
        </w:rPr>
        <w:t>taking advantage of SMBv1 vulnerabilities</w:t>
      </w:r>
      <w:r w:rsidRPr="00A15086">
        <w:rPr>
          <w:sz w:val="24"/>
          <w:szCs w:val="24"/>
        </w:rPr>
        <w:t xml:space="preserve"> present in older versions of Microsoft operating systems. SMBv1 was first developed in early 1983 as a network communication protocol to enable shared access to files, printers, and ports. It was essentially a way for Windows machines to talk to one another and other devices for remote services.</w:t>
      </w:r>
    </w:p>
    <w:p w14:paraId="22FCE2F5" w14:textId="7D45A549" w:rsidR="00A15086" w:rsidRDefault="00A15086" w:rsidP="00402AC2">
      <w:pPr>
        <w:rPr>
          <w:sz w:val="24"/>
          <w:szCs w:val="24"/>
        </w:rPr>
      </w:pPr>
      <w:r w:rsidRPr="00A15086">
        <w:rPr>
          <w:sz w:val="24"/>
          <w:szCs w:val="24"/>
        </w:rPr>
        <w:t xml:space="preserve">The exploit makes use of the way Microsoft Windows handles, or rather mishandles, specially crafted packets from malicious attackers. All the attacker needs to do is send a </w:t>
      </w:r>
      <w:r w:rsidRPr="00A15086">
        <w:rPr>
          <w:sz w:val="24"/>
          <w:szCs w:val="24"/>
        </w:rPr>
        <w:t>maliciously crafted</w:t>
      </w:r>
      <w:r w:rsidRPr="00A15086">
        <w:rPr>
          <w:sz w:val="24"/>
          <w:szCs w:val="24"/>
        </w:rPr>
        <w:t xml:space="preserve"> packet to the target server, and, boom, the malware propagates and a cyberattack ensues.</w:t>
      </w:r>
    </w:p>
    <w:p w14:paraId="5847932B" w14:textId="260167C1" w:rsidR="00A15086" w:rsidRPr="00A15086" w:rsidRDefault="00A15086" w:rsidP="00A15086">
      <w:pPr>
        <w:rPr>
          <w:sz w:val="24"/>
          <w:szCs w:val="24"/>
        </w:rPr>
      </w:pPr>
      <w:r w:rsidRPr="00A15086">
        <w:rPr>
          <w:sz w:val="24"/>
          <w:szCs w:val="24"/>
        </w:rPr>
        <w:t xml:space="preserve">The </w:t>
      </w:r>
      <w:r w:rsidRPr="00A15086">
        <w:rPr>
          <w:b/>
          <w:bCs/>
          <w:sz w:val="24"/>
          <w:szCs w:val="24"/>
        </w:rPr>
        <w:t>WannaCry ransomware</w:t>
      </w:r>
      <w:r w:rsidRPr="00A15086">
        <w:rPr>
          <w:sz w:val="24"/>
          <w:szCs w:val="24"/>
        </w:rPr>
        <w:t xml:space="preserve"> attack was the most notorious one, affecting more than 200,000 computers across 150 countries. It was the first to showcase the full destructive potential of EternalBlue.</w:t>
      </w:r>
    </w:p>
    <w:p w14:paraId="5E820FFD" w14:textId="4CE5C69E" w:rsidR="00A15086" w:rsidRDefault="00A15086" w:rsidP="00A15086">
      <w:pPr>
        <w:rPr>
          <w:sz w:val="24"/>
          <w:szCs w:val="24"/>
        </w:rPr>
      </w:pPr>
      <w:r w:rsidRPr="00A15086">
        <w:rPr>
          <w:sz w:val="24"/>
          <w:szCs w:val="24"/>
        </w:rPr>
        <w:t xml:space="preserve">Moreover, other malware like </w:t>
      </w:r>
      <w:r w:rsidRPr="00A15086">
        <w:rPr>
          <w:b/>
          <w:bCs/>
          <w:sz w:val="24"/>
          <w:szCs w:val="24"/>
        </w:rPr>
        <w:t xml:space="preserve">NotPetya </w:t>
      </w:r>
      <w:r w:rsidRPr="00A15086">
        <w:rPr>
          <w:sz w:val="24"/>
          <w:szCs w:val="24"/>
        </w:rPr>
        <w:t xml:space="preserve">and </w:t>
      </w:r>
      <w:r w:rsidRPr="00A15086">
        <w:rPr>
          <w:b/>
          <w:bCs/>
          <w:sz w:val="24"/>
          <w:szCs w:val="24"/>
        </w:rPr>
        <w:t>Bad Rabbit</w:t>
      </w:r>
      <w:r w:rsidRPr="00A15086">
        <w:rPr>
          <w:sz w:val="24"/>
          <w:szCs w:val="24"/>
        </w:rPr>
        <w:t xml:space="preserve"> also leveraged EternalBlue, causing substantial damage and financial losses.</w:t>
      </w:r>
    </w:p>
    <w:p w14:paraId="1BD728FA" w14:textId="17273E75" w:rsidR="00A15086" w:rsidRDefault="00A15086" w:rsidP="00402AC2">
      <w:pPr>
        <w:rPr>
          <w:sz w:val="24"/>
          <w:szCs w:val="24"/>
        </w:rPr>
      </w:pPr>
      <w:r w:rsidRPr="00A15086">
        <w:rPr>
          <w:b/>
          <w:bCs/>
          <w:sz w:val="24"/>
          <w:szCs w:val="24"/>
        </w:rPr>
        <w:t>NOTE:</w:t>
      </w:r>
      <w:r>
        <w:rPr>
          <w:b/>
          <w:bCs/>
          <w:sz w:val="24"/>
          <w:szCs w:val="24"/>
        </w:rPr>
        <w:t xml:space="preserve">  </w:t>
      </w:r>
      <w:r w:rsidR="00112F35" w:rsidRPr="00112F35">
        <w:rPr>
          <w:sz w:val="24"/>
          <w:szCs w:val="24"/>
        </w:rPr>
        <w:t xml:space="preserve">EternalBlue's Common Vulnerabilities and Exposures number is logged in the National Vulnerability Database as </w:t>
      </w:r>
      <w:r w:rsidR="00112F35" w:rsidRPr="00112F35">
        <w:rPr>
          <w:b/>
          <w:bCs/>
          <w:i/>
          <w:iCs/>
          <w:sz w:val="24"/>
          <w:szCs w:val="24"/>
          <w:u w:val="single"/>
        </w:rPr>
        <w:t>CVE-2017-0144</w:t>
      </w:r>
      <w:r w:rsidR="00112F35" w:rsidRPr="00112F35">
        <w:rPr>
          <w:sz w:val="24"/>
          <w:szCs w:val="24"/>
        </w:rPr>
        <w:t>.</w:t>
      </w:r>
      <w:r w:rsidR="00112F35">
        <w:rPr>
          <w:sz w:val="24"/>
          <w:szCs w:val="24"/>
        </w:rPr>
        <w:t xml:space="preserve"> </w:t>
      </w:r>
    </w:p>
    <w:p w14:paraId="5B7CC0BB" w14:textId="77777777" w:rsidR="00112F35" w:rsidRDefault="00112F35" w:rsidP="00402AC2">
      <w:pPr>
        <w:rPr>
          <w:sz w:val="24"/>
          <w:szCs w:val="24"/>
        </w:rPr>
      </w:pPr>
    </w:p>
    <w:p w14:paraId="3D200EF1" w14:textId="323CA8DC" w:rsidR="00112F35" w:rsidRDefault="00112F35" w:rsidP="00402AC2">
      <w:pPr>
        <w:rPr>
          <w:b/>
          <w:bCs/>
          <w:i/>
          <w:iCs/>
          <w:sz w:val="24"/>
          <w:szCs w:val="24"/>
        </w:rPr>
      </w:pPr>
      <w:r w:rsidRPr="00112F35">
        <w:rPr>
          <w:b/>
          <w:bCs/>
          <w:i/>
          <w:iCs/>
          <w:sz w:val="24"/>
          <w:szCs w:val="24"/>
        </w:rPr>
        <w:t>Showing how we can exploit it</w:t>
      </w:r>
      <w:r>
        <w:rPr>
          <w:b/>
          <w:bCs/>
          <w:i/>
          <w:iCs/>
          <w:sz w:val="24"/>
          <w:szCs w:val="24"/>
        </w:rPr>
        <w:t xml:space="preserve"> </w:t>
      </w:r>
    </w:p>
    <w:p w14:paraId="57C7F32B" w14:textId="152F6E63" w:rsidR="00112F35" w:rsidRPr="00112F35" w:rsidRDefault="00FD662A" w:rsidP="00402AC2">
      <w:pPr>
        <w:rPr>
          <w:sz w:val="24"/>
          <w:szCs w:val="24"/>
        </w:rPr>
      </w:pPr>
      <w:r w:rsidRPr="00FD662A">
        <w:rPr>
          <w:sz w:val="24"/>
          <w:szCs w:val="24"/>
        </w:rPr>
        <w:drawing>
          <wp:inline distT="0" distB="0" distL="0" distR="0" wp14:anchorId="57AA8462" wp14:editId="3FE4574E">
            <wp:extent cx="5943600" cy="3129280"/>
            <wp:effectExtent l="0" t="0" r="0" b="0"/>
            <wp:docPr id="37537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78200" name=""/>
                    <pic:cNvPicPr/>
                  </pic:nvPicPr>
                  <pic:blipFill>
                    <a:blip r:embed="rId5"/>
                    <a:stretch>
                      <a:fillRect/>
                    </a:stretch>
                  </pic:blipFill>
                  <pic:spPr>
                    <a:xfrm>
                      <a:off x="0" y="0"/>
                      <a:ext cx="5943600" cy="3129280"/>
                    </a:xfrm>
                    <a:prstGeom prst="rect">
                      <a:avLst/>
                    </a:prstGeom>
                  </pic:spPr>
                </pic:pic>
              </a:graphicData>
            </a:graphic>
          </wp:inline>
        </w:drawing>
      </w:r>
    </w:p>
    <w:p w14:paraId="4016B459" w14:textId="77777777" w:rsidR="00FD662A" w:rsidRDefault="00FD662A" w:rsidP="00402AC2">
      <w:pPr>
        <w:pStyle w:val="ListParagraph"/>
        <w:rPr>
          <w:sz w:val="24"/>
          <w:szCs w:val="24"/>
        </w:rPr>
      </w:pPr>
    </w:p>
    <w:p w14:paraId="3454D15A" w14:textId="0A7F94E2" w:rsidR="00FD662A" w:rsidRDefault="00FD662A" w:rsidP="00402AC2">
      <w:pPr>
        <w:pStyle w:val="ListParagraph"/>
        <w:rPr>
          <w:sz w:val="24"/>
          <w:szCs w:val="24"/>
        </w:rPr>
      </w:pPr>
      <w:r w:rsidRPr="00FD662A">
        <w:rPr>
          <w:sz w:val="24"/>
          <w:szCs w:val="24"/>
        </w:rPr>
        <w:lastRenderedPageBreak/>
        <w:drawing>
          <wp:inline distT="0" distB="0" distL="0" distR="0" wp14:anchorId="2B8DD64D" wp14:editId="7A7566C6">
            <wp:extent cx="4697730" cy="4298724"/>
            <wp:effectExtent l="0" t="0" r="7620" b="6985"/>
            <wp:docPr id="93601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4656" name=""/>
                    <pic:cNvPicPr/>
                  </pic:nvPicPr>
                  <pic:blipFill>
                    <a:blip r:embed="rId6"/>
                    <a:stretch>
                      <a:fillRect/>
                    </a:stretch>
                  </pic:blipFill>
                  <pic:spPr>
                    <a:xfrm>
                      <a:off x="0" y="0"/>
                      <a:ext cx="4721219" cy="4320218"/>
                    </a:xfrm>
                    <a:prstGeom prst="rect">
                      <a:avLst/>
                    </a:prstGeom>
                  </pic:spPr>
                </pic:pic>
              </a:graphicData>
            </a:graphic>
          </wp:inline>
        </w:drawing>
      </w:r>
    </w:p>
    <w:p w14:paraId="122069AF" w14:textId="77777777" w:rsidR="00FD662A" w:rsidRDefault="00FD662A" w:rsidP="00402AC2">
      <w:pPr>
        <w:pStyle w:val="ListParagraph"/>
        <w:rPr>
          <w:sz w:val="24"/>
          <w:szCs w:val="24"/>
        </w:rPr>
      </w:pPr>
    </w:p>
    <w:p w14:paraId="4010461E" w14:textId="77777777" w:rsidR="00FD662A" w:rsidRDefault="00FD662A" w:rsidP="00402AC2">
      <w:pPr>
        <w:pStyle w:val="ListParagraph"/>
        <w:rPr>
          <w:sz w:val="24"/>
          <w:szCs w:val="24"/>
        </w:rPr>
      </w:pPr>
    </w:p>
    <w:p w14:paraId="0EA1D64C" w14:textId="2377347A" w:rsidR="00FD662A" w:rsidRDefault="00FD662A" w:rsidP="00402AC2">
      <w:pPr>
        <w:pStyle w:val="ListParagraph"/>
        <w:rPr>
          <w:sz w:val="24"/>
          <w:szCs w:val="24"/>
        </w:rPr>
      </w:pPr>
      <w:r w:rsidRPr="00FD662A">
        <w:rPr>
          <w:sz w:val="24"/>
          <w:szCs w:val="24"/>
        </w:rPr>
        <w:drawing>
          <wp:inline distT="0" distB="0" distL="0" distR="0" wp14:anchorId="2F24F8D3" wp14:editId="74EC3F9D">
            <wp:extent cx="5943600" cy="3084195"/>
            <wp:effectExtent l="0" t="0" r="0" b="1905"/>
            <wp:docPr id="54412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23608" name="Picture 1" descr="A screenshot of a computer&#10;&#10;Description automatically generated"/>
                    <pic:cNvPicPr/>
                  </pic:nvPicPr>
                  <pic:blipFill>
                    <a:blip r:embed="rId7"/>
                    <a:stretch>
                      <a:fillRect/>
                    </a:stretch>
                  </pic:blipFill>
                  <pic:spPr>
                    <a:xfrm>
                      <a:off x="0" y="0"/>
                      <a:ext cx="5943600" cy="3084195"/>
                    </a:xfrm>
                    <a:prstGeom prst="rect">
                      <a:avLst/>
                    </a:prstGeom>
                  </pic:spPr>
                </pic:pic>
              </a:graphicData>
            </a:graphic>
          </wp:inline>
        </w:drawing>
      </w:r>
    </w:p>
    <w:p w14:paraId="3CAC4F7B" w14:textId="77777777" w:rsidR="00FD662A" w:rsidRDefault="00FD662A" w:rsidP="00402AC2">
      <w:pPr>
        <w:pStyle w:val="ListParagraph"/>
        <w:rPr>
          <w:sz w:val="24"/>
          <w:szCs w:val="24"/>
        </w:rPr>
      </w:pPr>
    </w:p>
    <w:p w14:paraId="624FD1EE" w14:textId="77777777" w:rsidR="00FD662A" w:rsidRDefault="00FD662A" w:rsidP="00402AC2">
      <w:pPr>
        <w:pStyle w:val="ListParagraph"/>
        <w:rPr>
          <w:sz w:val="24"/>
          <w:szCs w:val="24"/>
        </w:rPr>
      </w:pPr>
    </w:p>
    <w:p w14:paraId="40789868" w14:textId="39B849DD" w:rsidR="00FD662A" w:rsidRDefault="00FD662A" w:rsidP="00402AC2">
      <w:pPr>
        <w:pStyle w:val="ListParagraph"/>
        <w:rPr>
          <w:sz w:val="24"/>
          <w:szCs w:val="24"/>
        </w:rPr>
      </w:pPr>
      <w:r w:rsidRPr="00FD662A">
        <w:rPr>
          <w:sz w:val="24"/>
          <w:szCs w:val="24"/>
        </w:rPr>
        <w:lastRenderedPageBreak/>
        <w:drawing>
          <wp:inline distT="0" distB="0" distL="0" distR="0" wp14:anchorId="6DF682BE" wp14:editId="137335D2">
            <wp:extent cx="5943600" cy="3578860"/>
            <wp:effectExtent l="0" t="0" r="0" b="2540"/>
            <wp:docPr id="14615035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03539" name="Picture 1" descr="A screenshot of a computer program&#10;&#10;Description automatically generated"/>
                    <pic:cNvPicPr/>
                  </pic:nvPicPr>
                  <pic:blipFill>
                    <a:blip r:embed="rId8"/>
                    <a:stretch>
                      <a:fillRect/>
                    </a:stretch>
                  </pic:blipFill>
                  <pic:spPr>
                    <a:xfrm>
                      <a:off x="0" y="0"/>
                      <a:ext cx="5943600" cy="3578860"/>
                    </a:xfrm>
                    <a:prstGeom prst="rect">
                      <a:avLst/>
                    </a:prstGeom>
                  </pic:spPr>
                </pic:pic>
              </a:graphicData>
            </a:graphic>
          </wp:inline>
        </w:drawing>
      </w:r>
    </w:p>
    <w:p w14:paraId="763F5739" w14:textId="77777777" w:rsidR="00EE3A61" w:rsidRDefault="00EE3A61" w:rsidP="00402AC2">
      <w:pPr>
        <w:pStyle w:val="ListParagraph"/>
        <w:rPr>
          <w:sz w:val="24"/>
          <w:szCs w:val="24"/>
        </w:rPr>
      </w:pPr>
    </w:p>
    <w:p w14:paraId="2478BB3B" w14:textId="77777777" w:rsidR="00EE3A61" w:rsidRDefault="00EE3A61" w:rsidP="00402AC2">
      <w:pPr>
        <w:pStyle w:val="ListParagraph"/>
        <w:rPr>
          <w:sz w:val="24"/>
          <w:szCs w:val="24"/>
        </w:rPr>
      </w:pPr>
    </w:p>
    <w:p w14:paraId="6F10A909" w14:textId="0B5454F0" w:rsidR="00EE3A61" w:rsidRPr="003E6AED" w:rsidRDefault="00EE3A61" w:rsidP="00402AC2">
      <w:pPr>
        <w:pStyle w:val="ListParagraph"/>
        <w:rPr>
          <w:sz w:val="24"/>
          <w:szCs w:val="24"/>
        </w:rPr>
      </w:pPr>
      <w:r w:rsidRPr="00EE3A61">
        <w:rPr>
          <w:sz w:val="24"/>
          <w:szCs w:val="24"/>
        </w:rPr>
        <w:drawing>
          <wp:inline distT="0" distB="0" distL="0" distR="0" wp14:anchorId="3D4B23E0" wp14:editId="7A415DDB">
            <wp:extent cx="5943600" cy="3355340"/>
            <wp:effectExtent l="0" t="0" r="0" b="0"/>
            <wp:docPr id="1621262240" name="Picture 1" descr="A computer screen with a scree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62240" name="Picture 1" descr="A computer screen with a screen on it&#10;&#10;Description automatically generated"/>
                    <pic:cNvPicPr/>
                  </pic:nvPicPr>
                  <pic:blipFill>
                    <a:blip r:embed="rId9"/>
                    <a:stretch>
                      <a:fillRect/>
                    </a:stretch>
                  </pic:blipFill>
                  <pic:spPr>
                    <a:xfrm>
                      <a:off x="0" y="0"/>
                      <a:ext cx="5943600" cy="3355340"/>
                    </a:xfrm>
                    <a:prstGeom prst="rect">
                      <a:avLst/>
                    </a:prstGeom>
                  </pic:spPr>
                </pic:pic>
              </a:graphicData>
            </a:graphic>
          </wp:inline>
        </w:drawing>
      </w:r>
    </w:p>
    <w:sectPr w:rsidR="00EE3A61" w:rsidRPr="003E6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481209"/>
    <w:multiLevelType w:val="hybridMultilevel"/>
    <w:tmpl w:val="2578AE42"/>
    <w:lvl w:ilvl="0" w:tplc="04090019">
      <w:start w:val="1"/>
      <w:numFmt w:val="lowerLetter"/>
      <w:lvlText w:val="%1."/>
      <w:lvlJc w:val="left"/>
      <w:pPr>
        <w:ind w:left="1536" w:hanging="360"/>
      </w:pPr>
    </w:lvl>
    <w:lvl w:ilvl="1" w:tplc="04090019" w:tentative="1">
      <w:start w:val="1"/>
      <w:numFmt w:val="lowerLetter"/>
      <w:lvlText w:val="%2."/>
      <w:lvlJc w:val="left"/>
      <w:pPr>
        <w:ind w:left="2256" w:hanging="360"/>
      </w:pPr>
    </w:lvl>
    <w:lvl w:ilvl="2" w:tplc="0409001B" w:tentative="1">
      <w:start w:val="1"/>
      <w:numFmt w:val="lowerRoman"/>
      <w:lvlText w:val="%3."/>
      <w:lvlJc w:val="right"/>
      <w:pPr>
        <w:ind w:left="2976" w:hanging="180"/>
      </w:pPr>
    </w:lvl>
    <w:lvl w:ilvl="3" w:tplc="0409000F" w:tentative="1">
      <w:start w:val="1"/>
      <w:numFmt w:val="decimal"/>
      <w:lvlText w:val="%4."/>
      <w:lvlJc w:val="left"/>
      <w:pPr>
        <w:ind w:left="3696" w:hanging="360"/>
      </w:pPr>
    </w:lvl>
    <w:lvl w:ilvl="4" w:tplc="04090019" w:tentative="1">
      <w:start w:val="1"/>
      <w:numFmt w:val="lowerLetter"/>
      <w:lvlText w:val="%5."/>
      <w:lvlJc w:val="left"/>
      <w:pPr>
        <w:ind w:left="4416" w:hanging="360"/>
      </w:pPr>
    </w:lvl>
    <w:lvl w:ilvl="5" w:tplc="0409001B" w:tentative="1">
      <w:start w:val="1"/>
      <w:numFmt w:val="lowerRoman"/>
      <w:lvlText w:val="%6."/>
      <w:lvlJc w:val="right"/>
      <w:pPr>
        <w:ind w:left="5136" w:hanging="180"/>
      </w:pPr>
    </w:lvl>
    <w:lvl w:ilvl="6" w:tplc="0409000F" w:tentative="1">
      <w:start w:val="1"/>
      <w:numFmt w:val="decimal"/>
      <w:lvlText w:val="%7."/>
      <w:lvlJc w:val="left"/>
      <w:pPr>
        <w:ind w:left="5856" w:hanging="360"/>
      </w:pPr>
    </w:lvl>
    <w:lvl w:ilvl="7" w:tplc="04090019" w:tentative="1">
      <w:start w:val="1"/>
      <w:numFmt w:val="lowerLetter"/>
      <w:lvlText w:val="%8."/>
      <w:lvlJc w:val="left"/>
      <w:pPr>
        <w:ind w:left="6576" w:hanging="360"/>
      </w:pPr>
    </w:lvl>
    <w:lvl w:ilvl="8" w:tplc="0409001B" w:tentative="1">
      <w:start w:val="1"/>
      <w:numFmt w:val="lowerRoman"/>
      <w:lvlText w:val="%9."/>
      <w:lvlJc w:val="right"/>
      <w:pPr>
        <w:ind w:left="7296" w:hanging="180"/>
      </w:pPr>
    </w:lvl>
  </w:abstractNum>
  <w:abstractNum w:abstractNumId="1" w15:restartNumberingAfterBreak="0">
    <w:nsid w:val="30852C82"/>
    <w:multiLevelType w:val="hybridMultilevel"/>
    <w:tmpl w:val="4B66072E"/>
    <w:lvl w:ilvl="0" w:tplc="0C52E8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FD54F4"/>
    <w:multiLevelType w:val="hybridMultilevel"/>
    <w:tmpl w:val="E5AEC4A2"/>
    <w:lvl w:ilvl="0" w:tplc="BFBE63B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087200"/>
    <w:multiLevelType w:val="hybridMultilevel"/>
    <w:tmpl w:val="1D244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9F6A93"/>
    <w:multiLevelType w:val="hybridMultilevel"/>
    <w:tmpl w:val="75EE9D26"/>
    <w:lvl w:ilvl="0" w:tplc="A0BE2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0273945">
    <w:abstractNumId w:val="3"/>
  </w:num>
  <w:num w:numId="2" w16cid:durableId="1969703551">
    <w:abstractNumId w:val="0"/>
  </w:num>
  <w:num w:numId="3" w16cid:durableId="816410653">
    <w:abstractNumId w:val="2"/>
  </w:num>
  <w:num w:numId="4" w16cid:durableId="1509635590">
    <w:abstractNumId w:val="4"/>
  </w:num>
  <w:num w:numId="5" w16cid:durableId="1042291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AED"/>
    <w:rsid w:val="00112F35"/>
    <w:rsid w:val="003E6AED"/>
    <w:rsid w:val="00402AC2"/>
    <w:rsid w:val="00456B1A"/>
    <w:rsid w:val="00A15086"/>
    <w:rsid w:val="00B60E1B"/>
    <w:rsid w:val="00BB0E81"/>
    <w:rsid w:val="00EE3A61"/>
    <w:rsid w:val="00FD6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1343B"/>
  <w15:chartTrackingRefBased/>
  <w15:docId w15:val="{CD5AE536-6CB8-4FF8-A829-4C03ED1D0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A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6A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6A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6A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6A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6A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6A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6A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6A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A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6A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6A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6A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6A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6A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6A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6A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6AED"/>
    <w:rPr>
      <w:rFonts w:eastAsiaTheme="majorEastAsia" w:cstheme="majorBidi"/>
      <w:color w:val="272727" w:themeColor="text1" w:themeTint="D8"/>
    </w:rPr>
  </w:style>
  <w:style w:type="paragraph" w:styleId="Title">
    <w:name w:val="Title"/>
    <w:basedOn w:val="Normal"/>
    <w:next w:val="Normal"/>
    <w:link w:val="TitleChar"/>
    <w:uiPriority w:val="10"/>
    <w:qFormat/>
    <w:rsid w:val="003E6A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A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A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A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6AED"/>
    <w:pPr>
      <w:spacing w:before="160"/>
      <w:jc w:val="center"/>
    </w:pPr>
    <w:rPr>
      <w:i/>
      <w:iCs/>
      <w:color w:val="404040" w:themeColor="text1" w:themeTint="BF"/>
    </w:rPr>
  </w:style>
  <w:style w:type="character" w:customStyle="1" w:styleId="QuoteChar">
    <w:name w:val="Quote Char"/>
    <w:basedOn w:val="DefaultParagraphFont"/>
    <w:link w:val="Quote"/>
    <w:uiPriority w:val="29"/>
    <w:rsid w:val="003E6AED"/>
    <w:rPr>
      <w:i/>
      <w:iCs/>
      <w:color w:val="404040" w:themeColor="text1" w:themeTint="BF"/>
    </w:rPr>
  </w:style>
  <w:style w:type="paragraph" w:styleId="ListParagraph">
    <w:name w:val="List Paragraph"/>
    <w:basedOn w:val="Normal"/>
    <w:uiPriority w:val="34"/>
    <w:qFormat/>
    <w:rsid w:val="003E6AED"/>
    <w:pPr>
      <w:ind w:left="720"/>
      <w:contextualSpacing/>
    </w:pPr>
  </w:style>
  <w:style w:type="character" w:styleId="IntenseEmphasis">
    <w:name w:val="Intense Emphasis"/>
    <w:basedOn w:val="DefaultParagraphFont"/>
    <w:uiPriority w:val="21"/>
    <w:qFormat/>
    <w:rsid w:val="003E6AED"/>
    <w:rPr>
      <w:i/>
      <w:iCs/>
      <w:color w:val="0F4761" w:themeColor="accent1" w:themeShade="BF"/>
    </w:rPr>
  </w:style>
  <w:style w:type="paragraph" w:styleId="IntenseQuote">
    <w:name w:val="Intense Quote"/>
    <w:basedOn w:val="Normal"/>
    <w:next w:val="Normal"/>
    <w:link w:val="IntenseQuoteChar"/>
    <w:uiPriority w:val="30"/>
    <w:qFormat/>
    <w:rsid w:val="003E6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AED"/>
    <w:rPr>
      <w:i/>
      <w:iCs/>
      <w:color w:val="0F4761" w:themeColor="accent1" w:themeShade="BF"/>
    </w:rPr>
  </w:style>
  <w:style w:type="character" w:styleId="IntenseReference">
    <w:name w:val="Intense Reference"/>
    <w:basedOn w:val="DefaultParagraphFont"/>
    <w:uiPriority w:val="32"/>
    <w:qFormat/>
    <w:rsid w:val="003E6AE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4</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Mengstab</dc:creator>
  <cp:keywords/>
  <dc:description/>
  <cp:lastModifiedBy>Joel Mengstab</cp:lastModifiedBy>
  <cp:revision>2</cp:revision>
  <dcterms:created xsi:type="dcterms:W3CDTF">2024-06-02T12:52:00Z</dcterms:created>
  <dcterms:modified xsi:type="dcterms:W3CDTF">2024-06-02T14:20:00Z</dcterms:modified>
</cp:coreProperties>
</file>