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E293B"/>
            <w:tcMar>
              <w:top w:w="280" w:type="dxa"/>
              <w:bottom w:w="280" w:type="dxa"/>
              <w:left w:w="250" w:type="dxa"/>
              <w:right w:w="250" w:type="dxa"/>
            </w:tcMar>
          </w:tcPr>
          <w:p>
            <w:pPr>
              <w:spacing w:after="120"/>
              <w:jc w:val="center"/>
            </w:pPr>
            <w:r>
              <w:rPr>
                <w:rFonts w:ascii="Calibri" w:hAnsi="Calibri"/>
                <w:b/>
                <w:color w:val="FFFFFF"/>
                <w:sz w:val="52"/>
              </w:rPr>
              <w:t>APNI VIDYA</w:t>
            </w:r>
          </w:p>
          <w:p>
            <w:pPr>
              <w:spacing w:after="240"/>
              <w:jc w:val="center"/>
            </w:pPr>
            <w:r>
              <w:rPr>
                <w:rFonts w:ascii="Calibri" w:hAnsi="Calibri"/>
                <w:color w:val="94A3B8"/>
                <w:sz w:val="28"/>
              </w:rPr>
              <w:t>Smart Evaluation System &amp; Learning Management Platform</w:t>
            </w:r>
          </w:p>
          <w:p>
            <w:pPr>
              <w:jc w:val="center"/>
            </w:pPr>
            <w:r>
              <w:rPr>
                <w:rFonts w:ascii="Calibri" w:hAnsi="Calibri"/>
                <w:b/>
                <w:color w:val="D1FAE5"/>
                <w:sz w:val="22"/>
              </w:rPr>
              <w:t>COMPLETE USER JOURNEY &amp; VIDEO DEMO MASTER MANUAL</w:t>
              <w:br/>
              <w:t>Plain-English Operating Guide for Institute Admins, Teachers &amp; Students</w:t>
            </w:r>
          </w:p>
        </w:tc>
      </w:tr>
    </w:tbl>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4680"/>
            <w:shd w:fill="F8FAFC"/>
            <w:tcMar>
              <w:top w:w="80" w:type="dxa"/>
              <w:bottom w:w="80" w:type="dxa"/>
              <w:left w:w="100" w:type="dxa"/>
              <w:right w:w="100" w:type="dxa"/>
            </w:tcMar>
          </w:tcPr>
          <w:p>
            <w:pPr>
              <w:spacing w:before="0" w:after="0"/>
            </w:pPr>
            <w:r>
              <w:rPr>
                <w:b/>
                <w:color w:val="1E293B"/>
                <w:sz w:val="19"/>
              </w:rPr>
              <w:t>Target Audience:</w:t>
            </w:r>
            <w:r>
              <w:rPr>
                <w:color w:val="475569"/>
                <w:sz w:val="19"/>
              </w:rPr>
              <w:t xml:space="preserve"> Non-Technical Video Creators &amp; Admin Teams</w:t>
            </w:r>
          </w:p>
        </w:tc>
        <w:tc>
          <w:tcPr>
            <w:tcW w:type="dxa" w:w="4680"/>
            <w:shd w:fill="F8FAFC"/>
            <w:tcMar>
              <w:top w:w="80" w:type="dxa"/>
              <w:bottom w:w="80" w:type="dxa"/>
              <w:left w:w="100" w:type="dxa"/>
              <w:right w:w="100" w:type="dxa"/>
            </w:tcMar>
          </w:tcPr>
          <w:p>
            <w:pPr>
              <w:spacing w:before="0" w:after="0"/>
            </w:pPr>
            <w:r>
              <w:rPr>
                <w:b/>
                <w:color w:val="1E293B"/>
                <w:sz w:val="19"/>
              </w:rPr>
              <w:t>Platform Scope:</w:t>
            </w:r>
            <w:r>
              <w:rPr>
                <w:color w:val="475569"/>
                <w:sz w:val="19"/>
              </w:rPr>
              <w:t xml:space="preserve"> Institute Admin, Teacher &amp; Student Panels</w:t>
            </w:r>
          </w:p>
        </w:tc>
      </w:tr>
      <w:tr>
        <w:tc>
          <w:tcPr>
            <w:tcW w:type="dxa" w:w="4680"/>
            <w:shd w:fill="FFFFFF"/>
            <w:tcMar>
              <w:top w:w="80" w:type="dxa"/>
              <w:bottom w:w="80" w:type="dxa"/>
              <w:left w:w="100" w:type="dxa"/>
              <w:right w:w="100" w:type="dxa"/>
            </w:tcMar>
          </w:tcPr>
          <w:p>
            <w:pPr>
              <w:spacing w:before="0" w:after="0"/>
            </w:pPr>
            <w:r>
              <w:rPr>
                <w:b/>
                <w:color w:val="1E293B"/>
                <w:sz w:val="19"/>
              </w:rPr>
              <w:t>Core Superpower:</w:t>
            </w:r>
            <w:r>
              <w:rPr>
                <w:color w:val="475569"/>
                <w:sz w:val="19"/>
              </w:rPr>
              <w:t xml:space="preserve"> AI Question Paper Parser + Anti-Cheat Exam</w:t>
            </w:r>
          </w:p>
        </w:tc>
        <w:tc>
          <w:tcPr>
            <w:tcW w:type="dxa" w:w="4680"/>
            <w:shd w:fill="FFFFFF"/>
            <w:tcMar>
              <w:top w:w="80" w:type="dxa"/>
              <w:bottom w:w="80" w:type="dxa"/>
              <w:left w:w="100" w:type="dxa"/>
              <w:right w:w="100" w:type="dxa"/>
            </w:tcMar>
          </w:tcPr>
          <w:p>
            <w:pPr>
              <w:spacing w:before="0" w:after="0"/>
            </w:pPr>
            <w:r>
              <w:rPr>
                <w:b/>
                <w:color w:val="1E293B"/>
                <w:sz w:val="19"/>
              </w:rPr>
              <w:t>Purpose:</w:t>
            </w:r>
            <w:r>
              <w:rPr>
                <w:color w:val="475569"/>
                <w:sz w:val="19"/>
              </w:rPr>
              <w:t xml:space="preserve"> Step-by-Step Button-by-Button Journey (Zero Guesswork)</w:t>
            </w:r>
          </w:p>
        </w:tc>
      </w:tr>
    </w:tbl>
    <w:p/>
    <w:p>
      <w:pPr>
        <w:pStyle w:val="Heading1"/>
        <w:spacing w:before="360" w:after="120"/>
      </w:pPr>
      <w:r>
        <w:rPr>
          <w:rFonts w:ascii="Calibri" w:hAnsi="Calibri"/>
          <w:b/>
          <w:color w:val="1E293B"/>
          <w:sz w:val="32"/>
        </w:rPr>
        <w:t>1. Executive System Overview (The Big Picture)</w:t>
      </w:r>
    </w:p>
    <w:p>
      <w:pPr>
        <w:spacing w:after="160"/>
      </w:pPr>
      <w:r>
        <w:t>Apni Vidya is a complete, all-in-one education management and AI-powered evaluation ecosystem built specifically for coaching centers, schools, and tutoring academies. In traditional institutes, staff lose hours daily juggling separate tools: WhatsApp for class links, physical registers for attendance, Google Forms for tests, and paper slips for fee receipts. Apni Vidya replaces all of that with a single, beautifully organized system.</w:t>
      </w:r>
    </w:p>
    <w:p>
      <w:pPr>
        <w:spacing w:after="40"/>
      </w:pPr>
    </w:p>
    <w:p>
      <w:r>
        <w:drawing>
          <wp:inline xmlns:a="http://schemas.openxmlformats.org/drawingml/2006/main" xmlns:pic="http://schemas.openxmlformats.org/drawingml/2006/picture">
            <wp:extent cx="5943600" cy="277368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943600" cy="2773680"/>
                    </a:xfrm>
                    <a:prstGeom prst="rect"/>
                  </pic:spPr>
                </pic:pic>
              </a:graphicData>
            </a:graphic>
          </wp:inline>
        </w:drawing>
      </w:r>
    </w:p>
    <w:p>
      <w:pPr>
        <w:spacing w:before="80" w:after="240"/>
        <w:jc w:val="center"/>
      </w:pPr>
      <w:r>
        <w:rPr>
          <w:i/>
          <w:color w:val="64748B"/>
          <w:sz w:val="18"/>
        </w:rPr>
        <w:t>Figure 1.1: Unified Architecture Connecting Institute Admin, Teachers, and Students</w:t>
      </w:r>
    </w:p>
    <w:p>
      <w:pPr>
        <w:pStyle w:val="Heading2"/>
        <w:spacing w:before="240" w:after="80"/>
      </w:pPr>
      <w:r>
        <w:rPr>
          <w:b/>
          <w:color w:val="4F46E5"/>
          <w:sz w:val="26"/>
        </w:rPr>
        <w:t>The 4 Standout Superpowers to Highlight in Any Video</w:t>
      </w:r>
    </w:p>
    <w:p>
      <w:pPr>
        <w:pStyle w:val="ListBullet"/>
        <w:spacing w:before="40" w:after="80"/>
      </w:pPr>
      <w:r>
        <w:rPr>
          <w:b/>
          <w:color w:val="1E293B"/>
        </w:rPr>
        <w:t xml:space="preserve">1. AI Document Parser (PDF to Online Exam in 30 Sec): </w:t>
      </w:r>
      <w:r>
        <w:rPr>
          <w:color w:val="475569"/>
        </w:rPr>
        <w:t>Teachers or admins simply drop an existing question paper (.pdf or .docx). The system instantly detects all questions, multiple-choice options (A, B, C, D), correct keys, and marks. No manual typing required!</w:t>
      </w:r>
    </w:p>
    <w:p>
      <w:pPr>
        <w:pStyle w:val="ListBullet"/>
        <w:spacing w:before="40" w:after="80"/>
      </w:pPr>
      <w:r>
        <w:rPr>
          <w:b/>
          <w:color w:val="1E293B"/>
        </w:rPr>
        <w:t xml:space="preserve">2. Anti-Cheat Exam Player with Real-Time Timer: </w:t>
      </w:r>
      <w:r>
        <w:rPr>
          <w:color w:val="475569"/>
        </w:rPr>
        <w:t>When students take exams, the system enforces fullscreen focus. If a student tries to switch browser tabs, minimize the window, or copy text, instant warnings are triggered. Repeated violations auto-submit the exam.</w:t>
      </w:r>
    </w:p>
    <w:p>
      <w:pPr>
        <w:pStyle w:val="ListBullet"/>
        <w:spacing w:before="40" w:after="80"/>
      </w:pPr>
      <w:r>
        <w:rPr>
          <w:b/>
          <w:color w:val="1E293B"/>
        </w:rPr>
        <w:t xml:space="preserve">3. Question Quality &amp; Weakness Diagnostics: </w:t>
      </w:r>
      <w:r>
        <w:rPr>
          <w:color w:val="475569"/>
        </w:rPr>
        <w:t>Instead of just scores, the platform calculates empirical difficulty (Easy, Medium, Hard) based on how all students answered. Questions with unusually high failure rates are automatically flagged with warning badges for teacher review.</w:t>
      </w:r>
    </w:p>
    <w:p>
      <w:pPr>
        <w:pStyle w:val="ListBullet"/>
        <w:spacing w:before="40" w:after="80"/>
      </w:pPr>
      <w:r>
        <w:rPr>
          <w:b/>
          <w:color w:val="1E293B"/>
        </w:rPr>
        <w:t xml:space="preserve">4. 'Admin on Behalf of Teacher' Capability: </w:t>
      </w:r>
      <w:r>
        <w:rPr>
          <w:color w:val="475569"/>
        </w:rPr>
        <w:t>Real coaching institutes have busy or non-technical faculty. The Institute Admin has full delegation power to create tests, upload lecture notes, schedule timetables, and mark roll-call attendance for any teacher's batch.</w:t>
      </w:r>
    </w:p>
    <w:p>
      <w:r>
        <w:br w:type="page"/>
      </w:r>
    </w:p>
    <w:p>
      <w:pPr>
        <w:pStyle w:val="Heading1"/>
        <w:spacing w:before="240" w:after="120"/>
      </w:pPr>
      <w:r>
        <w:rPr>
          <w:rFonts w:ascii="Calibri" w:hAnsi="Calibri"/>
          <w:b/>
          <w:color w:val="1E3A8A"/>
          <w:sz w:val="32"/>
        </w:rPr>
        <w:t>2. Institute Admin Panel: Screen-by-Screen User Journey</w:t>
      </w:r>
    </w:p>
    <w:p>
      <w:pPr>
        <w:spacing w:after="200"/>
      </w:pPr>
      <w:r>
        <w:t>The Institute Admin Panel (/admin) is the supreme command center. The sidebar is structured into 6 clear functional sections: People, Academics, Operations, Finance, Communication, and Settings. Below is the exact step-by-step walkthrough of what buttons to click, what each screen displays, and the key benefits to mention in your demo video.</w:t>
      </w:r>
    </w:p>
    <w:p>
      <w:pPr>
        <w:pStyle w:val="Heading2"/>
        <w:spacing w:before="280" w:after="80"/>
      </w:pPr>
      <w:r>
        <w:rPr>
          <w:rFonts w:ascii="Calibri" w:hAnsi="Calibri"/>
          <w:b/>
          <w:color w:val="1E3A8A"/>
          <w:sz w:val="28"/>
        </w:rPr>
        <w:t>Step 2.1: The Command Center (Dashboard Overview)</w:t>
      </w:r>
    </w:p>
    <w:p>
      <w:pPr>
        <w:spacing w:before="0" w:after="120"/>
      </w:pPr>
      <w:r>
        <w:rPr>
          <w:rFonts w:ascii="Calibri" w:hAnsi="Calibri"/>
          <w:b/>
          <w:color w:val="4F46E5"/>
          <w:sz w:val="20"/>
        </w:rPr>
        <w:t xml:space="preserve">📍 Screen Location: </w:t>
      </w:r>
      <w:r>
        <w:rPr>
          <w:rFonts w:ascii="Calibri" w:hAnsi="Calibri"/>
          <w:i/>
          <w:color w:val="475569"/>
          <w:sz w:val="20"/>
        </w:rPr>
        <w:t>Sidebar → Click 'Dashboard' (/admin)</w:t>
      </w:r>
    </w:p>
    <w:p>
      <w:pPr>
        <w:spacing w:before="40" w:after="80"/>
      </w:pPr>
      <w:r>
        <w:rPr>
          <w:rFonts w:ascii="Calibri" w:hAnsi="Calibri"/>
          <w:b/>
          <w:sz w:val="21"/>
        </w:rPr>
        <w:t xml:space="preserve">What You See on Screen: </w:t>
      </w:r>
      <w:r>
        <w:rPr>
          <w:rFonts w:ascii="Calibri" w:hAnsi="Calibri"/>
          <w:color w:val="334155"/>
          <w:sz w:val="21"/>
        </w:rPr>
        <w:t>Welcome banner with current date; 4 headline stat cards (Active Students, Total Faculty, Active Batches, Total Fee Collections); revenue collection chart; today's class schedule preview.</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Point to the top header </w:t>
      </w:r>
      <w:r>
        <w:rPr>
          <w:rFonts w:ascii="Calibri" w:hAnsi="Calibri"/>
          <w:b/>
          <w:color w:val="4F46E5"/>
          <w:sz w:val="20"/>
        </w:rPr>
        <w:t>Search Bar</w:t>
      </w:r>
      <w:r>
        <w:rPr>
          <w:rFonts w:ascii="Calibri" w:hAnsi="Calibri"/>
          <w:color w:val="334155"/>
          <w:sz w:val="20"/>
        </w:rPr>
        <w:t>: Searches across all students, batches, and courses instantly.</w:t>
      </w:r>
    </w:p>
    <w:p>
      <w:pPr>
        <w:pStyle w:val="ListBullet"/>
        <w:spacing w:before="0" w:after="60"/>
      </w:pPr>
      <w:r>
        <w:rPr>
          <w:rFonts w:ascii="Calibri" w:hAnsi="Calibri"/>
          <w:color w:val="334155"/>
          <w:sz w:val="20"/>
        </w:rPr>
        <w:t xml:space="preserve">Click the </w:t>
      </w:r>
      <w:r>
        <w:rPr>
          <w:rFonts w:ascii="Calibri" w:hAnsi="Calibri"/>
          <w:b/>
          <w:color w:val="4F46E5"/>
          <w:sz w:val="20"/>
        </w:rPr>
        <w:t>☀️ / 🌙 Dark Mode Toggle</w:t>
      </w:r>
      <w:r>
        <w:rPr>
          <w:rFonts w:ascii="Calibri" w:hAnsi="Calibri"/>
          <w:color w:val="334155"/>
          <w:sz w:val="20"/>
        </w:rPr>
        <w:t xml:space="preserve"> in top right: Demonstrates the sleek, modern dark mode interface.</w:t>
      </w:r>
    </w:p>
    <w:p>
      <w:pPr>
        <w:pStyle w:val="ListBullet"/>
        <w:spacing w:before="0" w:after="60"/>
      </w:pPr>
      <w:r>
        <w:rPr>
          <w:rFonts w:ascii="Calibri" w:hAnsi="Calibri"/>
          <w:color w:val="334155"/>
          <w:sz w:val="20"/>
        </w:rPr>
        <w:t xml:space="preserve">Click shortcut buttons like </w:t>
      </w:r>
      <w:r>
        <w:rPr>
          <w:rFonts w:ascii="Calibri" w:hAnsi="Calibri"/>
          <w:b/>
          <w:color w:val="4F46E5"/>
          <w:sz w:val="20"/>
        </w:rPr>
        <w:t>+ Create Test</w:t>
      </w:r>
      <w:r>
        <w:rPr>
          <w:rFonts w:ascii="Calibri" w:hAnsi="Calibri"/>
          <w:color w:val="334155"/>
          <w:sz w:val="20"/>
        </w:rPr>
        <w:t xml:space="preserve"> or </w:t>
      </w:r>
      <w:r>
        <w:rPr>
          <w:rFonts w:ascii="Calibri" w:hAnsi="Calibri"/>
          <w:b/>
          <w:color w:val="4F46E5"/>
          <w:sz w:val="20"/>
        </w:rPr>
        <w:t>+ Add Student</w:t>
      </w:r>
      <w:r>
        <w:rPr>
          <w:rFonts w:ascii="Calibri" w:hAnsi="Calibri"/>
          <w:color w:val="334155"/>
          <w:sz w:val="20"/>
        </w:rPr>
        <w:t xml:space="preserve"> to demonstrate rapid navigation.</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Gives the institute director a complete 360-degree overview of their academy in 5 seconds without touching a single paper register.</w:t>
            </w:r>
          </w:p>
        </w:tc>
      </w:tr>
    </w:tbl>
    <w:p>
      <w:pPr>
        <w:spacing w:before="0" w:after="120"/>
      </w:pPr>
    </w:p>
    <w:p>
      <w:pPr>
        <w:pStyle w:val="Heading2"/>
        <w:spacing w:before="280" w:after="80"/>
      </w:pPr>
      <w:r>
        <w:rPr>
          <w:rFonts w:ascii="Calibri" w:hAnsi="Calibri"/>
          <w:b/>
          <w:color w:val="1E3A8A"/>
          <w:sz w:val="28"/>
        </w:rPr>
        <w:t>Step 2.2: Student Directory &amp; Profile Management</w:t>
      </w:r>
    </w:p>
    <w:p>
      <w:pPr>
        <w:spacing w:before="0" w:after="120"/>
      </w:pPr>
      <w:r>
        <w:rPr>
          <w:rFonts w:ascii="Calibri" w:hAnsi="Calibri"/>
          <w:b/>
          <w:color w:val="4F46E5"/>
          <w:sz w:val="20"/>
        </w:rPr>
        <w:t xml:space="preserve">📍 Screen Location: </w:t>
      </w:r>
      <w:r>
        <w:rPr>
          <w:rFonts w:ascii="Calibri" w:hAnsi="Calibri"/>
          <w:i/>
          <w:color w:val="475569"/>
          <w:sz w:val="20"/>
        </w:rPr>
        <w:t>Sidebar → Under 'People' → Click 'Students' (/admin/students)</w:t>
      </w:r>
    </w:p>
    <w:p>
      <w:pPr>
        <w:spacing w:before="40" w:after="80"/>
      </w:pPr>
      <w:r>
        <w:t>What You See on Screen: Comprehensive student database table with columns for Student Name, Email, Phone Number, Assigned Batch, and Active Status, plus quick actions for Bulk Admission, Excel template download, and instant Password Reset.</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the primary blue button </w:t>
      </w:r>
      <w:r>
        <w:rPr>
          <w:rFonts w:ascii="Calibri" w:hAnsi="Calibri"/>
          <w:b/>
          <w:color w:val="4F46E5"/>
          <w:sz w:val="20"/>
        </w:rPr>
        <w:t>+ Add Student</w:t>
      </w:r>
      <w:r>
        <w:rPr>
          <w:rFonts w:ascii="Calibri" w:hAnsi="Calibri"/>
          <w:color w:val="334155"/>
          <w:sz w:val="20"/>
        </w:rPr>
        <w:t>: A modal pops up asking for Name, Email, Phone, Parent Mobile, and Batch assignment.</w:t>
      </w:r>
    </w:p>
    <w:p>
      <w:pPr>
        <w:pStyle w:val="ListBullet"/>
        <w:spacing w:before="0" w:after="60"/>
      </w:pPr>
      <w:r>
        <w:rPr>
          <w:rFonts w:ascii="Calibri" w:hAnsi="Calibri"/>
          <w:color w:val="334155"/>
          <w:sz w:val="20"/>
        </w:rPr>
        <w:t xml:space="preserve">Type student info and click </w:t>
      </w:r>
      <w:r>
        <w:rPr>
          <w:rFonts w:ascii="Calibri" w:hAnsi="Calibri"/>
          <w:b/>
          <w:color w:val="4F46E5"/>
          <w:sz w:val="20"/>
        </w:rPr>
        <w:t>Save Student</w:t>
      </w:r>
      <w:r>
        <w:rPr>
          <w:rFonts w:ascii="Calibri" w:hAnsi="Calibri"/>
          <w:color w:val="334155"/>
          <w:sz w:val="20"/>
        </w:rPr>
        <w:t>: Instantly creates the record and generates student login credentials.</w:t>
      </w:r>
    </w:p>
    <w:p>
      <w:pPr>
        <w:pStyle w:val="ListBullet"/>
      </w:pPr>
      <w:r>
        <w:t>Bulk Student Admission via Excel/CSV: Click the Bulk Admit / Import button to enroll dozens or hundreds of students simultaneously. Download the pre-formatted Excel template, paste student names, phone numbers, parent contacts, and batch selections, and upload for 1-click batch admission.</w:t>
      </w:r>
    </w:p>
    <w:p>
      <w:pPr>
        <w:pStyle w:val="ListBullet"/>
      </w:pPr>
      <w:r>
        <w:t>Auto-Generated One-Time Credentials Modal: Immediately after single or bulk admission, a secure modal displays student and parent temporary passwords with 1-click 'Copy All' and 'Download Excel' for effortless distribution via WhatsApp or SMS.</w:t>
      </w:r>
    </w:p>
    <w:p>
      <w:pPr>
        <w:pStyle w:val="ListBullet"/>
      </w:pPr>
      <w:r>
        <w:t>Admin Student Password Reset: On any student row or inside the student profile drawer, click 'Reset Password'. Generates a fresh temporary password and enforces 'must_reset_password: true', requiring the student to create their own private password upon first login.</w:t>
      </w:r>
    </w:p>
    <w:p>
      <w:pPr>
        <w:pStyle w:val="ListBullet"/>
        <w:spacing w:before="0" w:after="60"/>
      </w:pPr>
      <w:r>
        <w:rPr>
          <w:rFonts w:ascii="Calibri" w:hAnsi="Calibri"/>
          <w:color w:val="334155"/>
          <w:sz w:val="20"/>
        </w:rPr>
        <w:t>Click on any student row: A side profile drawer slides out showing their personal attendance percentage and past test performance cards.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r>
              <w:t>★ WHY THIS IMPRESSES VIEWERS: Centralized student records with bulk Excel import, instant temporary credential generation, and 1-click password resets. Never lose a parent's contact number or scramble to recover forgotten student passwords.</w:t>
            </w:r>
          </w:p>
        </w:tc>
      </w:tr>
    </w:tbl>
    <w:p>
      <w:pPr>
        <w:spacing w:before="0" w:after="120"/>
      </w:pPr>
    </w:p>
    <w:p>
      <w:pPr>
        <w:pStyle w:val="Heading2"/>
        <w:spacing w:before="280" w:after="80"/>
      </w:pPr>
      <w:r>
        <w:rPr>
          <w:rFonts w:ascii="Calibri" w:hAnsi="Calibri"/>
          <w:b/>
          <w:color w:val="1E3A8A"/>
          <w:sz w:val="28"/>
        </w:rPr>
        <w:t>Step 2.3: Faculty &amp; Teachers Management</w:t>
      </w:r>
    </w:p>
    <w:p>
      <w:pPr>
        <w:spacing w:before="0" w:after="120"/>
      </w:pPr>
      <w:r>
        <w:rPr>
          <w:rFonts w:ascii="Calibri" w:hAnsi="Calibri"/>
          <w:b/>
          <w:color w:val="4F46E5"/>
          <w:sz w:val="20"/>
        </w:rPr>
        <w:t xml:space="preserve">📍 Screen Location: </w:t>
      </w:r>
      <w:r>
        <w:rPr>
          <w:rFonts w:ascii="Calibri" w:hAnsi="Calibri"/>
          <w:i/>
          <w:color w:val="475569"/>
          <w:sz w:val="20"/>
        </w:rPr>
        <w:t>Sidebar → Under 'People' → Click 'Teachers' (/admin/teachers)</w:t>
      </w:r>
    </w:p>
    <w:p>
      <w:pPr>
        <w:spacing w:before="40" w:after="80"/>
      </w:pPr>
      <w:r>
        <w:rPr>
          <w:rFonts w:ascii="Calibri" w:hAnsi="Calibri"/>
          <w:b/>
          <w:sz w:val="21"/>
        </w:rPr>
        <w:t xml:space="preserve">What You See on Screen: </w:t>
      </w:r>
      <w:r>
        <w:rPr>
          <w:rFonts w:ascii="Calibri" w:hAnsi="Calibri"/>
          <w:color w:val="334155"/>
          <w:sz w:val="21"/>
        </w:rPr>
        <w:t>Grid of all faculty members showing their avatar, email, mobile phone, and assigned subjects (Physics, Mathematics, Chemistry, Biology, etc.).</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Add Teacher</w:t>
      </w:r>
      <w:r>
        <w:rPr>
          <w:rFonts w:ascii="Calibri" w:hAnsi="Calibri"/>
          <w:color w:val="334155"/>
          <w:sz w:val="20"/>
        </w:rPr>
        <w:t>: Enters Teacher Name, Email, Phone, and Subjects taught.</w:t>
      </w:r>
    </w:p>
    <w:p>
      <w:pPr>
        <w:pStyle w:val="ListBullet"/>
        <w:spacing w:before="0" w:after="60"/>
      </w:pPr>
      <w:r>
        <w:rPr>
          <w:rFonts w:ascii="Calibri" w:hAnsi="Calibri"/>
          <w:color w:val="334155"/>
          <w:sz w:val="20"/>
        </w:rPr>
        <w:t xml:space="preserve">Click </w:t>
      </w:r>
      <w:r>
        <w:rPr>
          <w:rFonts w:ascii="Calibri" w:hAnsi="Calibri"/>
          <w:b/>
          <w:color w:val="4F46E5"/>
          <w:sz w:val="20"/>
        </w:rPr>
        <w:t>Create Teacher Account</w:t>
      </w:r>
      <w:r>
        <w:rPr>
          <w:rFonts w:ascii="Calibri" w:hAnsi="Calibri"/>
          <w:color w:val="334155"/>
          <w:sz w:val="20"/>
        </w:rPr>
        <w:t>: Grants the teacher access to their dedicated teacher portal.</w:t>
      </w:r>
    </w:p>
    <w:p>
      <w:pPr>
        <w:pStyle w:val="ListBullet"/>
        <w:spacing w:before="0" w:after="60"/>
      </w:pPr>
      <w:r>
        <w:rPr>
          <w:rFonts w:ascii="Calibri" w:hAnsi="Calibri"/>
          <w:color w:val="334155"/>
          <w:sz w:val="20"/>
        </w:rPr>
        <w:t>Show assigned subject tags beneath each teacher card.</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Clear faculty accountability. Manage visiting guest lecturers and full-time faculty in one organized place.</w:t>
            </w:r>
          </w:p>
        </w:tc>
      </w:tr>
    </w:tbl>
    <w:p>
      <w:pPr>
        <w:spacing w:before="0" w:after="120"/>
      </w:pPr>
    </w:p>
    <w:p>
      <w:pPr>
        <w:pStyle w:val="Heading2"/>
        <w:spacing w:before="280" w:after="80"/>
      </w:pPr>
      <w:r>
        <w:t>Step 2.4: Hybrid QR Code &amp; Batch-Specific Enrollment System</w:t>
      </w:r>
    </w:p>
    <w:p>
      <w:pPr>
        <w:spacing w:before="0" w:after="120"/>
      </w:pPr>
      <w:r>
        <w:rPr>
          <w:rFonts w:ascii="Calibri" w:hAnsi="Calibri"/>
          <w:b/>
          <w:color w:val="4F46E5"/>
          <w:sz w:val="20"/>
        </w:rPr>
        <w:t xml:space="preserve">📍 Screen Location: </w:t>
      </w:r>
      <w:r>
        <w:rPr>
          <w:rFonts w:ascii="Calibri" w:hAnsi="Calibri"/>
          <w:i/>
          <w:color w:val="475569"/>
          <w:sz w:val="20"/>
        </w:rPr>
        <w:t>Sidebar → Under 'People' → Click 'Enrollments' (/admin/enrollments)</w:t>
      </w:r>
    </w:p>
    <w:p>
      <w:pPr>
        <w:spacing w:before="40" w:after="80"/>
      </w:pPr>
      <w:r>
        <w:t>What You See on Screen: Queue of incoming student admission applications grouped batch-wise, an inline Batch Selector dropdown for each pending student, and top-bar actions to Copy Public Link, Open Form, and View QR &amp; Links.</w:t>
      </w:r>
    </w:p>
    <w:p>
      <w:pPr>
        <w:spacing w:before="80" w:after="120"/>
      </w:pPr>
      <w:r>
        <w:rPr>
          <w:rFonts w:ascii="Calibri" w:hAnsi="Calibri"/>
          <w:b/>
          <w:sz w:val="21"/>
        </w:rPr>
        <w:t xml:space="preserve">Exact Buttons to Touch &amp; Actions: </w:t>
        <w:br/>
      </w:r>
    </w:p>
    <w:p>
      <w:pPr>
        <w:pStyle w:val="ListBullet"/>
        <w:spacing w:before="0" w:after="60"/>
      </w:pPr>
      <w:r>
        <w:t>Point to the 📱 View QR &amp; Links button: Opens the Hybrid QR Code &amp; Admissions Link modal with options for both general and batch-specific onboarding.</w:t>
      </w:r>
    </w:p>
    <w:p>
      <w:pPr>
        <w:pStyle w:val="ListBullet"/>
      </w:pPr>
      <w:r>
        <w:t>General Institute QR &amp; Link (/enroll/&lt;slug&gt;): Display on reception counters, printed brochures, or the academy website. Students scan it on mobile, view institute branding, and choose their desired batch from an active dropdown list.</w:t>
      </w:r>
    </w:p>
    <w:p>
      <w:pPr>
        <w:pStyle w:val="ListBullet"/>
      </w:pPr>
      <w:r>
        <w:t>Direct Batch Links &amp; QR (/enroll/&lt;slug&gt;?batch=&lt;id&gt;): Select any specific batch from the modal to generate a pre-targeted link. Ideal for batch-specific promotional WhatsApp groups, Instagram ads, or flyers where the batch is automatically pre-selected.</w:t>
      </w:r>
    </w:p>
    <w:p>
      <w:pPr>
        <w:pStyle w:val="ListBullet"/>
      </w:pPr>
      <w:r>
        <w:t>Admin Batch Override on Approval: If a student accidentally picked the wrong batch (e.g., Morning instead of Evening Droppers), the admin simply selects the correct batch from the inline dropdown in the table before clicking 'Approve'.</w:t>
      </w:r>
    </w:p>
    <w:p>
      <w:pPr>
        <w:pStyle w:val="ListBullet"/>
        <w:spacing w:before="0" w:after="60"/>
      </w:pPr>
      <w:r>
        <w:t>One-Click Approval &amp; Credentials Modal: Clicking the green 'Approve' button admits the student into the chosen batch and immediately displays their temporary login credentials with a 1-click 'Copy All' button and automatic welcome email dispatch.</w:t>
      </w:r>
    </w:p>
    <w:p>
      <w:pPr>
        <w:pStyle w:val="ListBullet"/>
        <w:spacing w:before="0" w:after="60"/>
      </w:pPr>
      <w:r>
        <w:rPr>
          <w:rFonts w:ascii="Calibri" w:hAnsi="Calibri"/>
          <w:color w:val="334155"/>
          <w:sz w:val="20"/>
        </w:rPr>
        <w:t xml:space="preserve">Point to the red </w:t>
      </w:r>
      <w:r>
        <w:rPr>
          <w:rFonts w:ascii="Calibri" w:hAnsi="Calibri"/>
          <w:b/>
          <w:color w:val="4F46E5"/>
          <w:sz w:val="20"/>
        </w:rPr>
        <w:t>Reject</w:t>
      </w:r>
      <w:r>
        <w:rPr>
          <w:rFonts w:ascii="Calibri" w:hAnsi="Calibri"/>
          <w:color w:val="334155"/>
          <w:sz w:val="20"/>
        </w:rPr>
        <w:t xml:space="preserve"> button for archiving ineligible applications.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r>
              <w:t>★ WHY THIS IMPRESSES VIEWERS: Hybrid admissions automation. Students self-enroll via physical reception QR codes or batch-specific WhatsApp links, and the admin approves them with full batch-override control and instant credential delivery.</w:t>
            </w:r>
          </w:p>
        </w:tc>
      </w:tr>
    </w:tbl>
    <w:p>
      <w:pPr>
        <w:spacing w:before="0" w:after="120"/>
      </w:pPr>
    </w:p>
    <w:p>
      <w:pPr>
        <w:pStyle w:val="Heading2"/>
        <w:spacing w:before="280" w:after="80"/>
      </w:pPr>
      <w:r>
        <w:rPr>
          <w:rFonts w:ascii="Calibri" w:hAnsi="Calibri"/>
          <w:b/>
          <w:color w:val="1E3A8A"/>
          <w:sz w:val="28"/>
        </w:rPr>
        <w:t>Step 2.5: Academic Programs &amp; Batch Organization</w:t>
      </w:r>
    </w:p>
    <w:p>
      <w:pPr>
        <w:spacing w:before="0" w:after="120"/>
      </w:pPr>
      <w:r>
        <w:rPr>
          <w:rFonts w:ascii="Calibri" w:hAnsi="Calibri"/>
          <w:b/>
          <w:color w:val="4F46E5"/>
          <w:sz w:val="20"/>
        </w:rPr>
        <w:t xml:space="preserve">📍 Screen Location: </w:t>
      </w:r>
      <w:r>
        <w:rPr>
          <w:rFonts w:ascii="Calibri" w:hAnsi="Calibri"/>
          <w:i/>
          <w:color w:val="475569"/>
          <w:sz w:val="20"/>
        </w:rPr>
        <w:t>Sidebar → Under 'Academics' → Click 'Courses' and 'Batches'</w:t>
      </w:r>
    </w:p>
    <w:p>
      <w:pPr>
        <w:spacing w:before="40" w:after="80"/>
      </w:pPr>
      <w:r>
        <w:rPr>
          <w:rFonts w:ascii="Calibri" w:hAnsi="Calibri"/>
          <w:b/>
          <w:sz w:val="21"/>
        </w:rPr>
        <w:t xml:space="preserve">What You See on Screen: </w:t>
      </w:r>
      <w:r>
        <w:rPr>
          <w:rFonts w:ascii="Calibri" w:hAnsi="Calibri"/>
          <w:color w:val="334155"/>
          <w:sz w:val="21"/>
        </w:rPr>
        <w:t>Courses Page (/admin/courses) defines broad programs (e.g. 'Class 10 CBSE Board', 'JEE Main 2026'). Batches Page (/admin/batches) defines specific classroom cohorts (e.g. 'Morning Droppers Batch').</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On Batches page, click </w:t>
      </w:r>
      <w:r>
        <w:rPr>
          <w:rFonts w:ascii="Calibri" w:hAnsi="Calibri"/>
          <w:b/>
          <w:color w:val="4F46E5"/>
          <w:sz w:val="20"/>
        </w:rPr>
        <w:t>+ Create Batch</w:t>
      </w:r>
      <w:r>
        <w:rPr>
          <w:rFonts w:ascii="Calibri" w:hAnsi="Calibri"/>
          <w:color w:val="334155"/>
          <w:sz w:val="20"/>
        </w:rPr>
        <w:t>.</w:t>
      </w:r>
    </w:p>
    <w:p>
      <w:pPr>
        <w:pStyle w:val="ListBullet"/>
        <w:spacing w:before="0" w:after="60"/>
      </w:pPr>
      <w:r>
        <w:rPr>
          <w:rFonts w:ascii="Calibri" w:hAnsi="Calibri"/>
          <w:color w:val="334155"/>
          <w:sz w:val="20"/>
        </w:rPr>
        <w:t>Select the parent Course, name the batch, set start/end dates, max capacity (e.g. 40 seats), and assign a Lead Teacher.</w:t>
      </w:r>
    </w:p>
    <w:p>
      <w:pPr>
        <w:pStyle w:val="ListBullet"/>
        <w:spacing w:before="0" w:after="60"/>
      </w:pPr>
      <w:r>
        <w:rPr>
          <w:rFonts w:ascii="Calibri" w:hAnsi="Calibri"/>
          <w:color w:val="334155"/>
          <w:sz w:val="20"/>
        </w:rPr>
        <w:t xml:space="preserve">Click </w:t>
      </w:r>
      <w:r>
        <w:rPr>
          <w:rFonts w:ascii="Calibri" w:hAnsi="Calibri"/>
          <w:b/>
          <w:color w:val="4F46E5"/>
          <w:sz w:val="20"/>
        </w:rPr>
        <w:t>Save Batch</w:t>
      </w:r>
      <w:r>
        <w:rPr>
          <w:rFonts w:ascii="Calibri" w:hAnsi="Calibri"/>
          <w:color w:val="334155"/>
          <w:sz w:val="20"/>
        </w:rPr>
        <w:t>: Establishes the cohort so all future tests, attendance, and notes are targeted precisely to these students.</w:t>
      </w:r>
    </w:p>
    <w:p>
      <w:pPr>
        <w:pStyle w:val="ListBullet"/>
      </w:pPr>
      <w:r>
        <w:t>Direct Batch Link &amp; QR Sharing: On any batch card or dashboard, click '🔗 Copy Batch Link' or view the Batch Enrollment QR card to copy the direct student registration URL (/enroll/&lt;slug&gt;?batch=&lt;id&gt;) in one click.</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Flawless academic segmentation. Students only see learning materials and tests meant for their specific syllabus cohort.</w:t>
            </w:r>
          </w:p>
        </w:tc>
      </w:tr>
    </w:tbl>
    <w:p>
      <w:pPr>
        <w:spacing w:before="0" w:after="120"/>
      </w:pPr>
    </w:p>
    <w:p>
      <w:pPr>
        <w:pStyle w:val="Heading2"/>
        <w:spacing w:before="280" w:after="80"/>
      </w:pPr>
      <w:r>
        <w:rPr>
          <w:rFonts w:ascii="Calibri" w:hAnsi="Calibri"/>
          <w:b/>
          <w:color w:val="1E3A8A"/>
          <w:sz w:val="28"/>
        </w:rPr>
        <w:t>Step 2.6: Weekly Schedule &amp; Master Timetable</w:t>
      </w:r>
    </w:p>
    <w:p>
      <w:pPr>
        <w:spacing w:before="0" w:after="120"/>
      </w:pPr>
      <w:r>
        <w:rPr>
          <w:rFonts w:ascii="Calibri" w:hAnsi="Calibri"/>
          <w:b/>
          <w:color w:val="4F46E5"/>
          <w:sz w:val="20"/>
        </w:rPr>
        <w:t xml:space="preserve">📍 Screen Location: </w:t>
      </w:r>
      <w:r>
        <w:rPr>
          <w:rFonts w:ascii="Calibri" w:hAnsi="Calibri"/>
          <w:i/>
          <w:color w:val="475569"/>
          <w:sz w:val="20"/>
        </w:rPr>
        <w:t>Sidebar → Under 'Academics' → Click 'Timetable' (/admin/timetable)</w:t>
      </w:r>
    </w:p>
    <w:p>
      <w:pPr>
        <w:spacing w:before="40" w:after="80"/>
      </w:pPr>
      <w:r>
        <w:rPr>
          <w:rFonts w:ascii="Calibri" w:hAnsi="Calibri"/>
          <w:b/>
          <w:sz w:val="21"/>
        </w:rPr>
        <w:t xml:space="preserve">What You See on Screen: </w:t>
      </w:r>
      <w:r>
        <w:rPr>
          <w:rFonts w:ascii="Calibri" w:hAnsi="Calibri"/>
          <w:color w:val="334155"/>
          <w:sz w:val="21"/>
        </w:rPr>
        <w:t>Interactive 7-day weekly schedule matrix (Monday to Sunday) with color-coded subject cards (Physics blue, Chemistry orange, Math purple).</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Choose the target batch from the </w:t>
      </w:r>
      <w:r>
        <w:rPr>
          <w:rFonts w:ascii="Calibri" w:hAnsi="Calibri"/>
          <w:b/>
          <w:color w:val="4F46E5"/>
          <w:sz w:val="20"/>
        </w:rPr>
        <w:t>Select Batch</w:t>
      </w:r>
      <w:r>
        <w:rPr>
          <w:rFonts w:ascii="Calibri" w:hAnsi="Calibri"/>
          <w:color w:val="334155"/>
          <w:sz w:val="20"/>
        </w:rPr>
        <w:t xml:space="preserve"> dropdown.</w:t>
      </w:r>
    </w:p>
    <w:p>
      <w:pPr>
        <w:pStyle w:val="ListBullet"/>
        <w:spacing w:before="0" w:after="60"/>
      </w:pPr>
      <w:r>
        <w:rPr>
          <w:rFonts w:ascii="Calibri" w:hAnsi="Calibri"/>
          <w:color w:val="334155"/>
          <w:sz w:val="20"/>
        </w:rPr>
        <w:t xml:space="preserve">Click </w:t>
      </w:r>
      <w:r>
        <w:rPr>
          <w:rFonts w:ascii="Calibri" w:hAnsi="Calibri"/>
          <w:b/>
          <w:color w:val="4F46E5"/>
          <w:sz w:val="20"/>
        </w:rPr>
        <w:t>+ Add Slot</w:t>
      </w:r>
      <w:r>
        <w:rPr>
          <w:rFonts w:ascii="Calibri" w:hAnsi="Calibri"/>
          <w:color w:val="334155"/>
          <w:sz w:val="20"/>
        </w:rPr>
        <w:t xml:space="preserve"> on any day column (e.g., Tuesday 10:00 AM – 11:30 AM).</w:t>
      </w:r>
    </w:p>
    <w:p>
      <w:pPr>
        <w:pStyle w:val="ListBullet"/>
        <w:spacing w:before="0" w:after="60"/>
      </w:pPr>
      <w:r>
        <w:rPr>
          <w:rFonts w:ascii="Calibri" w:hAnsi="Calibri"/>
          <w:color w:val="334155"/>
          <w:sz w:val="20"/>
        </w:rPr>
        <w:t>Select Subject, assigned Teacher, and Room / Classroom Number.</w:t>
      </w:r>
    </w:p>
    <w:p>
      <w:pPr>
        <w:pStyle w:val="ListBullet"/>
        <w:spacing w:before="0" w:after="60"/>
      </w:pPr>
      <w:r>
        <w:rPr>
          <w:rFonts w:ascii="Calibri" w:hAnsi="Calibri"/>
          <w:color w:val="334155"/>
          <w:sz w:val="20"/>
        </w:rPr>
        <w:t xml:space="preserve">Click </w:t>
      </w:r>
      <w:r>
        <w:rPr>
          <w:rFonts w:ascii="Calibri" w:hAnsi="Calibri"/>
          <w:b/>
          <w:color w:val="4F46E5"/>
          <w:sz w:val="20"/>
        </w:rPr>
        <w:t>Save Slot</w:t>
      </w:r>
      <w:r>
        <w:rPr>
          <w:rFonts w:ascii="Calibri" w:hAnsi="Calibri"/>
          <w:color w:val="334155"/>
          <w:sz w:val="20"/>
        </w:rPr>
        <w:t>: The weekly schedule instantly reflects on the teacher's and students' dashboards.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Eliminates room clashes and teacher confusion. Students can always verify what books to bring and when classes begin.</w:t>
            </w:r>
          </w:p>
        </w:tc>
      </w:tr>
    </w:tbl>
    <w:p>
      <w:pPr>
        <w:spacing w:before="0" w:after="120"/>
      </w:pPr>
    </w:p>
    <w:p>
      <w:pPr>
        <w:pStyle w:val="Heading2"/>
        <w:spacing w:before="280" w:after="80"/>
      </w:pPr>
      <w:r>
        <w:rPr>
          <w:rFonts w:ascii="Calibri" w:hAnsi="Calibri"/>
          <w:b/>
          <w:color w:val="1E3A8A"/>
          <w:sz w:val="28"/>
        </w:rPr>
        <w:t>Step 2.7: Curriculum Pacing &amp; Study Planner</w:t>
      </w:r>
    </w:p>
    <w:p>
      <w:pPr>
        <w:spacing w:before="0" w:after="120"/>
      </w:pPr>
      <w:r>
        <w:rPr>
          <w:rFonts w:ascii="Calibri" w:hAnsi="Calibri"/>
          <w:b/>
          <w:color w:val="4F46E5"/>
          <w:sz w:val="20"/>
        </w:rPr>
        <w:t xml:space="preserve">📍 Screen Location: </w:t>
      </w:r>
      <w:r>
        <w:rPr>
          <w:rFonts w:ascii="Calibri" w:hAnsi="Calibri"/>
          <w:i/>
          <w:color w:val="475569"/>
          <w:sz w:val="20"/>
        </w:rPr>
        <w:t>Sidebar → Under 'Academics' → Click 'Study Planner' (/admin/planner)</w:t>
      </w:r>
    </w:p>
    <w:p>
      <w:pPr>
        <w:spacing w:before="40" w:after="80"/>
      </w:pPr>
      <w:r>
        <w:rPr>
          <w:rFonts w:ascii="Calibri" w:hAnsi="Calibri"/>
          <w:b/>
          <w:sz w:val="21"/>
        </w:rPr>
        <w:t xml:space="preserve">What You See on Screen: </w:t>
      </w:r>
      <w:r>
        <w:rPr>
          <w:rFonts w:ascii="Calibri" w:hAnsi="Calibri"/>
          <w:color w:val="334155"/>
          <w:sz w:val="21"/>
        </w:rPr>
        <w:t>Chapter-by-chapter curriculum milestones organized by week and target completion dates.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Add Milestone</w:t>
      </w:r>
      <w:r>
        <w:rPr>
          <w:rFonts w:ascii="Calibri" w:hAnsi="Calibri"/>
          <w:color w:val="334155"/>
          <w:sz w:val="20"/>
        </w:rPr>
        <w:t>.</w:t>
      </w:r>
    </w:p>
    <w:p>
      <w:pPr>
        <w:pStyle w:val="ListBullet"/>
        <w:spacing w:before="0" w:after="60"/>
      </w:pPr>
      <w:r>
        <w:rPr>
          <w:rFonts w:ascii="Calibri" w:hAnsi="Calibri"/>
          <w:color w:val="334155"/>
          <w:sz w:val="20"/>
        </w:rPr>
        <w:t>Enter Milestone Title (e.g. 'Optics — Ray Diagrams &amp; Lens Formula'), assign target batch, and set completion deadline.</w:t>
      </w:r>
    </w:p>
    <w:p>
      <w:pPr>
        <w:pStyle w:val="ListBullet"/>
        <w:spacing w:before="0" w:after="60"/>
      </w:pPr>
      <w:r>
        <w:rPr>
          <w:rFonts w:ascii="Calibri" w:hAnsi="Calibri"/>
          <w:color w:val="334155"/>
          <w:sz w:val="20"/>
        </w:rPr>
        <w:t xml:space="preserve">Click </w:t>
      </w:r>
      <w:r>
        <w:rPr>
          <w:rFonts w:ascii="Calibri" w:hAnsi="Calibri"/>
          <w:b/>
          <w:color w:val="4F46E5"/>
          <w:sz w:val="20"/>
        </w:rPr>
        <w:t>Save Milestone</w:t>
      </w:r>
      <w:r>
        <w:rPr>
          <w:rFonts w:ascii="Calibri" w:hAnsi="Calibri"/>
          <w:color w:val="334155"/>
          <w:sz w:val="20"/>
        </w:rPr>
        <w:t>: Appears as an interactive daily checklist in the student portal.</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Guarantees timely syllabus completion. Parents and students always know exactly what topic is being covered this week.</w:t>
            </w:r>
          </w:p>
        </w:tc>
      </w:tr>
    </w:tbl>
    <w:p>
      <w:pPr>
        <w:spacing w:before="0" w:after="120"/>
      </w:pPr>
    </w:p>
    <w:p>
      <w:pPr>
        <w:pStyle w:val="Heading2"/>
        <w:spacing w:before="280" w:after="80"/>
      </w:pPr>
      <w:r>
        <w:rPr>
          <w:rFonts w:ascii="Calibri" w:hAnsi="Calibri"/>
          <w:b/>
          <w:color w:val="1E3A8A"/>
          <w:sz w:val="28"/>
        </w:rPr>
        <w:t>Step 2.8: Digital Library &amp; Study Materials</w:t>
      </w:r>
    </w:p>
    <w:p>
      <w:pPr>
        <w:spacing w:before="0" w:after="120"/>
      </w:pPr>
      <w:r>
        <w:rPr>
          <w:rFonts w:ascii="Calibri" w:hAnsi="Calibri"/>
          <w:b/>
          <w:color w:val="4F46E5"/>
          <w:sz w:val="20"/>
        </w:rPr>
        <w:t xml:space="preserve">📍 Screen Location: </w:t>
      </w:r>
      <w:r>
        <w:rPr>
          <w:rFonts w:ascii="Calibri" w:hAnsi="Calibri"/>
          <w:i/>
          <w:color w:val="475569"/>
          <w:sz w:val="20"/>
        </w:rPr>
        <w:t>Sidebar → Under 'Academics' → Click 'Materials' (/admin/materials)</w:t>
      </w:r>
    </w:p>
    <w:p>
      <w:pPr>
        <w:spacing w:before="40" w:after="80"/>
      </w:pPr>
      <w:r>
        <w:rPr>
          <w:rFonts w:ascii="Calibri" w:hAnsi="Calibri"/>
          <w:b/>
          <w:sz w:val="21"/>
        </w:rPr>
        <w:t xml:space="preserve">What You See on Screen: </w:t>
      </w:r>
      <w:r>
        <w:rPr>
          <w:rFonts w:ascii="Calibri" w:hAnsi="Calibri"/>
          <w:color w:val="334155"/>
          <w:sz w:val="21"/>
        </w:rPr>
        <w:t>Filterable repository of lecture notes, PDF problem sheets, formula handbooks, and recorded lecture video links.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Upload Material</w:t>
      </w:r>
      <w:r>
        <w:rPr>
          <w:rFonts w:ascii="Calibri" w:hAnsi="Calibri"/>
          <w:color w:val="334155"/>
          <w:sz w:val="20"/>
        </w:rPr>
        <w:t>.</w:t>
      </w:r>
    </w:p>
    <w:p>
      <w:pPr>
        <w:pStyle w:val="ListBullet"/>
        <w:spacing w:before="0" w:after="60"/>
      </w:pPr>
      <w:r>
        <w:rPr>
          <w:rFonts w:ascii="Calibri" w:hAnsi="Calibri"/>
          <w:color w:val="334155"/>
          <w:sz w:val="20"/>
        </w:rPr>
        <w:t xml:space="preserve">Select Material Kind: </w:t>
      </w:r>
      <w:r>
        <w:rPr>
          <w:rFonts w:ascii="Calibri" w:hAnsi="Calibri"/>
          <w:b/>
          <w:color w:val="4F46E5"/>
          <w:sz w:val="20"/>
        </w:rPr>
        <w:t>PDF Document</w:t>
      </w:r>
      <w:r>
        <w:rPr>
          <w:rFonts w:ascii="Calibri" w:hAnsi="Calibri"/>
          <w:color w:val="334155"/>
          <w:sz w:val="20"/>
        </w:rPr>
        <w:t xml:space="preserve">, </w:t>
      </w:r>
      <w:r>
        <w:rPr>
          <w:rFonts w:ascii="Calibri" w:hAnsi="Calibri"/>
          <w:b/>
          <w:color w:val="4F46E5"/>
          <w:sz w:val="20"/>
        </w:rPr>
        <w:t>Notes</w:t>
      </w:r>
      <w:r>
        <w:rPr>
          <w:rFonts w:ascii="Calibri" w:hAnsi="Calibri"/>
          <w:color w:val="334155"/>
          <w:sz w:val="20"/>
        </w:rPr>
        <w:t xml:space="preserve">, or </w:t>
      </w:r>
      <w:r>
        <w:rPr>
          <w:rFonts w:ascii="Calibri" w:hAnsi="Calibri"/>
          <w:b/>
          <w:color w:val="4F46E5"/>
          <w:sz w:val="20"/>
        </w:rPr>
        <w:t>Video Link</w:t>
      </w:r>
      <w:r>
        <w:rPr>
          <w:rFonts w:ascii="Calibri" w:hAnsi="Calibri"/>
          <w:color w:val="334155"/>
          <w:sz w:val="20"/>
        </w:rPr>
        <w:t>.</w:t>
      </w:r>
    </w:p>
    <w:p>
      <w:pPr>
        <w:pStyle w:val="ListBullet"/>
        <w:spacing w:before="0" w:after="60"/>
      </w:pPr>
      <w:r>
        <w:rPr>
          <w:rFonts w:ascii="Calibri" w:hAnsi="Calibri"/>
          <w:color w:val="334155"/>
          <w:sz w:val="20"/>
        </w:rPr>
        <w:t xml:space="preserve">Select the target Batch and Subject, attach the file, and click </w:t>
      </w:r>
      <w:r>
        <w:rPr>
          <w:rFonts w:ascii="Calibri" w:hAnsi="Calibri"/>
          <w:b/>
          <w:color w:val="4F46E5"/>
          <w:sz w:val="20"/>
        </w:rPr>
        <w:t>Publish Material</w:t>
      </w:r>
      <w:r>
        <w:rPr>
          <w:rFonts w:ascii="Calibri" w:hAnsi="Calibri"/>
          <w:color w:val="334155"/>
          <w:sz w:val="20"/>
        </w:rPr>
        <w:t>.</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Replaces messy WhatsApp chats. Students have 24/7 lifetime access to neatly categorized study resources.</w:t>
            </w:r>
          </w:p>
        </w:tc>
      </w:tr>
    </w:tbl>
    <w:p>
      <w:pPr>
        <w:spacing w:before="0" w:after="120"/>
      </w:pPr>
    </w:p>
    <w:p>
      <w:pPr>
        <w:pStyle w:val="Heading2"/>
        <w:spacing w:before="280" w:after="80"/>
      </w:pPr>
      <w:r>
        <w:rPr>
          <w:rFonts w:ascii="Calibri" w:hAnsi="Calibri"/>
          <w:b/>
          <w:color w:val="1E3A8A"/>
          <w:sz w:val="28"/>
        </w:rPr>
        <w:t>Step 2.9: 15-Second Daily Attendance Taking</w:t>
      </w:r>
    </w:p>
    <w:p>
      <w:pPr>
        <w:spacing w:before="0" w:after="120"/>
      </w:pPr>
      <w:r>
        <w:rPr>
          <w:rFonts w:ascii="Calibri" w:hAnsi="Calibri"/>
          <w:b/>
          <w:color w:val="4F46E5"/>
          <w:sz w:val="20"/>
        </w:rPr>
        <w:t xml:space="preserve">📍 Screen Location: </w:t>
      </w:r>
      <w:r>
        <w:rPr>
          <w:rFonts w:ascii="Calibri" w:hAnsi="Calibri"/>
          <w:i/>
          <w:color w:val="475569"/>
          <w:sz w:val="20"/>
        </w:rPr>
        <w:t>Sidebar → Under 'Operations' → Click 'Attendance' (/admin/attendance)</w:t>
      </w:r>
    </w:p>
    <w:p>
      <w:pPr>
        <w:spacing w:before="40" w:after="80"/>
      </w:pPr>
      <w:r>
        <w:rPr>
          <w:rFonts w:ascii="Calibri" w:hAnsi="Calibri"/>
          <w:b/>
          <w:sz w:val="21"/>
        </w:rPr>
        <w:t xml:space="preserve">What You See on Screen: </w:t>
      </w:r>
      <w:r>
        <w:rPr>
          <w:rFonts w:ascii="Calibri" w:hAnsi="Calibri"/>
          <w:color w:val="334155"/>
          <w:sz w:val="21"/>
        </w:rPr>
        <w:t>Batch selector and Date picker (defaults to today); student roster table with photos, roll numbers, and 3 status buttons: Present (P), Absent (A), Late (L).</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the magic shortcut button </w:t>
      </w:r>
      <w:r>
        <w:rPr>
          <w:rFonts w:ascii="Calibri" w:hAnsi="Calibri"/>
          <w:b/>
          <w:color w:val="4F46E5"/>
          <w:sz w:val="20"/>
        </w:rPr>
        <w:t>Mark All Present</w:t>
      </w:r>
      <w:r>
        <w:rPr>
          <w:rFonts w:ascii="Calibri" w:hAnsi="Calibri"/>
          <w:color w:val="334155"/>
          <w:sz w:val="20"/>
        </w:rPr>
        <w:t>: All students turn green in one tap!</w:t>
      </w:r>
    </w:p>
    <w:p>
      <w:pPr>
        <w:pStyle w:val="ListBullet"/>
        <w:spacing w:before="0" w:after="60"/>
      </w:pPr>
      <w:r>
        <w:rPr>
          <w:rFonts w:ascii="Calibri" w:hAnsi="Calibri"/>
          <w:color w:val="334155"/>
          <w:sz w:val="20"/>
        </w:rPr>
        <w:t xml:space="preserve">Click on the 1 or 2 absent students: Their badge toggles to bright red </w:t>
      </w:r>
      <w:r>
        <w:rPr>
          <w:rFonts w:ascii="Calibri" w:hAnsi="Calibri"/>
          <w:b/>
          <w:color w:val="4F46E5"/>
          <w:sz w:val="20"/>
        </w:rPr>
        <w:t>Absent</w:t>
      </w:r>
      <w:r>
        <w:rPr>
          <w:rFonts w:ascii="Calibri" w:hAnsi="Calibri"/>
          <w:color w:val="334155"/>
          <w:sz w:val="20"/>
        </w:rPr>
        <w:t>.</w:t>
      </w:r>
    </w:p>
    <w:p>
      <w:pPr>
        <w:pStyle w:val="ListBullet"/>
        <w:spacing w:before="0" w:after="60"/>
      </w:pPr>
      <w:r>
        <w:rPr>
          <w:rFonts w:ascii="Calibri" w:hAnsi="Calibri"/>
          <w:color w:val="334155"/>
          <w:sz w:val="20"/>
        </w:rPr>
        <w:t xml:space="preserve">Click </w:t>
      </w:r>
      <w:r>
        <w:rPr>
          <w:rFonts w:ascii="Calibri" w:hAnsi="Calibri"/>
          <w:b/>
          <w:color w:val="4F46E5"/>
          <w:sz w:val="20"/>
        </w:rPr>
        <w:t>Save Attendance Sheet</w:t>
      </w:r>
      <w:r>
        <w:rPr>
          <w:rFonts w:ascii="Calibri" w:hAnsi="Calibri"/>
          <w:color w:val="334155"/>
          <w:sz w:val="20"/>
        </w:rPr>
        <w:t>: Attendance is locked, and real-time attendance percentage updates across student and parent portals.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Cuts roll-call time from 10 minutes to 15 seconds. Completely removes paper registers and manual monthly calculations.</w:t>
            </w:r>
          </w:p>
        </w:tc>
      </w:tr>
    </w:tbl>
    <w:p>
      <w:pPr>
        <w:spacing w:before="0" w:after="120"/>
      </w:pPr>
    </w:p>
    <w:p>
      <w:r>
        <w:br w:type="page"/>
      </w:r>
    </w:p>
    <w:p>
      <w:pPr>
        <w:pStyle w:val="Heading2"/>
        <w:spacing w:before="280" w:after="80"/>
      </w:pPr>
      <w:r>
        <w:rPr>
          <w:rFonts w:ascii="Calibri" w:hAnsi="Calibri"/>
          <w:b/>
          <w:color w:val="1E3A8A"/>
          <w:sz w:val="28"/>
        </w:rPr>
        <w:t>Step 2.10: The Star Feature — Tests &amp; AI Document Parser</w:t>
      </w:r>
    </w:p>
    <w:p>
      <w:r>
        <w:rPr>
          <w:b/>
        </w:rPr>
        <w:t xml:space="preserve">📍 Screen Location: </w:t>
      </w:r>
      <w:r>
        <w:rPr>
          <w:i/>
        </w:rPr>
        <w:t>Sidebar → Under 'Operations' → Click 'Tests' (/admin/tests)</w:t>
      </w:r>
    </w:p>
    <w:p>
      <w:r>
        <w:rPr>
          <w:b/>
        </w:rPr>
        <w:t xml:space="preserve">What You See on Screen: </w:t>
      </w:r>
      <w:r>
        <w:t>List of all assessments with test duration, total marks, scheduled attempt windows, submission counts, average class score, and a slide-out Batch Analytics &amp; Item Quality Drawer on the right.</w:t>
      </w:r>
    </w:p>
    <w:p>
      <w:pPr>
        <w:spacing w:after="40"/>
      </w:pPr>
    </w:p>
    <w:p>
      <w:r>
        <w:drawing>
          <wp:inline xmlns:a="http://schemas.openxmlformats.org/drawingml/2006/main" xmlns:pic="http://schemas.openxmlformats.org/drawingml/2006/picture">
            <wp:extent cx="5943600" cy="1882140"/>
            <wp:docPr id="2" name="Picture 2"/>
            <wp:cNvGraphicFramePr>
              <a:graphicFrameLocks noChangeAspect="1"/>
            </wp:cNvGraphicFramePr>
            <a:graphic>
              <a:graphicData uri="http://schemas.openxmlformats.org/drawingml/2006/picture">
                <pic:pic>
                  <pic:nvPicPr>
                    <pic:cNvPr id="0" name="ai_extraction_flow.png"/>
                    <pic:cNvPicPr/>
                  </pic:nvPicPr>
                  <pic:blipFill>
                    <a:blip r:embed="rId10"/>
                    <a:stretch>
                      <a:fillRect/>
                    </a:stretch>
                  </pic:blipFill>
                  <pic:spPr>
                    <a:xfrm>
                      <a:off x="0" y="0"/>
                      <a:ext cx="5943600" cy="1882140"/>
                    </a:xfrm>
                    <a:prstGeom prst="rect"/>
                  </pic:spPr>
                </pic:pic>
              </a:graphicData>
            </a:graphic>
          </wp:inline>
        </w:drawing>
      </w:r>
    </w:p>
    <w:p>
      <w:pPr>
        <w:spacing w:after="160"/>
        <w:jc w:val="center"/>
      </w:pPr>
      <w:r>
        <w:rPr>
          <w:i/>
          <w:color w:val="64748B"/>
          <w:sz w:val="18"/>
        </w:rPr>
        <w:t>Figure 2.1: Step-by-Step AI Question Paper Extraction and Evaluation Pipeline</w:t>
      </w:r>
    </w:p>
    <w:p>
      <w:r>
        <w:rPr>
          <w:b/>
        </w:rPr>
        <w:t>How to Demonstrate the Test Creator in the Video (Follow Exactly):</w:t>
      </w:r>
    </w:p>
    <w:p>
      <w:pPr>
        <w:pStyle w:val="ListBullet"/>
        <w:spacing w:before="0" w:after="60"/>
      </w:pPr>
      <w:r>
        <w:t>Click the top-right button `+ Create Test` to open the creator modal.</w:t>
      </w:r>
    </w:p>
    <w:p>
      <w:pPr>
        <w:pStyle w:val="ListBullet"/>
        <w:spacing w:before="0" w:after="60"/>
      </w:pPr>
      <w:r>
        <w:t>Fill in test title (e.g. 'Physics Mechanics Diagnostic Quiz'), select the Batch, set Duration (e.g. 30 mins), and Marks per Question.</w:t>
      </w:r>
    </w:p>
    <w:p>
      <w:pPr>
        <w:pStyle w:val="ListBullet"/>
        <w:spacing w:before="0" w:after="60"/>
      </w:pPr>
      <w:r>
        <w:t>Select the `Upload File` tab and drag-and-drop a sample question paper (.pdf or .docx). Alternatively, paste text into `Paste Text`.</w:t>
      </w:r>
    </w:p>
    <w:p>
      <w:pPr>
        <w:pStyle w:val="ListBullet"/>
        <w:spacing w:before="0" w:after="60"/>
      </w:pPr>
      <w:r>
        <w:t>Click `Extract Questions with AI`: Point out the 3-second extraction spinner as the AI scans the document.</w:t>
      </w:r>
    </w:p>
    <w:p>
      <w:pPr>
        <w:pStyle w:val="ListBullet"/>
        <w:spacing w:before="0" w:after="60"/>
      </w:pPr>
      <w:r>
        <w:t>Show the `Review Questions Workspace`: Point out how the AI detected question text, all 4 options (A, B, C, D), and pre-selected answer keys.</w:t>
      </w:r>
    </w:p>
    <w:p>
      <w:pPr>
        <w:pStyle w:val="ListBullet"/>
        <w:spacing w:before="0" w:after="60"/>
      </w:pPr>
      <w:r>
        <w:t>Show the validation status bar at top: `Total Questions`, `Valid`, and `Needs Review`. Show how clicking any option radio button instantly validates the question.</w:t>
      </w:r>
    </w:p>
    <w:p>
      <w:pPr>
        <w:pStyle w:val="ListBullet"/>
        <w:spacing w:before="0" w:after="60"/>
      </w:pPr>
      <w:r>
        <w:t>Click the blue button `Publish Assessment`: The test goes live immediately for students!</w:t>
      </w:r>
    </w:p>
    <w:p>
      <w:pPr>
        <w:spacing w:before="120"/>
      </w:pPr>
      <w:r>
        <w:rPr>
          <w:b/>
        </w:rPr>
        <w:t>How to Demonstrate Batch Analytics &amp; Item Quality:</w:t>
      </w:r>
    </w:p>
    <w:p>
      <w:pPr>
        <w:pStyle w:val="ListBullet"/>
        <w:spacing w:before="0" w:after="60"/>
      </w:pPr>
      <w:r>
        <w:t>On the Tests table, click `Analytics` on any completed test: The Analytics Drawer slides open.</w:t>
      </w:r>
    </w:p>
    <w:p>
      <w:pPr>
        <w:pStyle w:val="ListBullet"/>
        <w:spacing w:before="0" w:after="60"/>
      </w:pPr>
      <w:r>
        <w:t>Show `Overview Tab`: Point out Average Score %, Pass Rate %, Participation Turnout, and the Score Distribution Histogram.</w:t>
      </w:r>
    </w:p>
    <w:p>
      <w:pPr>
        <w:pStyle w:val="ListBullet"/>
        <w:spacing w:before="0" w:after="60"/>
      </w:pPr>
      <w:r>
        <w:t>Show `Question Quality Tab`: Point out the empirical difficulty tag (Easy, Medium, Hard) and highlight problematic questions tagged with `⚠️ High Failure Rate`.</w:t>
      </w:r>
    </w:p>
    <w:p>
      <w:pPr>
        <w:pStyle w:val="ListBullet"/>
        <w:spacing w:before="0" w:after="60"/>
      </w:pPr>
      <w:r>
        <w:t>Show `Scoreboard Tab`: Ranks all students, displays their completion time and anti-cheat violations. Click `Export CSV` to download the Excel gradebook in 1 click.</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CORE SHOWSTOPPER BENEFIT: </w:t>
            </w:r>
            <w:r>
              <w:rPr>
                <w:rFonts w:ascii="Calibri" w:hAnsi="Calibri"/>
                <w:color w:val="1E293B"/>
                <w:sz w:val="21"/>
              </w:rPr>
              <w:t>Saves teachers 2–3 hours of tedious data entry per exam while giving institute management actionable diagnostic data to prevent student dropouts.</w:t>
            </w:r>
          </w:p>
        </w:tc>
      </w:tr>
    </w:tbl>
    <w:p>
      <w:pPr>
        <w:spacing w:before="0" w:after="120"/>
      </w:pPr>
    </w:p>
    <w:p>
      <w:pPr>
        <w:pStyle w:val="Heading2"/>
        <w:spacing w:before="280" w:after="80"/>
      </w:pPr>
      <w:r>
        <w:rPr>
          <w:rFonts w:ascii="Calibri" w:hAnsi="Calibri"/>
          <w:b/>
          <w:color w:val="1E3A8A"/>
          <w:sz w:val="28"/>
        </w:rPr>
        <w:t>Step 2.11: Live Interactive Online Classes</w:t>
      </w:r>
    </w:p>
    <w:p>
      <w:pPr>
        <w:spacing w:before="0" w:after="120"/>
      </w:pPr>
      <w:r>
        <w:rPr>
          <w:rFonts w:ascii="Calibri" w:hAnsi="Calibri"/>
          <w:b/>
          <w:color w:val="4F46E5"/>
          <w:sz w:val="20"/>
        </w:rPr>
        <w:t xml:space="preserve">📍 Screen Location: </w:t>
      </w:r>
      <w:r>
        <w:rPr>
          <w:rFonts w:ascii="Calibri" w:hAnsi="Calibri"/>
          <w:i/>
          <w:color w:val="475569"/>
          <w:sz w:val="20"/>
        </w:rPr>
        <w:t>Sidebar → Under 'Operations' → Click 'Live Classes' (/admin/live-classes)</w:t>
      </w:r>
    </w:p>
    <w:p>
      <w:pPr>
        <w:spacing w:before="40" w:after="80"/>
      </w:pPr>
      <w:r>
        <w:rPr>
          <w:rFonts w:ascii="Calibri" w:hAnsi="Calibri"/>
          <w:b/>
          <w:sz w:val="21"/>
        </w:rPr>
        <w:t xml:space="preserve">What You See on Screen: </w:t>
      </w:r>
      <w:r>
        <w:rPr>
          <w:rFonts w:ascii="Calibri" w:hAnsi="Calibri"/>
          <w:color w:val="334155"/>
          <w:sz w:val="21"/>
        </w:rPr>
        <w:t>Schedule of active and upcoming live video sessions, assigned teacher, start time, and meeting status.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Schedule Live Class</w:t>
      </w:r>
      <w:r>
        <w:rPr>
          <w:rFonts w:ascii="Calibri" w:hAnsi="Calibri"/>
          <w:color w:val="334155"/>
          <w:sz w:val="20"/>
        </w:rPr>
        <w:t>.</w:t>
      </w:r>
    </w:p>
    <w:p>
      <w:pPr>
        <w:pStyle w:val="ListBullet"/>
        <w:spacing w:before="0" w:after="60"/>
      </w:pPr>
      <w:r>
        <w:rPr>
          <w:rFonts w:ascii="Calibri" w:hAnsi="Calibri"/>
          <w:color w:val="334155"/>
          <w:sz w:val="20"/>
        </w:rPr>
        <w:t>Enter Class Topic, select target Batch, set Date &amp; Time, and paste the meeting link (Zoom, Google Meet, or YouTube Live).</w:t>
      </w:r>
    </w:p>
    <w:p>
      <w:pPr>
        <w:pStyle w:val="ListBullet"/>
        <w:spacing w:before="0" w:after="60"/>
      </w:pPr>
      <w:r>
        <w:rPr>
          <w:rFonts w:ascii="Calibri" w:hAnsi="Calibri"/>
          <w:color w:val="334155"/>
          <w:sz w:val="20"/>
        </w:rPr>
        <w:t xml:space="preserve">Point to the green </w:t>
      </w:r>
      <w:r>
        <w:rPr>
          <w:rFonts w:ascii="Calibri" w:hAnsi="Calibri"/>
          <w:b/>
          <w:color w:val="4F46E5"/>
          <w:sz w:val="20"/>
        </w:rPr>
        <w:t>Start Class</w:t>
      </w:r>
      <w:r>
        <w:rPr>
          <w:rFonts w:ascii="Calibri" w:hAnsi="Calibri"/>
          <w:color w:val="334155"/>
          <w:sz w:val="20"/>
        </w:rPr>
        <w:t xml:space="preserve"> button: Launches the live lecture immediately.</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No more searching through chat groups for meeting links. Students join directly with 1 click from their personal dashboard.</w:t>
            </w:r>
          </w:p>
        </w:tc>
      </w:tr>
    </w:tbl>
    <w:p>
      <w:pPr>
        <w:spacing w:before="0" w:after="120"/>
      </w:pPr>
    </w:p>
    <w:p>
      <w:pPr>
        <w:pStyle w:val="Heading2"/>
        <w:spacing w:before="280" w:after="80"/>
      </w:pPr>
      <w:r>
        <w:rPr>
          <w:rFonts w:ascii="Calibri" w:hAnsi="Calibri"/>
          <w:b/>
          <w:color w:val="1E3A8A"/>
          <w:sz w:val="28"/>
        </w:rPr>
        <w:t>Step 2.12: Student Fees &amp; Automated Invoicing</w:t>
      </w:r>
    </w:p>
    <w:p>
      <w:pPr>
        <w:spacing w:before="0" w:after="120"/>
      </w:pPr>
      <w:r>
        <w:rPr>
          <w:rFonts w:ascii="Calibri" w:hAnsi="Calibri"/>
          <w:b/>
          <w:color w:val="4F46E5"/>
          <w:sz w:val="20"/>
        </w:rPr>
        <w:t xml:space="preserve">📍 Screen Location: </w:t>
      </w:r>
      <w:r>
        <w:rPr>
          <w:rFonts w:ascii="Calibri" w:hAnsi="Calibri"/>
          <w:i/>
          <w:color w:val="475569"/>
          <w:sz w:val="20"/>
        </w:rPr>
        <w:t>Sidebar → Under 'Finance' → Click 'Student Fees' (/admin/fees)</w:t>
      </w:r>
    </w:p>
    <w:p>
      <w:pPr>
        <w:spacing w:before="40" w:after="80"/>
      </w:pPr>
      <w:r>
        <w:rPr>
          <w:rFonts w:ascii="Calibri" w:hAnsi="Calibri"/>
          <w:b/>
          <w:sz w:val="21"/>
        </w:rPr>
        <w:t xml:space="preserve">What You See on Screen: </w:t>
      </w:r>
      <w:r>
        <w:rPr>
          <w:rFonts w:ascii="Calibri" w:hAnsi="Calibri"/>
          <w:color w:val="334155"/>
          <w:sz w:val="21"/>
        </w:rPr>
        <w:t>Financial summary cards: Total Expected Revenue, Total Collected, and Total Outstanding/Overdue Dues. Detailed student fee ledger table.</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Create Fee Structure</w:t>
      </w:r>
      <w:r>
        <w:rPr>
          <w:rFonts w:ascii="Calibri" w:hAnsi="Calibri"/>
          <w:color w:val="334155"/>
          <w:sz w:val="20"/>
        </w:rPr>
        <w:t>: Enter Title (e.g. 'Term 1 Tuition Fee'), Amount (e.g. ₹15,000), Due Date, and assign it to a Batch.</w:t>
      </w:r>
    </w:p>
    <w:p>
      <w:pPr>
        <w:pStyle w:val="ListBullet"/>
        <w:spacing w:before="0" w:after="60"/>
      </w:pPr>
      <w:r>
        <w:rPr>
          <w:rFonts w:ascii="Calibri" w:hAnsi="Calibri"/>
          <w:color w:val="334155"/>
          <w:sz w:val="20"/>
        </w:rPr>
        <w:t xml:space="preserve">Click </w:t>
      </w:r>
      <w:r>
        <w:rPr>
          <w:rFonts w:ascii="Calibri" w:hAnsi="Calibri"/>
          <w:b/>
          <w:color w:val="4F46E5"/>
          <w:sz w:val="20"/>
        </w:rPr>
        <w:t>Save &amp; Assign</w:t>
      </w:r>
      <w:r>
        <w:rPr>
          <w:rFonts w:ascii="Calibri" w:hAnsi="Calibri"/>
          <w:color w:val="334155"/>
          <w:sz w:val="20"/>
        </w:rPr>
        <w:t>: Automatically applies the fee schedule to all enrolled students in that batch.</w:t>
      </w:r>
    </w:p>
    <w:p>
      <w:pPr>
        <w:pStyle w:val="ListBullet"/>
        <w:spacing w:before="0" w:after="60"/>
      </w:pPr>
      <w:r>
        <w:rPr>
          <w:rFonts w:ascii="Calibri" w:hAnsi="Calibri"/>
          <w:color w:val="334155"/>
          <w:sz w:val="20"/>
        </w:rPr>
        <w:t xml:space="preserve">Click </w:t>
      </w:r>
      <w:r>
        <w:rPr>
          <w:rFonts w:ascii="Calibri" w:hAnsi="Calibri"/>
          <w:b/>
          <w:color w:val="4F46E5"/>
          <w:sz w:val="20"/>
        </w:rPr>
        <w:t>Record Payment</w:t>
      </w:r>
      <w:r>
        <w:rPr>
          <w:rFonts w:ascii="Calibri" w:hAnsi="Calibri"/>
          <w:color w:val="334155"/>
          <w:sz w:val="20"/>
        </w:rPr>
        <w:t xml:space="preserve"> on any student: Enter payment received (e.g. ₹5,000 via UPI) and click </w:t>
      </w:r>
      <w:r>
        <w:rPr>
          <w:rFonts w:ascii="Calibri" w:hAnsi="Calibri"/>
          <w:b/>
          <w:color w:val="4F46E5"/>
          <w:sz w:val="20"/>
        </w:rPr>
        <w:t>Submit Payment</w:t>
      </w:r>
      <w:r>
        <w:rPr>
          <w:rFonts w:ascii="Calibri" w:hAnsi="Calibri"/>
          <w:color w:val="334155"/>
          <w:sz w:val="20"/>
        </w:rPr>
        <w:t>.</w:t>
      </w:r>
    </w:p>
    <w:p>
      <w:pPr>
        <w:pStyle w:val="ListBullet"/>
        <w:spacing w:before="0" w:after="60"/>
      </w:pPr>
      <w:r>
        <w:rPr>
          <w:rFonts w:ascii="Calibri" w:hAnsi="Calibri"/>
          <w:color w:val="334155"/>
          <w:sz w:val="20"/>
        </w:rPr>
        <w:t xml:space="preserve">Click the </w:t>
      </w:r>
      <w:r>
        <w:rPr>
          <w:rFonts w:ascii="Calibri" w:hAnsi="Calibri"/>
          <w:b/>
          <w:color w:val="4F46E5"/>
          <w:sz w:val="20"/>
        </w:rPr>
        <w:t>Receipt (Download)</w:t>
      </w:r>
      <w:r>
        <w:rPr>
          <w:rFonts w:ascii="Calibri" w:hAnsi="Calibri"/>
          <w:color w:val="334155"/>
          <w:sz w:val="20"/>
        </w:rPr>
        <w:t xml:space="preserve"> icon: Generates a professional printable payment receipt instantly.</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Stops financial fee leakage and replaces paper receipt books. Admins can identify unpaid dues in seconds.</w:t>
            </w:r>
          </w:p>
        </w:tc>
      </w:tr>
    </w:tbl>
    <w:p>
      <w:pPr>
        <w:spacing w:before="0" w:after="120"/>
      </w:pPr>
    </w:p>
    <w:p>
      <w:pPr>
        <w:pStyle w:val="Heading2"/>
        <w:spacing w:before="280" w:after="80"/>
      </w:pPr>
      <w:r>
        <w:rPr>
          <w:rFonts w:ascii="Calibri" w:hAnsi="Calibri"/>
          <w:b/>
          <w:color w:val="1E3A8A"/>
          <w:sz w:val="28"/>
        </w:rPr>
        <w:t>Step 2.13: Announcements &amp; Custom Institute Branding</w:t>
      </w:r>
    </w:p>
    <w:p>
      <w:pPr>
        <w:spacing w:before="0" w:after="120"/>
      </w:pPr>
      <w:r>
        <w:rPr>
          <w:rFonts w:ascii="Calibri" w:hAnsi="Calibri"/>
          <w:b/>
          <w:color w:val="4F46E5"/>
          <w:sz w:val="20"/>
        </w:rPr>
        <w:t xml:space="preserve">📍 Screen Location: </w:t>
      </w:r>
      <w:r>
        <w:rPr>
          <w:rFonts w:ascii="Calibri" w:hAnsi="Calibri"/>
          <w:i/>
          <w:color w:val="475569"/>
          <w:sz w:val="20"/>
        </w:rPr>
        <w:t>Sidebar → Under 'Communication' → Click 'Announcements' &amp; 'Settings' → 'Institute'</w:t>
      </w:r>
    </w:p>
    <w:p>
      <w:pPr>
        <w:spacing w:before="40" w:after="80"/>
      </w:pPr>
      <w:r>
        <w:rPr>
          <w:rFonts w:ascii="Calibri" w:hAnsi="Calibri"/>
          <w:b/>
          <w:sz w:val="21"/>
        </w:rPr>
        <w:t xml:space="preserve">What You See on Screen: </w:t>
      </w:r>
      <w:r>
        <w:rPr>
          <w:rFonts w:ascii="Calibri" w:hAnsi="Calibri"/>
          <w:color w:val="334155"/>
          <w:sz w:val="21"/>
        </w:rPr>
        <w:t>Official noticeboard feed and Institute Profile settings (Logo upload, Institute Name, Address, Contact details).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On Announcements: Click </w:t>
      </w:r>
      <w:r>
        <w:rPr>
          <w:rFonts w:ascii="Calibri" w:hAnsi="Calibri"/>
          <w:b/>
          <w:color w:val="4F46E5"/>
          <w:sz w:val="20"/>
        </w:rPr>
        <w:t>+ New Announcement</w:t>
      </w:r>
      <w:r>
        <w:rPr>
          <w:rFonts w:ascii="Calibri" w:hAnsi="Calibri"/>
          <w:color w:val="334155"/>
          <w:sz w:val="20"/>
        </w:rPr>
        <w:t xml:space="preserve">, type the message, choose Target (All Academy or Specific Batch), and click </w:t>
      </w:r>
      <w:r>
        <w:rPr>
          <w:rFonts w:ascii="Calibri" w:hAnsi="Calibri"/>
          <w:b/>
          <w:color w:val="4F46E5"/>
          <w:sz w:val="20"/>
        </w:rPr>
        <w:t>Publish</w:t>
      </w:r>
      <w:r>
        <w:rPr>
          <w:rFonts w:ascii="Calibri" w:hAnsi="Calibri"/>
          <w:color w:val="334155"/>
          <w:sz w:val="20"/>
        </w:rPr>
        <w:t>.</w:t>
      </w:r>
    </w:p>
    <w:p>
      <w:pPr>
        <w:pStyle w:val="ListBullet"/>
        <w:spacing w:before="0" w:after="60"/>
      </w:pPr>
      <w:r>
        <w:rPr>
          <w:rFonts w:ascii="Calibri" w:hAnsi="Calibri"/>
          <w:color w:val="334155"/>
          <w:sz w:val="20"/>
        </w:rPr>
        <w:t>On Institute Profile: Show how uploading the academy logo and name automatically white-labels the student portal, exam reports, and fee receipts.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Reinforces the academy's brand identity. Makes any coaching center look like a modern, technologically advanced institution.</w:t>
            </w:r>
          </w:p>
        </w:tc>
      </w:tr>
    </w:tbl>
    <w:p>
      <w:pPr>
        <w:spacing w:before="0" w:after="120"/>
      </w:pPr>
    </w:p>
    <w:p>
      <w:r>
        <w:br w:type="page"/>
      </w:r>
    </w:p>
    <w:p>
      <w:pPr>
        <w:pStyle w:val="Heading2"/>
        <w:spacing w:before="280" w:after="120"/>
      </w:pPr>
      <w:r>
        <w:rPr>
          <w:rFonts w:ascii="Calibri" w:hAnsi="Calibri"/>
          <w:b/>
          <w:color w:val="10B981"/>
          <w:sz w:val="28"/>
        </w:rPr>
        <w:t>⭐ Special Highlight: What the Institute Can Do on Behalf of Teachers</w:t>
      </w:r>
    </w:p>
    <w:p>
      <w:pPr>
        <w:spacing w:after="160"/>
      </w:pPr>
      <w:r>
        <w:t>In many institutes, teachers are focused entirely on classroom teaching or are uncomfortable with computer software. Apni Vidya solves this by giving the Institute Admin full delegation override. The table below illustrates every action an admin can execute on behalf of any teacher without needing their login credentials: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1E3A8A"/>
            <w:tcMar>
              <w:top w:w="100" w:type="dxa"/>
              <w:bottom w:w="100" w:type="dxa"/>
              <w:left w:w="100" w:type="dxa"/>
              <w:right w:w="100" w:type="dxa"/>
            </w:tcMar>
          </w:tcPr>
          <w:p>
            <w:r>
              <w:rPr>
                <w:b/>
                <w:color w:val="FFFFFF"/>
                <w:sz w:val="20"/>
              </w:rPr>
              <w:t>Teacher Function</w:t>
            </w:r>
          </w:p>
        </w:tc>
        <w:tc>
          <w:tcPr>
            <w:tcW w:type="dxa" w:w="4608"/>
            <w:shd w:fill="1E3A8A"/>
            <w:tcMar>
              <w:top w:w="100" w:type="dxa"/>
              <w:bottom w:w="100" w:type="dxa"/>
              <w:left w:w="100" w:type="dxa"/>
              <w:right w:w="100" w:type="dxa"/>
            </w:tcMar>
          </w:tcPr>
          <w:p>
            <w:r>
              <w:rPr>
                <w:b/>
                <w:color w:val="FFFFFF"/>
                <w:sz w:val="20"/>
              </w:rPr>
              <w:t>What Admin Can Do on Their Behalf</w:t>
            </w:r>
          </w:p>
        </w:tc>
        <w:tc>
          <w:tcPr>
            <w:tcW w:type="dxa" w:w="2160"/>
            <w:shd w:fill="1E3A8A"/>
            <w:tcMar>
              <w:top w:w="100" w:type="dxa"/>
              <w:bottom w:w="100" w:type="dxa"/>
              <w:left w:w="100" w:type="dxa"/>
              <w:right w:w="100" w:type="dxa"/>
            </w:tcMar>
          </w:tcPr>
          <w:p>
            <w:r>
              <w:rPr>
                <w:b/>
                <w:color w:val="FFFFFF"/>
                <w:sz w:val="20"/>
              </w:rPr>
              <w:t>Where in Admin Panel</w:t>
            </w:r>
          </w:p>
        </w:tc>
      </w:tr>
      <w:tr>
        <w:tc>
          <w:tcPr>
            <w:tcW w:type="dxa" w:w="2592"/>
            <w:shd w:fill="F8FAFC"/>
            <w:tcMar>
              <w:top w:w="80" w:type="dxa"/>
              <w:bottom w:w="80" w:type="dxa"/>
              <w:left w:w="100" w:type="dxa"/>
              <w:right w:w="100" w:type="dxa"/>
            </w:tcMar>
          </w:tcPr>
          <w:p>
            <w:pPr>
              <w:spacing w:before="0" w:after="0"/>
            </w:pPr>
            <w:r>
              <w:rPr>
                <w:b/>
                <w:color w:val="1E293B"/>
                <w:sz w:val="19"/>
              </w:rPr>
              <w:t>Creating Tests &amp; Quizzes</w:t>
            </w:r>
          </w:p>
        </w:tc>
        <w:tc>
          <w:tcPr>
            <w:tcW w:type="dxa" w:w="4608"/>
            <w:shd w:fill="F8FAFC"/>
            <w:tcMar>
              <w:top w:w="80" w:type="dxa"/>
              <w:bottom w:w="80" w:type="dxa"/>
              <w:left w:w="100" w:type="dxa"/>
              <w:right w:w="100" w:type="dxa"/>
            </w:tcMar>
          </w:tcPr>
          <w:p>
            <w:pPr>
              <w:spacing w:before="0" w:after="0"/>
            </w:pPr>
            <w:r>
              <w:rPr>
                <w:color w:val="475569"/>
                <w:sz w:val="19"/>
              </w:rPr>
              <w:t>Admin can upload the teacher's question paper, review the keys, and launch the test under that teacher's batch.</w:t>
            </w:r>
          </w:p>
        </w:tc>
        <w:tc>
          <w:tcPr>
            <w:tcW w:type="dxa" w:w="2160"/>
            <w:shd w:fill="F8FAFC"/>
            <w:tcMar>
              <w:top w:w="80" w:type="dxa"/>
              <w:bottom w:w="80" w:type="dxa"/>
              <w:left w:w="100" w:type="dxa"/>
              <w:right w:w="100" w:type="dxa"/>
            </w:tcMar>
          </w:tcPr>
          <w:p>
            <w:pPr>
              <w:spacing w:before="0" w:after="0"/>
            </w:pPr>
            <w:r>
              <w:rPr>
                <w:color w:val="475569"/>
                <w:sz w:val="19"/>
              </w:rPr>
              <w:t>Operations → Tests</w:t>
            </w:r>
          </w:p>
        </w:tc>
      </w:tr>
      <w:tr>
        <w:tc>
          <w:tcPr>
            <w:tcW w:type="dxa" w:w="2592"/>
            <w:shd w:fill="FFFFFF"/>
            <w:tcMar>
              <w:top w:w="80" w:type="dxa"/>
              <w:bottom w:w="80" w:type="dxa"/>
              <w:left w:w="100" w:type="dxa"/>
              <w:right w:w="100" w:type="dxa"/>
            </w:tcMar>
          </w:tcPr>
          <w:p>
            <w:pPr>
              <w:spacing w:before="0" w:after="0"/>
            </w:pPr>
            <w:r>
              <w:rPr>
                <w:b/>
                <w:color w:val="1E293B"/>
                <w:sz w:val="19"/>
              </w:rPr>
              <w:t>Marking Attendance</w:t>
            </w:r>
          </w:p>
        </w:tc>
        <w:tc>
          <w:tcPr>
            <w:tcW w:type="dxa" w:w="4608"/>
            <w:shd w:fill="FFFFFF"/>
            <w:tcMar>
              <w:top w:w="80" w:type="dxa"/>
              <w:bottom w:w="80" w:type="dxa"/>
              <w:left w:w="100" w:type="dxa"/>
              <w:right w:w="100" w:type="dxa"/>
            </w:tcMar>
          </w:tcPr>
          <w:p>
            <w:pPr>
              <w:spacing w:before="0" w:after="0"/>
            </w:pPr>
            <w:r>
              <w:rPr>
                <w:color w:val="475569"/>
                <w:sz w:val="19"/>
              </w:rPr>
              <w:t>If a teacher is absent or forgets roll call, Admin can open the batch sheet and mark attendance with 1 click.</w:t>
            </w:r>
          </w:p>
        </w:tc>
        <w:tc>
          <w:tcPr>
            <w:tcW w:type="dxa" w:w="2160"/>
            <w:shd w:fill="FFFFFF"/>
            <w:tcMar>
              <w:top w:w="80" w:type="dxa"/>
              <w:bottom w:w="80" w:type="dxa"/>
              <w:left w:w="100" w:type="dxa"/>
              <w:right w:w="100" w:type="dxa"/>
            </w:tcMar>
          </w:tcPr>
          <w:p>
            <w:pPr>
              <w:spacing w:before="0" w:after="0"/>
            </w:pPr>
            <w:r>
              <w:rPr>
                <w:color w:val="475569"/>
                <w:sz w:val="19"/>
              </w:rPr>
              <w:t>Operations → Attendance</w:t>
            </w:r>
          </w:p>
        </w:tc>
      </w:tr>
      <w:tr>
        <w:tc>
          <w:tcPr>
            <w:tcW w:type="dxa" w:w="2592"/>
            <w:shd w:fill="F8FAFC"/>
            <w:tcMar>
              <w:top w:w="80" w:type="dxa"/>
              <w:bottom w:w="80" w:type="dxa"/>
              <w:left w:w="100" w:type="dxa"/>
              <w:right w:w="100" w:type="dxa"/>
            </w:tcMar>
          </w:tcPr>
          <w:p>
            <w:pPr>
              <w:spacing w:before="0" w:after="0"/>
            </w:pPr>
            <w:r>
              <w:rPr>
                <w:b/>
                <w:color w:val="1E293B"/>
                <w:sz w:val="19"/>
              </w:rPr>
              <w:t>Uploading Study Notes</w:t>
            </w:r>
          </w:p>
        </w:tc>
        <w:tc>
          <w:tcPr>
            <w:tcW w:type="dxa" w:w="4608"/>
            <w:shd w:fill="F8FAFC"/>
            <w:tcMar>
              <w:top w:w="80" w:type="dxa"/>
              <w:bottom w:w="80" w:type="dxa"/>
              <w:left w:w="100" w:type="dxa"/>
              <w:right w:w="100" w:type="dxa"/>
            </w:tcMar>
          </w:tcPr>
          <w:p>
            <w:pPr>
              <w:spacing w:before="0" w:after="0"/>
            </w:pPr>
            <w:r>
              <w:rPr>
                <w:color w:val="475569"/>
                <w:sz w:val="19"/>
              </w:rPr>
              <w:t>Admin can upload teacher notes, PDF worksheets, and reference video links directly to the batch library.</w:t>
            </w:r>
          </w:p>
        </w:tc>
        <w:tc>
          <w:tcPr>
            <w:tcW w:type="dxa" w:w="2160"/>
            <w:shd w:fill="F8FAFC"/>
            <w:tcMar>
              <w:top w:w="80" w:type="dxa"/>
              <w:bottom w:w="80" w:type="dxa"/>
              <w:left w:w="100" w:type="dxa"/>
              <w:right w:w="100" w:type="dxa"/>
            </w:tcMar>
          </w:tcPr>
          <w:p>
            <w:pPr>
              <w:spacing w:before="0" w:after="0"/>
            </w:pPr>
            <w:r>
              <w:rPr>
                <w:color w:val="475569"/>
                <w:sz w:val="19"/>
              </w:rPr>
              <w:t>Academics → Materials</w:t>
            </w:r>
          </w:p>
        </w:tc>
      </w:tr>
      <w:tr>
        <w:tc>
          <w:tcPr>
            <w:tcW w:type="dxa" w:w="2592"/>
            <w:shd w:fill="FFFFFF"/>
            <w:tcMar>
              <w:top w:w="80" w:type="dxa"/>
              <w:bottom w:w="80" w:type="dxa"/>
              <w:left w:w="100" w:type="dxa"/>
              <w:right w:w="100" w:type="dxa"/>
            </w:tcMar>
          </w:tcPr>
          <w:p>
            <w:pPr>
              <w:spacing w:before="0" w:after="0"/>
            </w:pPr>
            <w:r>
              <w:rPr>
                <w:b/>
                <w:color w:val="1E293B"/>
                <w:sz w:val="19"/>
              </w:rPr>
              <w:t>Setting Syllabus Milestones</w:t>
            </w:r>
          </w:p>
        </w:tc>
        <w:tc>
          <w:tcPr>
            <w:tcW w:type="dxa" w:w="4608"/>
            <w:shd w:fill="FFFFFF"/>
            <w:tcMar>
              <w:top w:w="80" w:type="dxa"/>
              <w:bottom w:w="80" w:type="dxa"/>
              <w:left w:w="100" w:type="dxa"/>
              <w:right w:w="100" w:type="dxa"/>
            </w:tcMar>
          </w:tcPr>
          <w:p>
            <w:pPr>
              <w:spacing w:before="0" w:after="0"/>
            </w:pPr>
            <w:r>
              <w:rPr>
                <w:color w:val="475569"/>
                <w:sz w:val="19"/>
              </w:rPr>
              <w:t>Admin can create weekly lesson plans and chapter deadlines in the Study Planner.</w:t>
            </w:r>
          </w:p>
        </w:tc>
        <w:tc>
          <w:tcPr>
            <w:tcW w:type="dxa" w:w="2160"/>
            <w:shd w:fill="FFFFFF"/>
            <w:tcMar>
              <w:top w:w="80" w:type="dxa"/>
              <w:bottom w:w="80" w:type="dxa"/>
              <w:left w:w="100" w:type="dxa"/>
              <w:right w:w="100" w:type="dxa"/>
            </w:tcMar>
          </w:tcPr>
          <w:p>
            <w:pPr>
              <w:spacing w:before="0" w:after="0"/>
            </w:pPr>
            <w:r>
              <w:rPr>
                <w:color w:val="475569"/>
                <w:sz w:val="19"/>
              </w:rPr>
              <w:t>Academics → Planner</w:t>
            </w:r>
          </w:p>
        </w:tc>
      </w:tr>
      <w:tr>
        <w:tc>
          <w:tcPr>
            <w:tcW w:type="dxa" w:w="2592"/>
            <w:shd w:fill="F8FAFC"/>
            <w:tcMar>
              <w:top w:w="80" w:type="dxa"/>
              <w:bottom w:w="80" w:type="dxa"/>
              <w:left w:w="100" w:type="dxa"/>
              <w:right w:w="100" w:type="dxa"/>
            </w:tcMar>
          </w:tcPr>
          <w:p>
            <w:pPr>
              <w:spacing w:before="0" w:after="0"/>
            </w:pPr>
            <w:r>
              <w:rPr>
                <w:b/>
                <w:color w:val="1E293B"/>
                <w:sz w:val="19"/>
              </w:rPr>
              <w:t>Rescheduling Lectures</w:t>
            </w:r>
          </w:p>
        </w:tc>
        <w:tc>
          <w:tcPr>
            <w:tcW w:type="dxa" w:w="4608"/>
            <w:shd w:fill="F8FAFC"/>
            <w:tcMar>
              <w:top w:w="80" w:type="dxa"/>
              <w:bottom w:w="80" w:type="dxa"/>
              <w:left w:w="100" w:type="dxa"/>
              <w:right w:w="100" w:type="dxa"/>
            </w:tcMar>
          </w:tcPr>
          <w:p>
            <w:pPr>
              <w:spacing w:before="0" w:after="0"/>
            </w:pPr>
            <w:r>
              <w:rPr>
                <w:color w:val="475569"/>
                <w:sz w:val="19"/>
              </w:rPr>
              <w:t>Admin can modify the timetable and assign substitute teachers when a faculty member is on leave.</w:t>
            </w:r>
          </w:p>
        </w:tc>
        <w:tc>
          <w:tcPr>
            <w:tcW w:type="dxa" w:w="2160"/>
            <w:shd w:fill="F8FAFC"/>
            <w:tcMar>
              <w:top w:w="80" w:type="dxa"/>
              <w:bottom w:w="80" w:type="dxa"/>
              <w:left w:w="100" w:type="dxa"/>
              <w:right w:w="100" w:type="dxa"/>
            </w:tcMar>
          </w:tcPr>
          <w:p>
            <w:pPr>
              <w:spacing w:before="0" w:after="0"/>
            </w:pPr>
            <w:r>
              <w:rPr>
                <w:color w:val="475569"/>
                <w:sz w:val="19"/>
              </w:rPr>
              <w:t>Academics → Timetable</w:t>
            </w:r>
          </w:p>
        </w:tc>
      </w:tr>
      <w:tr>
        <w:tc>
          <w:tcPr>
            <w:tcW w:type="dxa" w:w="2592"/>
            <w:shd w:fill="FFFFFF"/>
            <w:tcMar>
              <w:top w:w="80" w:type="dxa"/>
              <w:bottom w:w="80" w:type="dxa"/>
              <w:left w:w="100" w:type="dxa"/>
              <w:right w:w="100" w:type="dxa"/>
            </w:tcMar>
          </w:tcPr>
          <w:p>
            <w:pPr>
              <w:spacing w:before="0" w:after="0"/>
            </w:pPr>
            <w:r>
              <w:rPr>
                <w:b/>
                <w:color w:val="1E293B"/>
                <w:sz w:val="19"/>
              </w:rPr>
              <w:t>Scheduling Live Meets</w:t>
            </w:r>
          </w:p>
        </w:tc>
        <w:tc>
          <w:tcPr>
            <w:tcW w:type="dxa" w:w="4608"/>
            <w:shd w:fill="FFFFFF"/>
            <w:tcMar>
              <w:top w:w="80" w:type="dxa"/>
              <w:bottom w:w="80" w:type="dxa"/>
              <w:left w:w="100" w:type="dxa"/>
              <w:right w:w="100" w:type="dxa"/>
            </w:tcMar>
          </w:tcPr>
          <w:p>
            <w:pPr>
              <w:spacing w:before="0" w:after="0"/>
            </w:pPr>
            <w:r>
              <w:rPr>
                <w:color w:val="475569"/>
                <w:sz w:val="19"/>
              </w:rPr>
              <w:t>Admin can create and schedule Zoom/Meet links for any teacher's upcoming lecture.</w:t>
            </w:r>
          </w:p>
        </w:tc>
        <w:tc>
          <w:tcPr>
            <w:tcW w:type="dxa" w:w="2160"/>
            <w:shd w:fill="FFFFFF"/>
            <w:tcMar>
              <w:top w:w="80" w:type="dxa"/>
              <w:bottom w:w="80" w:type="dxa"/>
              <w:left w:w="100" w:type="dxa"/>
              <w:right w:w="100" w:type="dxa"/>
            </w:tcMar>
          </w:tcPr>
          <w:p>
            <w:pPr>
              <w:spacing w:before="0" w:after="0"/>
            </w:pPr>
            <w:r>
              <w:rPr>
                <w:color w:val="475569"/>
                <w:sz w:val="19"/>
              </w:rPr>
              <w:t>Operations → Live Classes</w:t>
            </w:r>
          </w:p>
        </w:tc>
      </w:tr>
    </w:tbl>
    <w:p/>
    <w:p>
      <w:r>
        <w:br w:type="page"/>
      </w:r>
    </w:p>
    <w:p>
      <w:pPr>
        <w:pStyle w:val="Heading1"/>
        <w:spacing w:before="280" w:after="120"/>
      </w:pPr>
      <w:r>
        <w:rPr>
          <w:rFonts w:ascii="Calibri" w:hAnsi="Calibri"/>
          <w:b/>
          <w:color w:val="059669"/>
          <w:sz w:val="32"/>
        </w:rPr>
        <w:t>3. Teacher Panel: Step-by-Step Classroom Journey</w:t>
      </w:r>
    </w:p>
    <w:p>
      <w:pPr>
        <w:spacing w:after="160"/>
      </w:pPr>
      <w:r>
        <w:t>The Teacher Panel (/teacher) is designed to be lightweight, focused, and distraction-free. Teachers are not burdened with financial or billing data; instead, they have rapid tools to run their classes, mark attendance in seconds, and track student comprehension.</w:t>
      </w:r>
    </w:p>
    <w:p>
      <w:r>
        <w:drawing>
          <wp:inline xmlns:a="http://schemas.openxmlformats.org/drawingml/2006/main" xmlns:pic="http://schemas.openxmlformats.org/drawingml/2006/picture">
            <wp:extent cx="5943600" cy="1287780"/>
            <wp:docPr id="3" name="Picture 3"/>
            <wp:cNvGraphicFramePr>
              <a:graphicFrameLocks noChangeAspect="1"/>
            </wp:cNvGraphicFramePr>
            <a:graphic>
              <a:graphicData uri="http://schemas.openxmlformats.org/drawingml/2006/picture">
                <pic:pic>
                  <pic:nvPicPr>
                    <pic:cNvPr id="0" name="teacher_workflow.png"/>
                    <pic:cNvPicPr/>
                  </pic:nvPicPr>
                  <pic:blipFill>
                    <a:blip r:embed="rId11"/>
                    <a:stretch>
                      <a:fillRect/>
                    </a:stretch>
                  </pic:blipFill>
                  <pic:spPr>
                    <a:xfrm>
                      <a:off x="0" y="0"/>
                      <a:ext cx="5943600" cy="1287780"/>
                    </a:xfrm>
                    <a:prstGeom prst="rect"/>
                  </pic:spPr>
                </pic:pic>
              </a:graphicData>
            </a:graphic>
          </wp:inline>
        </w:drawing>
      </w:r>
    </w:p>
    <w:p>
      <w:pPr>
        <w:spacing w:after="200"/>
        <w:jc w:val="center"/>
      </w:pPr>
      <w:r>
        <w:rPr>
          <w:i/>
          <w:color w:val="64748B"/>
          <w:sz w:val="18"/>
        </w:rPr>
        <w:t>Figure 3.1: A Day in the Life of a Teacher on Apni Vidya</w:t>
      </w:r>
    </w:p>
    <w:p>
      <w:pPr>
        <w:pStyle w:val="Heading2"/>
        <w:spacing w:before="280" w:after="80"/>
      </w:pPr>
      <w:r>
        <w:rPr>
          <w:rFonts w:ascii="Calibri" w:hAnsi="Calibri"/>
          <w:b/>
          <w:color w:val="1E3A8A"/>
          <w:sz w:val="28"/>
        </w:rPr>
        <w:t>Step 3.1: Teacher Dashboard Overview</w:t>
      </w:r>
    </w:p>
    <w:p>
      <w:pPr>
        <w:spacing w:before="0" w:after="120"/>
      </w:pPr>
      <w:r>
        <w:rPr>
          <w:rFonts w:ascii="Calibri" w:hAnsi="Calibri"/>
          <w:b/>
          <w:color w:val="4F46E5"/>
          <w:sz w:val="20"/>
        </w:rPr>
        <w:t xml:space="preserve">📍 Screen Location: </w:t>
      </w:r>
      <w:r>
        <w:rPr>
          <w:rFonts w:ascii="Calibri" w:hAnsi="Calibri"/>
          <w:i/>
          <w:color w:val="475569"/>
          <w:sz w:val="20"/>
        </w:rPr>
        <w:t>Sidebar → Click 'Dashboard' (/teacher)</w:t>
      </w:r>
    </w:p>
    <w:p>
      <w:pPr>
        <w:spacing w:before="40" w:after="80"/>
      </w:pPr>
      <w:r>
        <w:rPr>
          <w:rFonts w:ascii="Calibri" w:hAnsi="Calibri"/>
          <w:b/>
          <w:sz w:val="21"/>
        </w:rPr>
        <w:t xml:space="preserve">What You See on Screen: </w:t>
      </w:r>
      <w:r>
        <w:rPr>
          <w:rFonts w:ascii="Calibri" w:hAnsi="Calibri"/>
          <w:color w:val="334155"/>
          <w:sz w:val="21"/>
        </w:rPr>
        <w:t>Today's active schedule, cards for assigned batches, upcoming tests, and quick action shortcuts.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Log in and check today's assigned lecture times and classroom numbers.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Gives teachers instant clarity on their daily teaching schedule without checking noticeboards.</w:t>
            </w:r>
          </w:p>
        </w:tc>
      </w:tr>
    </w:tbl>
    <w:p>
      <w:pPr>
        <w:spacing w:before="0" w:after="120"/>
      </w:pPr>
    </w:p>
    <w:p>
      <w:pPr>
        <w:pStyle w:val="Heading2"/>
        <w:spacing w:before="280" w:after="80"/>
      </w:pPr>
      <w:r>
        <w:rPr>
          <w:rFonts w:ascii="Calibri" w:hAnsi="Calibri"/>
          <w:b/>
          <w:color w:val="1E3A8A"/>
          <w:sz w:val="28"/>
        </w:rPr>
        <w:t>Step 3.2: 15-Second Daily Attendance</w:t>
      </w:r>
    </w:p>
    <w:p>
      <w:pPr>
        <w:spacing w:before="0" w:after="120"/>
      </w:pPr>
      <w:r>
        <w:rPr>
          <w:rFonts w:ascii="Calibri" w:hAnsi="Calibri"/>
          <w:b/>
          <w:color w:val="4F46E5"/>
          <w:sz w:val="20"/>
        </w:rPr>
        <w:t xml:space="preserve">📍 Screen Location: </w:t>
      </w:r>
      <w:r>
        <w:rPr>
          <w:rFonts w:ascii="Calibri" w:hAnsi="Calibri"/>
          <w:i/>
          <w:color w:val="475569"/>
          <w:sz w:val="20"/>
        </w:rPr>
        <w:t>Sidebar → Click 'Attendance' (/teacher/attendance)</w:t>
      </w:r>
    </w:p>
    <w:p>
      <w:pPr>
        <w:spacing w:before="40" w:after="80"/>
      </w:pPr>
      <w:r>
        <w:rPr>
          <w:rFonts w:ascii="Calibri" w:hAnsi="Calibri"/>
          <w:b/>
          <w:sz w:val="21"/>
        </w:rPr>
        <w:t xml:space="preserve">What You See on Screen: </w:t>
      </w:r>
      <w:r>
        <w:rPr>
          <w:rFonts w:ascii="Calibri" w:hAnsi="Calibri"/>
          <w:color w:val="334155"/>
          <w:sz w:val="21"/>
        </w:rPr>
        <w:t>Student roster for the teacher's assigned batch.</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Select batch from dropdown.</w:t>
      </w:r>
    </w:p>
    <w:p>
      <w:pPr>
        <w:pStyle w:val="ListBullet"/>
        <w:spacing w:before="0" w:after="60"/>
      </w:pPr>
      <w:r>
        <w:rPr>
          <w:rFonts w:ascii="Calibri" w:hAnsi="Calibri"/>
          <w:color w:val="334155"/>
          <w:sz w:val="20"/>
        </w:rPr>
        <w:t xml:space="preserve">Click </w:t>
      </w:r>
      <w:r>
        <w:rPr>
          <w:rFonts w:ascii="Calibri" w:hAnsi="Calibri"/>
          <w:b/>
          <w:color w:val="4F46E5"/>
          <w:sz w:val="20"/>
        </w:rPr>
        <w:t>Mark All Present</w:t>
      </w:r>
      <w:r>
        <w:rPr>
          <w:rFonts w:ascii="Calibri" w:hAnsi="Calibri"/>
          <w:color w:val="334155"/>
          <w:sz w:val="20"/>
        </w:rPr>
        <w:t>: All students turn green.</w:t>
      </w:r>
    </w:p>
    <w:p>
      <w:pPr>
        <w:pStyle w:val="ListBullet"/>
        <w:spacing w:before="0" w:after="60"/>
      </w:pPr>
      <w:r>
        <w:rPr>
          <w:rFonts w:ascii="Calibri" w:hAnsi="Calibri"/>
          <w:color w:val="334155"/>
          <w:sz w:val="20"/>
        </w:rPr>
        <w:t>Click on the 1 or 2 absent students to turn them red.</w:t>
      </w:r>
    </w:p>
    <w:p>
      <w:pPr>
        <w:pStyle w:val="ListBullet"/>
        <w:spacing w:before="0" w:after="60"/>
      </w:pPr>
      <w:r>
        <w:rPr>
          <w:rFonts w:ascii="Calibri" w:hAnsi="Calibri"/>
          <w:color w:val="334155"/>
          <w:sz w:val="20"/>
        </w:rPr>
        <w:t xml:space="preserve">Click </w:t>
      </w:r>
      <w:r>
        <w:rPr>
          <w:rFonts w:ascii="Calibri" w:hAnsi="Calibri"/>
          <w:b/>
          <w:color w:val="4F46E5"/>
          <w:sz w:val="20"/>
        </w:rPr>
        <w:t>Save Attendance</w:t>
      </w:r>
      <w:r>
        <w:rPr>
          <w:rFonts w:ascii="Calibri" w:hAnsi="Calibri"/>
          <w:color w:val="334155"/>
          <w:sz w:val="20"/>
        </w:rPr>
        <w:t>: Complete in under 15 seconds!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Maximizes actual teaching time by eliminating 10 minutes of manual paper roll call.</w:t>
            </w:r>
          </w:p>
        </w:tc>
      </w:tr>
    </w:tbl>
    <w:p>
      <w:pPr>
        <w:spacing w:before="0" w:after="120"/>
      </w:pPr>
    </w:p>
    <w:p>
      <w:pPr>
        <w:pStyle w:val="Heading2"/>
        <w:spacing w:before="280" w:after="80"/>
      </w:pPr>
      <w:r>
        <w:rPr>
          <w:rFonts w:ascii="Calibri" w:hAnsi="Calibri"/>
          <w:b/>
          <w:color w:val="1E3A8A"/>
          <w:sz w:val="28"/>
        </w:rPr>
        <w:t>Step 3.3: Creating Homework Tests with AI</w:t>
      </w:r>
    </w:p>
    <w:p>
      <w:pPr>
        <w:spacing w:before="0" w:after="120"/>
      </w:pPr>
      <w:r>
        <w:rPr>
          <w:rFonts w:ascii="Calibri" w:hAnsi="Calibri"/>
          <w:b/>
          <w:color w:val="4F46E5"/>
          <w:sz w:val="20"/>
        </w:rPr>
        <w:t xml:space="preserve">📍 Screen Location: </w:t>
      </w:r>
      <w:r>
        <w:rPr>
          <w:rFonts w:ascii="Calibri" w:hAnsi="Calibri"/>
          <w:i/>
          <w:color w:val="475569"/>
          <w:sz w:val="20"/>
        </w:rPr>
        <w:t>Sidebar → Click 'Tests' (/teacher/tests)</w:t>
      </w:r>
    </w:p>
    <w:p>
      <w:pPr>
        <w:spacing w:before="40" w:after="80"/>
      </w:pPr>
      <w:r>
        <w:rPr>
          <w:rFonts w:ascii="Calibri" w:hAnsi="Calibri"/>
          <w:b/>
          <w:sz w:val="21"/>
        </w:rPr>
        <w:t xml:space="preserve">What You See on Screen: </w:t>
      </w:r>
      <w:r>
        <w:rPr>
          <w:rFonts w:ascii="Calibri" w:hAnsi="Calibri"/>
          <w:color w:val="334155"/>
          <w:sz w:val="21"/>
        </w:rPr>
        <w:t>Test management and AI Question Extractor.</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Create Test</w:t>
      </w:r>
      <w:r>
        <w:rPr>
          <w:rFonts w:ascii="Calibri" w:hAnsi="Calibri"/>
          <w:color w:val="334155"/>
          <w:sz w:val="20"/>
        </w:rPr>
        <w:t>.</w:t>
      </w:r>
    </w:p>
    <w:p>
      <w:pPr>
        <w:pStyle w:val="ListBullet"/>
        <w:spacing w:before="0" w:after="60"/>
      </w:pPr>
      <w:r>
        <w:rPr>
          <w:rFonts w:ascii="Calibri" w:hAnsi="Calibri"/>
          <w:color w:val="334155"/>
          <w:sz w:val="20"/>
        </w:rPr>
        <w:t>Drop homework PDF or Word document.</w:t>
      </w:r>
    </w:p>
    <w:p>
      <w:pPr>
        <w:pStyle w:val="ListBullet"/>
        <w:spacing w:before="0" w:after="60"/>
      </w:pPr>
      <w:r>
        <w:rPr>
          <w:rFonts w:ascii="Calibri" w:hAnsi="Calibri"/>
          <w:color w:val="334155"/>
          <w:sz w:val="20"/>
        </w:rPr>
        <w:t xml:space="preserve">Click </w:t>
      </w:r>
      <w:r>
        <w:rPr>
          <w:rFonts w:ascii="Calibri" w:hAnsi="Calibri"/>
          <w:b/>
          <w:color w:val="4F46E5"/>
          <w:sz w:val="20"/>
        </w:rPr>
        <w:t>Extract Questions with AI</w:t>
      </w:r>
      <w:r>
        <w:rPr>
          <w:rFonts w:ascii="Calibri" w:hAnsi="Calibri"/>
          <w:color w:val="334155"/>
          <w:sz w:val="20"/>
        </w:rPr>
        <w:t>.</w:t>
      </w:r>
    </w:p>
    <w:p>
      <w:pPr>
        <w:pStyle w:val="ListBullet"/>
        <w:spacing w:before="0" w:after="60"/>
      </w:pPr>
      <w:r>
        <w:rPr>
          <w:rFonts w:ascii="Calibri" w:hAnsi="Calibri"/>
          <w:color w:val="334155"/>
          <w:sz w:val="20"/>
        </w:rPr>
        <w:t xml:space="preserve">Review questions, verify answer keys, set 20 min timer, and click </w:t>
      </w:r>
      <w:r>
        <w:rPr>
          <w:rFonts w:ascii="Calibri" w:hAnsi="Calibri"/>
          <w:b/>
          <w:color w:val="4F46E5"/>
          <w:sz w:val="20"/>
        </w:rPr>
        <w:t>Publish Assessment</w:t>
      </w:r>
      <w:r>
        <w:rPr>
          <w:rFonts w:ascii="Calibri" w:hAnsi="Calibri"/>
          <w:color w:val="334155"/>
          <w:sz w:val="20"/>
        </w:rPr>
        <w:t>.</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Teachers can create high-quality homework quizzes in 30 seconds between classes.</w:t>
            </w:r>
          </w:p>
        </w:tc>
      </w:tr>
    </w:tbl>
    <w:p>
      <w:pPr>
        <w:spacing w:before="0" w:after="120"/>
      </w:pPr>
    </w:p>
    <w:p>
      <w:pPr>
        <w:pStyle w:val="Heading2"/>
        <w:spacing w:before="280" w:after="80"/>
      </w:pPr>
      <w:r>
        <w:rPr>
          <w:rFonts w:ascii="Calibri" w:hAnsi="Calibri"/>
          <w:b/>
          <w:color w:val="1E3A8A"/>
          <w:sz w:val="28"/>
        </w:rPr>
        <w:t>Step 3.4: Diagnosing Student Weaknesses (Question Quality)</w:t>
      </w:r>
    </w:p>
    <w:p>
      <w:pPr>
        <w:spacing w:before="0" w:after="120"/>
      </w:pPr>
      <w:r>
        <w:rPr>
          <w:rFonts w:ascii="Calibri" w:hAnsi="Calibri"/>
          <w:b/>
          <w:color w:val="4F46E5"/>
          <w:sz w:val="20"/>
        </w:rPr>
        <w:t xml:space="preserve">📍 Screen Location: </w:t>
      </w:r>
      <w:r>
        <w:rPr>
          <w:rFonts w:ascii="Calibri" w:hAnsi="Calibri"/>
          <w:i/>
          <w:color w:val="475569"/>
          <w:sz w:val="20"/>
        </w:rPr>
        <w:t>Sidebar → Click 'Tests' → Click 'Analytics' on any test</w:t>
      </w:r>
    </w:p>
    <w:p>
      <w:pPr>
        <w:spacing w:before="40" w:after="80"/>
      </w:pPr>
      <w:r>
        <w:rPr>
          <w:rFonts w:ascii="Calibri" w:hAnsi="Calibri"/>
          <w:b/>
          <w:sz w:val="21"/>
        </w:rPr>
        <w:t xml:space="preserve">What You See on Screen: </w:t>
      </w:r>
      <w:r>
        <w:rPr>
          <w:rFonts w:ascii="Calibri" w:hAnsi="Calibri"/>
          <w:color w:val="334155"/>
          <w:sz w:val="21"/>
        </w:rPr>
        <w:t>Empirical difficulty metrics and Question Quality analytics.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Question Quality Tab</w:t>
      </w:r>
      <w:r>
        <w:rPr>
          <w:rFonts w:ascii="Calibri" w:hAnsi="Calibri"/>
          <w:color w:val="334155"/>
          <w:sz w:val="20"/>
        </w:rPr>
        <w:t>.</w:t>
      </w:r>
    </w:p>
    <w:p>
      <w:pPr>
        <w:pStyle w:val="ListBullet"/>
        <w:spacing w:before="0" w:after="60"/>
      </w:pPr>
      <w:r>
        <w:rPr>
          <w:rFonts w:ascii="Calibri" w:hAnsi="Calibri"/>
          <w:color w:val="334155"/>
          <w:sz w:val="20"/>
        </w:rPr>
        <w:t>Review which questions had high error rates (e.g., 'Question #4 has a 78% failure rate!').</w:t>
      </w:r>
    </w:p>
    <w:p>
      <w:pPr>
        <w:pStyle w:val="ListBullet"/>
        <w:spacing w:before="0" w:after="60"/>
      </w:pPr>
      <w:r>
        <w:rPr>
          <w:rFonts w:ascii="Calibri" w:hAnsi="Calibri"/>
          <w:color w:val="334155"/>
          <w:sz w:val="20"/>
        </w:rPr>
        <w:t xml:space="preserve">Check the </w:t>
      </w:r>
      <w:r>
        <w:rPr>
          <w:rFonts w:ascii="Calibri" w:hAnsi="Calibri"/>
          <w:b/>
          <w:color w:val="4F46E5"/>
          <w:sz w:val="20"/>
        </w:rPr>
        <w:t>Scoreboard</w:t>
      </w:r>
      <w:r>
        <w:rPr>
          <w:rFonts w:ascii="Calibri" w:hAnsi="Calibri"/>
          <w:color w:val="334155"/>
          <w:sz w:val="20"/>
        </w:rPr>
        <w:t xml:space="preserve"> to see the top 3 performers and weak students who need extra tutoring.</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Enables data-driven teaching. In the very next class, the teacher knows exactly which formula or concept needs re-explaining.</w:t>
            </w:r>
          </w:p>
        </w:tc>
      </w:tr>
    </w:tbl>
    <w:p>
      <w:pPr>
        <w:spacing w:before="0" w:after="120"/>
      </w:pPr>
    </w:p>
    <w:p>
      <w:pPr>
        <w:pStyle w:val="Heading2"/>
        <w:spacing w:before="280" w:after="80"/>
      </w:pPr>
      <w:r>
        <w:rPr>
          <w:rFonts w:ascii="Calibri" w:hAnsi="Calibri"/>
          <w:b/>
          <w:color w:val="1E3A8A"/>
          <w:sz w:val="28"/>
        </w:rPr>
        <w:t>Step 3.5: Sharing Class Notes &amp; Materials</w:t>
      </w:r>
    </w:p>
    <w:p>
      <w:pPr>
        <w:spacing w:before="0" w:after="120"/>
      </w:pPr>
      <w:r>
        <w:rPr>
          <w:rFonts w:ascii="Calibri" w:hAnsi="Calibri"/>
          <w:b/>
          <w:color w:val="4F46E5"/>
          <w:sz w:val="20"/>
        </w:rPr>
        <w:t xml:space="preserve">📍 Screen Location: </w:t>
      </w:r>
      <w:r>
        <w:rPr>
          <w:rFonts w:ascii="Calibri" w:hAnsi="Calibri"/>
          <w:i/>
          <w:color w:val="475569"/>
          <w:sz w:val="20"/>
        </w:rPr>
        <w:t>Sidebar → Click 'Study Materials' (/teacher/materials)</w:t>
      </w:r>
    </w:p>
    <w:p>
      <w:pPr>
        <w:spacing w:before="40" w:after="80"/>
      </w:pPr>
      <w:r>
        <w:rPr>
          <w:rFonts w:ascii="Calibri" w:hAnsi="Calibri"/>
          <w:b/>
          <w:sz w:val="21"/>
        </w:rPr>
        <w:t xml:space="preserve">What You See on Screen: </w:t>
      </w:r>
      <w:r>
        <w:rPr>
          <w:rFonts w:ascii="Calibri" w:hAnsi="Calibri"/>
          <w:color w:val="334155"/>
          <w:sz w:val="21"/>
        </w:rPr>
        <w:t>Upload interface for PDFs, lecture notes, and video references.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 Upload Material</w:t>
      </w:r>
      <w:r>
        <w:rPr>
          <w:rFonts w:ascii="Calibri" w:hAnsi="Calibri"/>
          <w:color w:val="334155"/>
          <w:sz w:val="20"/>
        </w:rPr>
        <w:t>.</w:t>
      </w:r>
    </w:p>
    <w:p>
      <w:pPr>
        <w:pStyle w:val="ListBullet"/>
        <w:spacing w:before="0" w:after="60"/>
      </w:pPr>
      <w:r>
        <w:rPr>
          <w:rFonts w:ascii="Calibri" w:hAnsi="Calibri"/>
          <w:color w:val="334155"/>
          <w:sz w:val="20"/>
        </w:rPr>
        <w:t>Attach handwritten notes PDF or homework sheet.</w:t>
      </w:r>
    </w:p>
    <w:p>
      <w:pPr>
        <w:pStyle w:val="ListBullet"/>
        <w:spacing w:before="0" w:after="60"/>
      </w:pPr>
      <w:r>
        <w:rPr>
          <w:rFonts w:ascii="Calibri" w:hAnsi="Calibri"/>
          <w:color w:val="334155"/>
          <w:sz w:val="20"/>
        </w:rPr>
        <w:t xml:space="preserve">Select batch and click </w:t>
      </w:r>
      <w:r>
        <w:rPr>
          <w:rFonts w:ascii="Calibri" w:hAnsi="Calibri"/>
          <w:b/>
          <w:color w:val="4F46E5"/>
          <w:sz w:val="20"/>
        </w:rPr>
        <w:t>Upload</w:t>
      </w:r>
      <w:r>
        <w:rPr>
          <w:rFonts w:ascii="Calibri" w:hAnsi="Calibri"/>
          <w:color w:val="334155"/>
          <w:sz w:val="20"/>
        </w:rPr>
        <w:t>: Students receive the notes immediately.</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Keeps all study materials organized permanently by batch and subject.</w:t>
            </w:r>
          </w:p>
        </w:tc>
      </w:tr>
    </w:tbl>
    <w:p>
      <w:pPr>
        <w:spacing w:before="0" w:after="120"/>
      </w:pPr>
    </w:p>
    <w:p>
      <w:r>
        <w:br w:type="page"/>
      </w:r>
    </w:p>
    <w:p>
      <w:pPr>
        <w:pStyle w:val="Heading1"/>
        <w:spacing w:before="280" w:after="120"/>
      </w:pPr>
      <w:r>
        <w:rPr>
          <w:rFonts w:ascii="Calibri" w:hAnsi="Calibri"/>
          <w:b/>
          <w:color w:val="B45309"/>
          <w:sz w:val="32"/>
        </w:rPr>
        <w:t>4. Student &amp; Parent Panel: Learning &amp; Testing Journey</w:t>
      </w:r>
    </w:p>
    <w:p>
      <w:pPr>
        <w:spacing w:after="160"/>
      </w:pPr>
      <w:r>
        <w:t>The Student Panel (/student) is the learner's digital classroom. It is optimized for both desktop and mobile screens, giving students an engaging, gamified experience with real-time timetable alerts, an anti-cheat exam player, and instant step-by-step test solutions.</w:t>
      </w:r>
    </w:p>
    <w:p>
      <w:r>
        <w:drawing>
          <wp:inline xmlns:a="http://schemas.openxmlformats.org/drawingml/2006/main" xmlns:pic="http://schemas.openxmlformats.org/drawingml/2006/picture">
            <wp:extent cx="5943600" cy="1287780"/>
            <wp:docPr id="4" name="Picture 4"/>
            <wp:cNvGraphicFramePr>
              <a:graphicFrameLocks noChangeAspect="1"/>
            </wp:cNvGraphicFramePr>
            <a:graphic>
              <a:graphicData uri="http://schemas.openxmlformats.org/drawingml/2006/picture">
                <pic:pic>
                  <pic:nvPicPr>
                    <pic:cNvPr id="0" name="student_journey.png"/>
                    <pic:cNvPicPr/>
                  </pic:nvPicPr>
                  <pic:blipFill>
                    <a:blip r:embed="rId12"/>
                    <a:stretch>
                      <a:fillRect/>
                    </a:stretch>
                  </pic:blipFill>
                  <pic:spPr>
                    <a:xfrm>
                      <a:off x="0" y="0"/>
                      <a:ext cx="5943600" cy="1287780"/>
                    </a:xfrm>
                    <a:prstGeom prst="rect"/>
                  </pic:spPr>
                </pic:pic>
              </a:graphicData>
            </a:graphic>
          </wp:inline>
        </w:drawing>
      </w:r>
    </w:p>
    <w:p>
      <w:pPr>
        <w:spacing w:after="200"/>
        <w:jc w:val="center"/>
      </w:pPr>
      <w:r>
        <w:rPr>
          <w:i/>
          <w:color w:val="64748B"/>
          <w:sz w:val="18"/>
        </w:rPr>
        <w:t>Figure 4.1: Complete Student Learning, Testing &amp; Evaluation Journey</w:t>
      </w:r>
    </w:p>
    <w:p>
      <w:pPr>
        <w:pStyle w:val="Heading2"/>
        <w:spacing w:before="280" w:after="80"/>
      </w:pPr>
      <w:r>
        <w:rPr>
          <w:rFonts w:ascii="Calibri" w:hAnsi="Calibri"/>
          <w:b/>
          <w:color w:val="1E3A8A"/>
          <w:sz w:val="28"/>
        </w:rPr>
        <w:t>Step 4.1: Student Home &amp; Live Schedule Alert</w:t>
      </w:r>
    </w:p>
    <w:p>
      <w:pPr>
        <w:spacing w:before="0" w:after="120"/>
      </w:pPr>
      <w:r>
        <w:rPr>
          <w:rFonts w:ascii="Calibri" w:hAnsi="Calibri"/>
          <w:b/>
          <w:color w:val="4F46E5"/>
          <w:sz w:val="20"/>
        </w:rPr>
        <w:t xml:space="preserve">📍 Screen Location: </w:t>
      </w:r>
      <w:r>
        <w:rPr>
          <w:rFonts w:ascii="Calibri" w:hAnsi="Calibri"/>
          <w:i/>
          <w:color w:val="475569"/>
          <w:sz w:val="20"/>
        </w:rPr>
        <w:t>Sidebar → Click 'Dashboard' (/student)</w:t>
      </w:r>
    </w:p>
    <w:p>
      <w:pPr>
        <w:spacing w:before="40" w:after="80"/>
      </w:pPr>
      <w:r>
        <w:rPr>
          <w:rFonts w:ascii="Calibri" w:hAnsi="Calibri"/>
          <w:b/>
          <w:sz w:val="21"/>
        </w:rPr>
        <w:t xml:space="preserve">What You See on Screen: </w:t>
      </w:r>
      <w:r>
        <w:rPr>
          <w:rFonts w:ascii="Calibri" w:hAnsi="Calibri"/>
          <w:color w:val="334155"/>
          <w:sz w:val="21"/>
        </w:rPr>
        <w:t>Personalized greeting; 3 KPI cards (Attendance %, Average Test Score %, Pending Fee Status); Today's Schedule with an active pulsing indicator for the currently ongoing class; recent test performance table.</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Point out the pulsing green live indicator showing that a class is currently in session.</w:t>
      </w:r>
    </w:p>
    <w:p>
      <w:pPr>
        <w:pStyle w:val="ListBullet"/>
        <w:spacing w:before="0" w:after="60"/>
      </w:pPr>
      <w:r>
        <w:rPr>
          <w:rFonts w:ascii="Calibri" w:hAnsi="Calibri"/>
          <w:color w:val="334155"/>
          <w:sz w:val="20"/>
        </w:rPr>
        <w:t>Point to personal attendance % and average test marks.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Keeps students punctual and organized. Students always know what class is happening right now.</w:t>
            </w:r>
          </w:p>
        </w:tc>
      </w:tr>
    </w:tbl>
    <w:p>
      <w:pPr>
        <w:spacing w:before="0" w:after="120"/>
      </w:pPr>
    </w:p>
    <w:p>
      <w:pPr>
        <w:pStyle w:val="Heading2"/>
        <w:spacing w:before="280" w:after="80"/>
      </w:pPr>
      <w:r>
        <w:rPr>
          <w:rFonts w:ascii="Calibri" w:hAnsi="Calibri"/>
          <w:b/>
          <w:color w:val="1E3A8A"/>
          <w:sz w:val="28"/>
        </w:rPr>
        <w:t>Step 4.2: Weekly Timetable Routine</w:t>
      </w:r>
    </w:p>
    <w:p>
      <w:pPr>
        <w:spacing w:before="0" w:after="120"/>
      </w:pPr>
      <w:r>
        <w:rPr>
          <w:rFonts w:ascii="Calibri" w:hAnsi="Calibri"/>
          <w:b/>
          <w:color w:val="4F46E5"/>
          <w:sz w:val="20"/>
        </w:rPr>
        <w:t xml:space="preserve">📍 Screen Location: </w:t>
      </w:r>
      <w:r>
        <w:rPr>
          <w:rFonts w:ascii="Calibri" w:hAnsi="Calibri"/>
          <w:i/>
          <w:color w:val="475569"/>
          <w:sz w:val="20"/>
        </w:rPr>
        <w:t>Sidebar → Click 'Timetable' (/student/timetable)</w:t>
      </w:r>
    </w:p>
    <w:p>
      <w:pPr>
        <w:spacing w:before="40" w:after="80"/>
      </w:pPr>
      <w:r>
        <w:rPr>
          <w:rFonts w:ascii="Calibri" w:hAnsi="Calibri"/>
          <w:b/>
          <w:sz w:val="21"/>
        </w:rPr>
        <w:t xml:space="preserve">What You See on Screen: </w:t>
      </w:r>
      <w:r>
        <w:rPr>
          <w:rFonts w:ascii="Calibri" w:hAnsi="Calibri"/>
          <w:color w:val="334155"/>
          <w:sz w:val="21"/>
        </w:rPr>
        <w:t>Clean 7-day schedule color-coded by subject with start/end times, teacher names, and room numbers.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Demonstrate how students can check tomorrow's lectures and verify room numbers.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Prevents forgotten books and missed lectures.</w:t>
            </w:r>
          </w:p>
        </w:tc>
      </w:tr>
    </w:tbl>
    <w:p>
      <w:pPr>
        <w:spacing w:before="0" w:after="120"/>
      </w:pPr>
    </w:p>
    <w:p>
      <w:pPr>
        <w:pStyle w:val="Heading2"/>
        <w:spacing w:before="280" w:after="80"/>
      </w:pPr>
      <w:r>
        <w:rPr>
          <w:rFonts w:ascii="Calibri" w:hAnsi="Calibri"/>
          <w:b/>
          <w:color w:val="1E3A8A"/>
          <w:sz w:val="28"/>
        </w:rPr>
        <w:t>Step 4.3: The Fullscreen Exam Player Experience</w:t>
      </w:r>
    </w:p>
    <w:p>
      <w:pPr>
        <w:spacing w:before="0" w:after="120"/>
      </w:pPr>
      <w:r>
        <w:rPr>
          <w:rFonts w:ascii="Calibri" w:hAnsi="Calibri"/>
          <w:b/>
          <w:color w:val="4F46E5"/>
          <w:sz w:val="20"/>
        </w:rPr>
        <w:t xml:space="preserve">📍 Screen Location: </w:t>
      </w:r>
      <w:r>
        <w:rPr>
          <w:rFonts w:ascii="Calibri" w:hAnsi="Calibri"/>
          <w:i/>
          <w:color w:val="475569"/>
          <w:sz w:val="20"/>
        </w:rPr>
        <w:t>Sidebar → Click 'Tests' → Click 'Start Assessment' (/play-test/:id)</w:t>
      </w:r>
    </w:p>
    <w:p>
      <w:pPr>
        <w:spacing w:before="40" w:after="80"/>
      </w:pPr>
      <w:r>
        <w:rPr>
          <w:rFonts w:ascii="Calibri" w:hAnsi="Calibri"/>
          <w:b/>
          <w:sz w:val="21"/>
        </w:rPr>
        <w:t xml:space="preserve">What You See on Screen: </w:t>
      </w:r>
      <w:r>
        <w:rPr>
          <w:rFonts w:ascii="Calibri" w:hAnsi="Calibri"/>
          <w:color w:val="334155"/>
          <w:sz w:val="21"/>
        </w:rPr>
        <w:t>Protected fullscreen test environment.</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Start Assessment</w:t>
      </w:r>
      <w:r>
        <w:rPr>
          <w:rFonts w:ascii="Calibri" w:hAnsi="Calibri"/>
          <w:color w:val="334155"/>
          <w:sz w:val="20"/>
        </w:rPr>
        <w:t>: Browser enters focused exam mode.</w:t>
      </w:r>
    </w:p>
    <w:p>
      <w:pPr>
        <w:pStyle w:val="ListBullet"/>
        <w:spacing w:before="0" w:after="60"/>
      </w:pPr>
      <w:r>
        <w:rPr>
          <w:rFonts w:ascii="Calibri" w:hAnsi="Calibri"/>
          <w:color w:val="334155"/>
          <w:sz w:val="20"/>
        </w:rPr>
        <w:t xml:space="preserve">Point to the </w:t>
      </w:r>
      <w:r>
        <w:rPr>
          <w:rFonts w:ascii="Calibri" w:hAnsi="Calibri"/>
          <w:b/>
          <w:color w:val="4F46E5"/>
          <w:sz w:val="20"/>
        </w:rPr>
        <w:t>Digital Countdown Timer</w:t>
      </w:r>
      <w:r>
        <w:rPr>
          <w:rFonts w:ascii="Calibri" w:hAnsi="Calibri"/>
          <w:color w:val="334155"/>
          <w:sz w:val="20"/>
        </w:rPr>
        <w:t xml:space="preserve"> at top: Displays exact minutes and seconds remaining; auto-submits when time expires.</w:t>
      </w:r>
    </w:p>
    <w:p>
      <w:pPr>
        <w:pStyle w:val="ListBullet"/>
        <w:spacing w:before="0" w:after="60"/>
      </w:pPr>
      <w:r>
        <w:rPr>
          <w:rFonts w:ascii="Calibri" w:hAnsi="Calibri"/>
          <w:color w:val="334155"/>
          <w:sz w:val="20"/>
        </w:rPr>
        <w:t xml:space="preserve">Point to the </w:t>
      </w:r>
      <w:r>
        <w:rPr>
          <w:rFonts w:ascii="Calibri" w:hAnsi="Calibri"/>
          <w:b/>
          <w:color w:val="4F46E5"/>
          <w:sz w:val="20"/>
        </w:rPr>
        <w:t>Question Palette</w:t>
      </w:r>
      <w:r>
        <w:rPr>
          <w:rFonts w:ascii="Calibri" w:hAnsi="Calibri"/>
          <w:color w:val="334155"/>
          <w:sz w:val="20"/>
        </w:rPr>
        <w:t>: Shows question numbers color-coded (Green for Answered, Yellow for Marked for Review, Gray for Unvisited).</w:t>
      </w:r>
    </w:p>
    <w:p>
      <w:pPr>
        <w:pStyle w:val="ListBullet"/>
        <w:spacing w:before="0" w:after="60"/>
      </w:pPr>
      <w:r>
        <w:rPr>
          <w:rFonts w:ascii="Calibri" w:hAnsi="Calibri"/>
          <w:color w:val="334155"/>
          <w:sz w:val="20"/>
        </w:rPr>
        <w:t xml:space="preserve">Demonstrate </w:t>
      </w:r>
      <w:r>
        <w:rPr>
          <w:rFonts w:ascii="Calibri" w:hAnsi="Calibri"/>
          <w:b/>
          <w:color w:val="4F46E5"/>
          <w:sz w:val="20"/>
        </w:rPr>
        <w:t>Anti-Cheat Integrity System</w:t>
      </w:r>
      <w:r>
        <w:rPr>
          <w:rFonts w:ascii="Calibri" w:hAnsi="Calibri"/>
          <w:color w:val="334155"/>
          <w:sz w:val="20"/>
        </w:rPr>
        <w:t>: Explain that if a student switches tabs, minimizes the window, or attempts copy-paste, an immediate warning modal pops up. Exceeding warnings automatically submits the test.</w:t>
      </w:r>
    </w:p>
    <w:p>
      <w:pPr>
        <w:pStyle w:val="ListBullet"/>
        <w:spacing w:before="0" w:after="60"/>
      </w:pPr>
      <w:r>
        <w:rPr>
          <w:rFonts w:ascii="Calibri" w:hAnsi="Calibri"/>
          <w:color w:val="334155"/>
          <w:sz w:val="20"/>
        </w:rPr>
        <w:t xml:space="preserve">Click </w:t>
      </w:r>
      <w:r>
        <w:rPr>
          <w:rFonts w:ascii="Calibri" w:hAnsi="Calibri"/>
          <w:b/>
          <w:color w:val="4F46E5"/>
          <w:sz w:val="20"/>
        </w:rPr>
        <w:t>Submit Test</w:t>
      </w:r>
      <w:r>
        <w:rPr>
          <w:rFonts w:ascii="Calibri" w:hAnsi="Calibri"/>
          <w:color w:val="334155"/>
          <w:sz w:val="20"/>
        </w:rPr>
        <w:t>: A confirmation modal confirms answered vs unanswered questions before final submission.</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Guarantees exam integrity. Parents and teachers can trust that test scores represent authentic student knowledge.</w:t>
            </w:r>
          </w:p>
        </w:tc>
      </w:tr>
    </w:tbl>
    <w:p>
      <w:pPr>
        <w:spacing w:before="0" w:after="120"/>
      </w:pPr>
    </w:p>
    <w:p>
      <w:pPr>
        <w:pStyle w:val="Heading2"/>
        <w:spacing w:before="280" w:after="80"/>
      </w:pPr>
      <w:r>
        <w:rPr>
          <w:rFonts w:ascii="Calibri" w:hAnsi="Calibri"/>
          <w:b/>
          <w:color w:val="1E3A8A"/>
          <w:sz w:val="28"/>
        </w:rPr>
        <w:t>Step 4.4: Detailed Evaluation Report &amp; Solutions</w:t>
      </w:r>
    </w:p>
    <w:p>
      <w:pPr>
        <w:spacing w:before="0" w:after="120"/>
      </w:pPr>
      <w:r>
        <w:rPr>
          <w:rFonts w:ascii="Calibri" w:hAnsi="Calibri"/>
          <w:b/>
          <w:color w:val="4F46E5"/>
          <w:sz w:val="20"/>
        </w:rPr>
        <w:t xml:space="preserve">📍 Screen Location: </w:t>
      </w:r>
      <w:r>
        <w:rPr>
          <w:rFonts w:ascii="Calibri" w:hAnsi="Calibri"/>
          <w:i/>
          <w:color w:val="475569"/>
          <w:sz w:val="20"/>
        </w:rPr>
        <w:t>Test Results → Click 'View Detailed Report' (/report/:id)</w:t>
      </w:r>
    </w:p>
    <w:p>
      <w:pPr>
        <w:spacing w:before="40" w:after="80"/>
      </w:pPr>
      <w:r>
        <w:rPr>
          <w:rFonts w:ascii="Calibri" w:hAnsi="Calibri"/>
          <w:b/>
          <w:sz w:val="21"/>
        </w:rPr>
        <w:t xml:space="preserve">What You See on Screen: </w:t>
      </w:r>
      <w:r>
        <w:rPr>
          <w:rFonts w:ascii="Calibri" w:hAnsi="Calibri"/>
          <w:color w:val="334155"/>
          <w:sz w:val="21"/>
        </w:rPr>
        <w:t>Comprehensive performance scorecard.</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Show overall percentage, marks, and rank badge.</w:t>
      </w:r>
    </w:p>
    <w:p>
      <w:pPr>
        <w:pStyle w:val="ListBullet"/>
        <w:spacing w:before="0" w:after="60"/>
      </w:pPr>
      <w:r>
        <w:rPr>
          <w:rFonts w:ascii="Calibri" w:hAnsi="Calibri"/>
          <w:color w:val="334155"/>
          <w:sz w:val="20"/>
        </w:rPr>
        <w:t xml:space="preserve">Show quick question filter buttons: </w:t>
      </w:r>
      <w:r>
        <w:rPr>
          <w:rFonts w:ascii="Calibri" w:hAnsi="Calibri"/>
          <w:b/>
          <w:color w:val="4F46E5"/>
          <w:sz w:val="20"/>
        </w:rPr>
        <w:t>All</w:t>
      </w:r>
      <w:r>
        <w:rPr>
          <w:rFonts w:ascii="Calibri" w:hAnsi="Calibri"/>
          <w:color w:val="334155"/>
          <w:sz w:val="20"/>
        </w:rPr>
        <w:t xml:space="preserve">, </w:t>
      </w:r>
      <w:r>
        <w:rPr>
          <w:rFonts w:ascii="Calibri" w:hAnsi="Calibri"/>
          <w:b/>
          <w:color w:val="4F46E5"/>
          <w:sz w:val="20"/>
        </w:rPr>
        <w:t>Correct (Green)</w:t>
      </w:r>
      <w:r>
        <w:rPr>
          <w:rFonts w:ascii="Calibri" w:hAnsi="Calibri"/>
          <w:color w:val="334155"/>
          <w:sz w:val="20"/>
        </w:rPr>
        <w:t xml:space="preserve">, </w:t>
      </w:r>
      <w:r>
        <w:rPr>
          <w:rFonts w:ascii="Calibri" w:hAnsi="Calibri"/>
          <w:b/>
          <w:color w:val="4F46E5"/>
          <w:sz w:val="20"/>
        </w:rPr>
        <w:t>Wrong (Red)</w:t>
      </w:r>
      <w:r>
        <w:rPr>
          <w:rFonts w:ascii="Calibri" w:hAnsi="Calibri"/>
          <w:color w:val="334155"/>
          <w:sz w:val="20"/>
        </w:rPr>
        <w:t xml:space="preserve">, </w:t>
      </w:r>
      <w:r>
        <w:rPr>
          <w:rFonts w:ascii="Calibri" w:hAnsi="Calibri"/>
          <w:b/>
          <w:color w:val="4F46E5"/>
          <w:sz w:val="20"/>
        </w:rPr>
        <w:t>Skipped (Gray)</w:t>
      </w:r>
      <w:r>
        <w:rPr>
          <w:rFonts w:ascii="Calibri" w:hAnsi="Calibri"/>
          <w:color w:val="334155"/>
          <w:sz w:val="20"/>
        </w:rPr>
        <w:t>.</w:t>
      </w:r>
    </w:p>
    <w:p>
      <w:pPr>
        <w:pStyle w:val="ListBullet"/>
        <w:spacing w:before="0" w:after="60"/>
      </w:pPr>
      <w:r>
        <w:rPr>
          <w:rFonts w:ascii="Calibri" w:hAnsi="Calibri"/>
          <w:color w:val="334155"/>
          <w:sz w:val="20"/>
        </w:rPr>
        <w:t>Show step-by-step solutions under each question: Displays the student's marked answer, the correct answer, and an in-depth conceptual explanation.</w:t>
      </w:r>
    </w:p>
    <w:p>
      <w:pPr>
        <w:pStyle w:val="ListBullet"/>
        <w:spacing w:before="0" w:after="60"/>
      </w:pPr>
      <w:r>
        <w:rPr>
          <w:rFonts w:ascii="Calibri" w:hAnsi="Calibri"/>
          <w:color w:val="334155"/>
          <w:sz w:val="20"/>
        </w:rPr>
        <w:t xml:space="preserve">Click </w:t>
      </w:r>
      <w:r>
        <w:rPr>
          <w:rFonts w:ascii="Calibri" w:hAnsi="Calibri"/>
          <w:b/>
          <w:color w:val="4F46E5"/>
          <w:sz w:val="20"/>
        </w:rPr>
        <w:t>Print Report</w:t>
      </w:r>
      <w:r>
        <w:rPr>
          <w:rFonts w:ascii="Calibri" w:hAnsi="Calibri"/>
          <w:color w:val="334155"/>
          <w:sz w:val="20"/>
        </w:rPr>
        <w:t xml:space="preserve"> button at top: Instantly generates a clean, printable PDF report card for parents.</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Turns testing into a learning opportunity. Students immediately understand why an answer was wrong and how to solve it correctly.</w:t>
            </w:r>
          </w:p>
        </w:tc>
      </w:tr>
    </w:tbl>
    <w:p>
      <w:pPr>
        <w:spacing w:before="0" w:after="120"/>
      </w:pPr>
    </w:p>
    <w:p>
      <w:pPr>
        <w:pStyle w:val="Heading2"/>
        <w:spacing w:before="280" w:after="80"/>
      </w:pPr>
      <w:r>
        <w:rPr>
          <w:rFonts w:ascii="Calibri" w:hAnsi="Calibri"/>
          <w:b/>
          <w:color w:val="1E3A8A"/>
          <w:sz w:val="28"/>
        </w:rPr>
        <w:t>Step 4.5: Interactive Study Planner Checklist</w:t>
      </w:r>
    </w:p>
    <w:p>
      <w:pPr>
        <w:spacing w:before="0" w:after="120"/>
      </w:pPr>
      <w:r>
        <w:rPr>
          <w:rFonts w:ascii="Calibri" w:hAnsi="Calibri"/>
          <w:b/>
          <w:color w:val="4F46E5"/>
          <w:sz w:val="20"/>
        </w:rPr>
        <w:t xml:space="preserve">📍 Screen Location: </w:t>
      </w:r>
      <w:r>
        <w:rPr>
          <w:rFonts w:ascii="Calibri" w:hAnsi="Calibri"/>
          <w:i/>
          <w:color w:val="475569"/>
          <w:sz w:val="20"/>
        </w:rPr>
        <w:t>Sidebar → Click 'Study Planner' (/student/planner)</w:t>
      </w:r>
    </w:p>
    <w:p>
      <w:pPr>
        <w:spacing w:before="40" w:after="80"/>
      </w:pPr>
      <w:r>
        <w:rPr>
          <w:rFonts w:ascii="Calibri" w:hAnsi="Calibri"/>
          <w:b/>
          <w:sz w:val="21"/>
        </w:rPr>
        <w:t xml:space="preserve">What You See on Screen: </w:t>
      </w:r>
      <w:r>
        <w:rPr>
          <w:rFonts w:ascii="Calibri" w:hAnsi="Calibri"/>
          <w:color w:val="334155"/>
          <w:sz w:val="21"/>
        </w:rPr>
        <w:t>Checklist of assigned chapter milestones and daily revision tasks.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Demonstrate checking off a finished study topic: Checkbox turns green with a strikethrough.</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Builds daily self-study discipline and gives students a visual sense of accomplishment.</w:t>
            </w:r>
          </w:p>
        </w:tc>
      </w:tr>
    </w:tbl>
    <w:p>
      <w:pPr>
        <w:spacing w:before="0" w:after="120"/>
      </w:pPr>
    </w:p>
    <w:p>
      <w:pPr>
        <w:pStyle w:val="Heading2"/>
        <w:spacing w:before="280" w:after="80"/>
      </w:pPr>
      <w:r>
        <w:rPr>
          <w:rFonts w:ascii="Calibri" w:hAnsi="Calibri"/>
          <w:b/>
          <w:color w:val="1E3A8A"/>
          <w:sz w:val="28"/>
        </w:rPr>
        <w:t>Step 4.6: Study Materials &amp; Notes Downloads</w:t>
      </w:r>
    </w:p>
    <w:p>
      <w:pPr>
        <w:spacing w:before="0" w:after="120"/>
      </w:pPr>
      <w:r>
        <w:rPr>
          <w:rFonts w:ascii="Calibri" w:hAnsi="Calibri"/>
          <w:b/>
          <w:color w:val="4F46E5"/>
          <w:sz w:val="20"/>
        </w:rPr>
        <w:t xml:space="preserve">📍 Screen Location: </w:t>
      </w:r>
      <w:r>
        <w:rPr>
          <w:rFonts w:ascii="Calibri" w:hAnsi="Calibri"/>
          <w:i/>
          <w:color w:val="475569"/>
          <w:sz w:val="20"/>
        </w:rPr>
        <w:t>Sidebar → Click 'Study Material' (/student/materials)</w:t>
      </w:r>
    </w:p>
    <w:p>
      <w:pPr>
        <w:spacing w:before="40" w:after="80"/>
      </w:pPr>
      <w:r>
        <w:rPr>
          <w:rFonts w:ascii="Calibri" w:hAnsi="Calibri"/>
          <w:b/>
          <w:sz w:val="21"/>
        </w:rPr>
        <w:t xml:space="preserve">What You See on Screen: </w:t>
      </w:r>
      <w:r>
        <w:rPr>
          <w:rFonts w:ascii="Calibri" w:hAnsi="Calibri"/>
          <w:color w:val="334155"/>
          <w:sz w:val="21"/>
        </w:rPr>
        <w:t>Categorized library of PDF lecture notes, formula sheets, and video links.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Filter by subject (e.g. Physics) and click to view or download the lecture PDF.</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Instant access to class notes anytime, anywhere, on any device.</w:t>
            </w:r>
          </w:p>
        </w:tc>
      </w:tr>
    </w:tbl>
    <w:p>
      <w:pPr>
        <w:spacing w:before="0" w:after="120"/>
      </w:pPr>
    </w:p>
    <w:p>
      <w:pPr>
        <w:pStyle w:val="Heading2"/>
        <w:spacing w:before="280" w:after="80"/>
      </w:pPr>
      <w:r>
        <w:rPr>
          <w:rFonts w:ascii="Calibri" w:hAnsi="Calibri"/>
          <w:b/>
          <w:color w:val="1E3A8A"/>
          <w:sz w:val="28"/>
        </w:rPr>
        <w:t>Step 4.7: Gamified Leaderboard &amp; Peer Motivation</w:t>
      </w:r>
    </w:p>
    <w:p>
      <w:pPr>
        <w:spacing w:before="0" w:after="120"/>
      </w:pPr>
      <w:r>
        <w:rPr>
          <w:rFonts w:ascii="Calibri" w:hAnsi="Calibri"/>
          <w:b/>
          <w:color w:val="4F46E5"/>
          <w:sz w:val="20"/>
        </w:rPr>
        <w:t xml:space="preserve">📍 Screen Location: </w:t>
      </w:r>
      <w:r>
        <w:rPr>
          <w:rFonts w:ascii="Calibri" w:hAnsi="Calibri"/>
          <w:i/>
          <w:color w:val="475569"/>
          <w:sz w:val="20"/>
        </w:rPr>
        <w:t>Sidebar → Click 'Leaderboard' (/student/leaderboard)</w:t>
      </w:r>
    </w:p>
    <w:p>
      <w:pPr>
        <w:spacing w:before="40" w:after="80"/>
      </w:pPr>
      <w:r>
        <w:rPr>
          <w:rFonts w:ascii="Calibri" w:hAnsi="Calibri"/>
          <w:b/>
          <w:sz w:val="21"/>
        </w:rPr>
        <w:t xml:space="preserve">What You See on Screen: </w:t>
      </w:r>
      <w:r>
        <w:rPr>
          <w:rFonts w:ascii="Calibri" w:hAnsi="Calibri"/>
          <w:color w:val="334155"/>
          <w:sz w:val="21"/>
        </w:rPr>
        <w:t>Top 3 podium with Gold, Silver, and Bronze trophies; batch rankings.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Show student's rank among peers in the batch.</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Fosters healthy academic motivation and pushes students to prepare harder for upcoming quizzes.</w:t>
            </w:r>
          </w:p>
        </w:tc>
      </w:tr>
    </w:tbl>
    <w:p>
      <w:pPr>
        <w:spacing w:before="0" w:after="120"/>
      </w:pPr>
    </w:p>
    <w:p>
      <w:pPr>
        <w:pStyle w:val="Heading2"/>
        <w:spacing w:before="280" w:after="80"/>
      </w:pPr>
      <w:r>
        <w:rPr>
          <w:rFonts w:ascii="Calibri" w:hAnsi="Calibri"/>
          <w:b/>
          <w:color w:val="1E3A8A"/>
          <w:sz w:val="28"/>
        </w:rPr>
        <w:t>Step 4.8: Fee Status &amp; Payment Receipts</w:t>
      </w:r>
    </w:p>
    <w:p>
      <w:pPr>
        <w:spacing w:before="0" w:after="120"/>
      </w:pPr>
      <w:r>
        <w:rPr>
          <w:rFonts w:ascii="Calibri" w:hAnsi="Calibri"/>
          <w:b/>
          <w:color w:val="4F46E5"/>
          <w:sz w:val="20"/>
        </w:rPr>
        <w:t xml:space="preserve">📍 Screen Location: </w:t>
      </w:r>
      <w:r>
        <w:rPr>
          <w:rFonts w:ascii="Calibri" w:hAnsi="Calibri"/>
          <w:i/>
          <w:color w:val="475569"/>
          <w:sz w:val="20"/>
        </w:rPr>
        <w:t>Sidebar → Click 'Fee Status' (/student/fees)</w:t>
      </w:r>
    </w:p>
    <w:p>
      <w:pPr>
        <w:spacing w:before="40" w:after="80"/>
      </w:pPr>
      <w:r>
        <w:rPr>
          <w:rFonts w:ascii="Calibri" w:hAnsi="Calibri"/>
          <w:b/>
          <w:sz w:val="21"/>
        </w:rPr>
        <w:t xml:space="preserve">What You See on Screen: </w:t>
      </w:r>
      <w:r>
        <w:rPr>
          <w:rFonts w:ascii="Calibri" w:hAnsi="Calibri"/>
          <w:color w:val="334155"/>
          <w:sz w:val="21"/>
        </w:rPr>
        <w:t>Transparent breakdown of total course fees, amount paid, balance due, and past installment receipts.</w:t>
      </w:r>
    </w:p>
    <w:p>
      <w:pPr>
        <w:spacing w:before="80" w:after="120"/>
      </w:pPr>
      <w:r>
        <w:rPr>
          <w:rFonts w:ascii="Calibri" w:hAnsi="Calibri"/>
          <w:b/>
          <w:sz w:val="21"/>
        </w:rPr>
        <w:t xml:space="preserve">Exact Buttons to Touch &amp; Actions: </w:t>
        <w:br/>
      </w:r>
    </w:p>
    <w:p>
      <w:pPr>
        <w:pStyle w:val="ListBullet"/>
        <w:spacing w:before="0" w:after="60"/>
      </w:pPr>
      <w:r>
        <w:rPr>
          <w:rFonts w:ascii="Calibri" w:hAnsi="Calibri"/>
          <w:color w:val="334155"/>
          <w:sz w:val="20"/>
        </w:rPr>
        <w:t xml:space="preserve">Click </w:t>
      </w:r>
      <w:r>
        <w:rPr>
          <w:rFonts w:ascii="Calibri" w:hAnsi="Calibri"/>
          <w:b/>
          <w:color w:val="4F46E5"/>
          <w:sz w:val="20"/>
        </w:rPr>
        <w:t>Download Receipt</w:t>
      </w:r>
      <w:r>
        <w:rPr>
          <w:rFonts w:ascii="Calibri" w:hAnsi="Calibri"/>
          <w:color w:val="334155"/>
          <w:sz w:val="20"/>
        </w:rPr>
        <w:t xml:space="preserve"> for any past payment.</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80" w:type="dxa"/>
            </w:tcMar>
            <w:tcBorders>
              <w:left w:val="single" w:sz="36" w:space="0" w:color="4F46E5"/>
              <w:top w:val="none"/>
              <w:right w:val="none"/>
              <w:bottom w:val="none"/>
            </w:tcBorders>
          </w:tcPr>
          <w:p>
            <w:pPr>
              <w:spacing w:before="0" w:after="80"/>
            </w:pPr>
            <w:r>
              <w:rPr>
                <w:rFonts w:ascii="Calibri" w:hAnsi="Calibri"/>
                <w:b/>
                <w:color w:val="4F46E5"/>
                <w:sz w:val="21"/>
              </w:rPr>
              <w:t xml:space="preserve">★ WHY THIS IMPRESSES VIEWERS: </w:t>
            </w:r>
            <w:r>
              <w:rPr>
                <w:rFonts w:ascii="Calibri" w:hAnsi="Calibri"/>
                <w:color w:val="1E293B"/>
                <w:sz w:val="21"/>
              </w:rPr>
              <w:t>Complete financial transparency for parents, avoiding fee disputes.</w:t>
            </w:r>
          </w:p>
        </w:tc>
      </w:tr>
    </w:tbl>
    <w:p>
      <w:pPr>
        <w:spacing w:before="0" w:after="120"/>
      </w:pPr>
    </w:p>
    <w:p>
      <w:r>
        <w:br w:type="page"/>
      </w:r>
    </w:p>
    <w:p>
      <w:pPr>
        <w:pStyle w:val="Heading1"/>
        <w:spacing w:before="280" w:after="120"/>
      </w:pPr>
      <w:r>
        <w:rPr>
          <w:rFonts w:ascii="Calibri" w:hAnsi="Calibri"/>
          <w:b/>
          <w:color w:val="1E293B"/>
          <w:sz w:val="32"/>
        </w:rPr>
        <w:t>5. Master Feature Matrix: All 3 Panels at a Glance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1E293B"/>
            <w:tcMar>
              <w:top w:w="100" w:type="dxa"/>
              <w:bottom w:w="100" w:type="dxa"/>
              <w:left w:w="100" w:type="dxa"/>
              <w:right w:w="100" w:type="dxa"/>
            </w:tcMar>
          </w:tcPr>
          <w:p>
            <w:r>
              <w:rPr>
                <w:b/>
                <w:color w:val="FFFFFF"/>
                <w:sz w:val="20"/>
              </w:rPr>
              <w:t>Capability / Feature</w:t>
            </w:r>
          </w:p>
        </w:tc>
        <w:tc>
          <w:tcPr>
            <w:tcW w:type="dxa" w:w="2592"/>
            <w:shd w:fill="1E293B"/>
            <w:tcMar>
              <w:top w:w="100" w:type="dxa"/>
              <w:bottom w:w="100" w:type="dxa"/>
              <w:left w:w="100" w:type="dxa"/>
              <w:right w:w="100" w:type="dxa"/>
            </w:tcMar>
          </w:tcPr>
          <w:p>
            <w:r>
              <w:rPr>
                <w:b/>
                <w:color w:val="FFFFFF"/>
                <w:sz w:val="20"/>
              </w:rPr>
              <w:t>🏢 Institute Admin</w:t>
            </w:r>
          </w:p>
        </w:tc>
        <w:tc>
          <w:tcPr>
            <w:tcW w:type="dxa" w:w="2304"/>
            <w:shd w:fill="1E293B"/>
            <w:tcMar>
              <w:top w:w="100" w:type="dxa"/>
              <w:bottom w:w="100" w:type="dxa"/>
              <w:left w:w="100" w:type="dxa"/>
              <w:right w:w="100" w:type="dxa"/>
            </w:tcMar>
          </w:tcPr>
          <w:p>
            <w:r>
              <w:rPr>
                <w:b/>
                <w:color w:val="FFFFFF"/>
                <w:sz w:val="20"/>
              </w:rPr>
              <w:t>👨‍🏫 Teacher</w:t>
            </w:r>
          </w:p>
        </w:tc>
        <w:tc>
          <w:tcPr>
            <w:tcW w:type="dxa" w:w="2304"/>
            <w:shd w:fill="1E293B"/>
            <w:tcMar>
              <w:top w:w="100" w:type="dxa"/>
              <w:bottom w:w="100" w:type="dxa"/>
              <w:left w:w="100" w:type="dxa"/>
              <w:right w:w="100" w:type="dxa"/>
            </w:tcMar>
          </w:tcPr>
          <w:p>
            <w:r>
              <w:rPr>
                <w:b/>
                <w:color w:val="FFFFFF"/>
                <w:sz w:val="20"/>
              </w:rPr>
              <w:t>🎓 Student &amp; Parent</w:t>
            </w:r>
          </w:p>
        </w:tc>
      </w:tr>
      <w:tr>
        <w:tc>
          <w:tcPr>
            <w:tcW w:type="dxa" w:w="2160"/>
            <w:shd w:fill="F8FAFC"/>
            <w:tcMar>
              <w:top w:w="80" w:type="dxa"/>
              <w:bottom w:w="80" w:type="dxa"/>
              <w:left w:w="80" w:type="dxa"/>
              <w:right w:w="80" w:type="dxa"/>
            </w:tcMar>
          </w:tcPr>
          <w:p>
            <w:pPr>
              <w:spacing w:before="0" w:after="0"/>
            </w:pPr>
            <w:r>
              <w:rPr>
                <w:b/>
                <w:color w:val="1E293B"/>
                <w:sz w:val="19"/>
              </w:rPr>
              <w:t>Dashboard</w:t>
            </w:r>
          </w:p>
        </w:tc>
        <w:tc>
          <w:tcPr>
            <w:tcW w:type="dxa" w:w="2592"/>
            <w:shd w:fill="F8FAFC"/>
            <w:tcMar>
              <w:top w:w="80" w:type="dxa"/>
              <w:bottom w:w="80" w:type="dxa"/>
              <w:left w:w="80" w:type="dxa"/>
              <w:right w:w="80" w:type="dxa"/>
            </w:tcMar>
          </w:tcPr>
          <w:p>
            <w:pPr>
              <w:spacing w:before="0" w:after="0"/>
            </w:pPr>
            <w:r>
              <w:rPr>
                <w:color w:val="475569"/>
                <w:sz w:val="19"/>
              </w:rPr>
              <w:t>Academy revenue, students, faculty stats</w:t>
            </w:r>
          </w:p>
        </w:tc>
        <w:tc>
          <w:tcPr>
            <w:tcW w:type="dxa" w:w="2304"/>
            <w:shd w:fill="F8FAFC"/>
            <w:tcMar>
              <w:top w:w="80" w:type="dxa"/>
              <w:bottom w:w="80" w:type="dxa"/>
              <w:left w:w="80" w:type="dxa"/>
              <w:right w:w="80" w:type="dxa"/>
            </w:tcMar>
          </w:tcPr>
          <w:p>
            <w:pPr>
              <w:spacing w:before="0" w:after="0"/>
            </w:pPr>
            <w:r>
              <w:rPr>
                <w:color w:val="475569"/>
                <w:sz w:val="19"/>
              </w:rPr>
              <w:t>Today's teaching schedule &amp; batches</w:t>
            </w:r>
          </w:p>
        </w:tc>
        <w:tc>
          <w:tcPr>
            <w:tcW w:type="dxa" w:w="2304"/>
            <w:shd w:fill="F8FAFC"/>
            <w:tcMar>
              <w:top w:w="80" w:type="dxa"/>
              <w:bottom w:w="80" w:type="dxa"/>
              <w:left w:w="80" w:type="dxa"/>
              <w:right w:w="80" w:type="dxa"/>
            </w:tcMar>
          </w:tcPr>
          <w:p>
            <w:pPr>
              <w:spacing w:before="0" w:after="0"/>
            </w:pPr>
            <w:r>
              <w:rPr>
                <w:color w:val="475569"/>
                <w:sz w:val="19"/>
              </w:rPr>
              <w:t>Pulsing live class alert, attendance &amp; scores</w:t>
            </w:r>
          </w:p>
        </w:tc>
      </w:tr>
      <w:tr>
        <w:tc>
          <w:tcPr>
            <w:tcW w:type="dxa" w:w="2160"/>
            <w:shd w:fill="FFFFFF"/>
            <w:tcMar>
              <w:top w:w="80" w:type="dxa"/>
              <w:bottom w:w="80" w:type="dxa"/>
              <w:left w:w="80" w:type="dxa"/>
              <w:right w:w="80" w:type="dxa"/>
            </w:tcMar>
          </w:tcPr>
          <w:p>
            <w:pPr>
              <w:spacing w:before="0" w:after="0"/>
            </w:pPr>
            <w:r>
              <w:rPr>
                <w:b/>
                <w:color w:val="1E293B"/>
                <w:sz w:val="19"/>
              </w:rPr>
              <w:t>Attendance</w:t>
            </w:r>
          </w:p>
        </w:tc>
        <w:tc>
          <w:tcPr>
            <w:tcW w:type="dxa" w:w="2592"/>
            <w:shd w:fill="FFFFFF"/>
            <w:tcMar>
              <w:top w:w="80" w:type="dxa"/>
              <w:bottom w:w="80" w:type="dxa"/>
              <w:left w:w="80" w:type="dxa"/>
              <w:right w:w="80" w:type="dxa"/>
            </w:tcMar>
          </w:tcPr>
          <w:p>
            <w:pPr>
              <w:spacing w:before="0" w:after="0"/>
            </w:pPr>
            <w:r>
              <w:rPr>
                <w:color w:val="475569"/>
                <w:sz w:val="19"/>
              </w:rPr>
              <w:t>Mark any batch, edit past sheets</w:t>
            </w:r>
          </w:p>
        </w:tc>
        <w:tc>
          <w:tcPr>
            <w:tcW w:type="dxa" w:w="2304"/>
            <w:shd w:fill="FFFFFF"/>
            <w:tcMar>
              <w:top w:w="80" w:type="dxa"/>
              <w:bottom w:w="80" w:type="dxa"/>
              <w:left w:w="80" w:type="dxa"/>
              <w:right w:w="80" w:type="dxa"/>
            </w:tcMar>
          </w:tcPr>
          <w:p>
            <w:pPr>
              <w:spacing w:before="0" w:after="0"/>
            </w:pPr>
            <w:r>
              <w:rPr>
                <w:color w:val="475569"/>
                <w:sz w:val="19"/>
              </w:rPr>
              <w:t>1-click roll call for assigned batches</w:t>
            </w:r>
          </w:p>
        </w:tc>
        <w:tc>
          <w:tcPr>
            <w:tcW w:type="dxa" w:w="2304"/>
            <w:shd w:fill="FFFFFF"/>
            <w:tcMar>
              <w:top w:w="80" w:type="dxa"/>
              <w:bottom w:w="80" w:type="dxa"/>
              <w:left w:w="80" w:type="dxa"/>
              <w:right w:w="80" w:type="dxa"/>
            </w:tcMar>
          </w:tcPr>
          <w:p>
            <w:pPr>
              <w:spacing w:before="0" w:after="0"/>
            </w:pPr>
            <w:r>
              <w:rPr>
                <w:color w:val="475569"/>
                <w:sz w:val="19"/>
              </w:rPr>
              <w:t>Personal attendance calendar &amp; %</w:t>
            </w:r>
          </w:p>
        </w:tc>
      </w:tr>
      <w:tr>
        <w:tc>
          <w:tcPr>
            <w:tcW w:type="dxa" w:w="2160"/>
            <w:shd w:fill="F8FAFC"/>
            <w:tcMar>
              <w:top w:w="80" w:type="dxa"/>
              <w:bottom w:w="80" w:type="dxa"/>
              <w:left w:w="80" w:type="dxa"/>
              <w:right w:w="80" w:type="dxa"/>
            </w:tcMar>
          </w:tcPr>
          <w:p>
            <w:pPr>
              <w:spacing w:before="0" w:after="0"/>
            </w:pPr>
            <w:r>
              <w:rPr>
                <w:b/>
                <w:color w:val="1E293B"/>
                <w:sz w:val="19"/>
              </w:rPr>
              <w:t>Test Creation</w:t>
            </w:r>
          </w:p>
        </w:tc>
        <w:tc>
          <w:tcPr>
            <w:tcW w:type="dxa" w:w="2592"/>
            <w:shd w:fill="F8FAFC"/>
            <w:tcMar>
              <w:top w:w="80" w:type="dxa"/>
              <w:bottom w:w="80" w:type="dxa"/>
              <w:left w:w="80" w:type="dxa"/>
              <w:right w:w="80" w:type="dxa"/>
            </w:tcMar>
          </w:tcPr>
          <w:p>
            <w:pPr>
              <w:spacing w:before="0" w:after="0"/>
            </w:pPr>
            <w:r>
              <w:rPr>
                <w:color w:val="475569"/>
                <w:sz w:val="19"/>
              </w:rPr>
              <w:t>Upload PDF/Word, AI extraction, publish</w:t>
            </w:r>
          </w:p>
        </w:tc>
        <w:tc>
          <w:tcPr>
            <w:tcW w:type="dxa" w:w="2304"/>
            <w:shd w:fill="F8FAFC"/>
            <w:tcMar>
              <w:top w:w="80" w:type="dxa"/>
              <w:bottom w:w="80" w:type="dxa"/>
              <w:left w:w="80" w:type="dxa"/>
              <w:right w:w="80" w:type="dxa"/>
            </w:tcMar>
          </w:tcPr>
          <w:p>
            <w:pPr>
              <w:spacing w:before="0" w:after="0"/>
            </w:pPr>
            <w:r>
              <w:rPr>
                <w:color w:val="475569"/>
                <w:sz w:val="19"/>
              </w:rPr>
              <w:t>Upload PDF/Word, AI extraction, publish</w:t>
            </w:r>
          </w:p>
        </w:tc>
        <w:tc>
          <w:tcPr>
            <w:tcW w:type="dxa" w:w="2304"/>
            <w:shd w:fill="F8FAFC"/>
            <w:tcMar>
              <w:top w:w="80" w:type="dxa"/>
              <w:bottom w:w="80" w:type="dxa"/>
              <w:left w:w="80" w:type="dxa"/>
              <w:right w:w="80" w:type="dxa"/>
            </w:tcMar>
          </w:tcPr>
          <w:p>
            <w:pPr>
              <w:spacing w:before="0" w:after="0"/>
            </w:pPr>
            <w:r>
              <w:rPr>
                <w:color w:val="475569"/>
                <w:sz w:val="19"/>
              </w:rPr>
              <w:t>Take test in fullscreen anti-cheat player</w:t>
            </w:r>
          </w:p>
        </w:tc>
      </w:tr>
      <w:tr>
        <w:tc>
          <w:tcPr>
            <w:tcW w:type="dxa" w:w="2160"/>
            <w:shd w:fill="FFFFFF"/>
            <w:tcMar>
              <w:top w:w="80" w:type="dxa"/>
              <w:bottom w:w="80" w:type="dxa"/>
              <w:left w:w="80" w:type="dxa"/>
              <w:right w:w="80" w:type="dxa"/>
            </w:tcMar>
          </w:tcPr>
          <w:p>
            <w:pPr>
              <w:spacing w:before="0" w:after="0"/>
            </w:pPr>
            <w:r>
              <w:rPr>
                <w:b/>
                <w:color w:val="1E293B"/>
                <w:sz w:val="19"/>
              </w:rPr>
              <w:t>Test Evaluation</w:t>
            </w:r>
          </w:p>
        </w:tc>
        <w:tc>
          <w:tcPr>
            <w:tcW w:type="dxa" w:w="2592"/>
            <w:shd w:fill="FFFFFF"/>
            <w:tcMar>
              <w:top w:w="80" w:type="dxa"/>
              <w:bottom w:w="80" w:type="dxa"/>
              <w:left w:w="80" w:type="dxa"/>
              <w:right w:w="80" w:type="dxa"/>
            </w:tcMar>
          </w:tcPr>
          <w:p>
            <w:pPr>
              <w:spacing w:before="0" w:after="0"/>
            </w:pPr>
            <w:r>
              <w:rPr>
                <w:color w:val="475569"/>
                <w:sz w:val="19"/>
              </w:rPr>
              <w:t>Batch scoreboard, CSV export, quality stats</w:t>
            </w:r>
          </w:p>
        </w:tc>
        <w:tc>
          <w:tcPr>
            <w:tcW w:type="dxa" w:w="2304"/>
            <w:shd w:fill="FFFFFF"/>
            <w:tcMar>
              <w:top w:w="80" w:type="dxa"/>
              <w:bottom w:w="80" w:type="dxa"/>
              <w:left w:w="80" w:type="dxa"/>
              <w:right w:w="80" w:type="dxa"/>
            </w:tcMar>
          </w:tcPr>
          <w:p>
            <w:pPr>
              <w:spacing w:before="0" w:after="0"/>
            </w:pPr>
            <w:r>
              <w:rPr>
                <w:color w:val="475569"/>
                <w:sz w:val="19"/>
              </w:rPr>
              <w:t>Question Quality analytics &amp; weak areas</w:t>
            </w:r>
          </w:p>
        </w:tc>
        <w:tc>
          <w:tcPr>
            <w:tcW w:type="dxa" w:w="2304"/>
            <w:shd w:fill="FFFFFF"/>
            <w:tcMar>
              <w:top w:w="80" w:type="dxa"/>
              <w:bottom w:w="80" w:type="dxa"/>
              <w:left w:w="80" w:type="dxa"/>
              <w:right w:w="80" w:type="dxa"/>
            </w:tcMar>
          </w:tcPr>
          <w:p>
            <w:pPr>
              <w:spacing w:before="0" w:after="0"/>
            </w:pPr>
            <w:r>
              <w:rPr>
                <w:color w:val="475569"/>
                <w:sz w:val="19"/>
              </w:rPr>
              <w:t>Detailed step-by-step solutions &amp; rank</w:t>
            </w:r>
          </w:p>
        </w:tc>
      </w:tr>
      <w:tr>
        <w:tc>
          <w:tcPr>
            <w:tcW w:type="dxa" w:w="2160"/>
            <w:shd w:fill="F8FAFC"/>
            <w:tcMar>
              <w:top w:w="80" w:type="dxa"/>
              <w:bottom w:w="80" w:type="dxa"/>
              <w:left w:w="80" w:type="dxa"/>
              <w:right w:w="80" w:type="dxa"/>
            </w:tcMar>
          </w:tcPr>
          <w:p>
            <w:pPr>
              <w:spacing w:before="0" w:after="0"/>
            </w:pPr>
            <w:r>
              <w:rPr>
                <w:b/>
                <w:color w:val="1E293B"/>
                <w:sz w:val="19"/>
              </w:rPr>
              <w:t>Timetable</w:t>
            </w:r>
          </w:p>
        </w:tc>
        <w:tc>
          <w:tcPr>
            <w:tcW w:type="dxa" w:w="2592"/>
            <w:shd w:fill="F8FAFC"/>
            <w:tcMar>
              <w:top w:w="80" w:type="dxa"/>
              <w:bottom w:w="80" w:type="dxa"/>
              <w:left w:w="80" w:type="dxa"/>
              <w:right w:w="80" w:type="dxa"/>
            </w:tcMar>
          </w:tcPr>
          <w:p>
            <w:pPr>
              <w:spacing w:before="0" w:after="0"/>
            </w:pPr>
            <w:r>
              <w:rPr>
                <w:color w:val="475569"/>
                <w:sz w:val="19"/>
              </w:rPr>
              <w:t>Master scheduler for all rooms &amp; batches</w:t>
            </w:r>
          </w:p>
        </w:tc>
        <w:tc>
          <w:tcPr>
            <w:tcW w:type="dxa" w:w="2304"/>
            <w:shd w:fill="F8FAFC"/>
            <w:tcMar>
              <w:top w:w="80" w:type="dxa"/>
              <w:bottom w:w="80" w:type="dxa"/>
              <w:left w:w="80" w:type="dxa"/>
              <w:right w:w="80" w:type="dxa"/>
            </w:tcMar>
          </w:tcPr>
          <w:p>
            <w:pPr>
              <w:spacing w:before="0" w:after="0"/>
            </w:pPr>
            <w:r>
              <w:rPr>
                <w:color w:val="475569"/>
                <w:sz w:val="19"/>
              </w:rPr>
              <w:t>View assigned weekly lecture routine</w:t>
            </w:r>
          </w:p>
        </w:tc>
        <w:tc>
          <w:tcPr>
            <w:tcW w:type="dxa" w:w="2304"/>
            <w:shd w:fill="F8FAFC"/>
            <w:tcMar>
              <w:top w:w="80" w:type="dxa"/>
              <w:bottom w:w="80" w:type="dxa"/>
              <w:left w:w="80" w:type="dxa"/>
              <w:right w:w="80" w:type="dxa"/>
            </w:tcMar>
          </w:tcPr>
          <w:p>
            <w:pPr>
              <w:spacing w:before="0" w:after="0"/>
            </w:pPr>
            <w:r>
              <w:rPr>
                <w:color w:val="475569"/>
                <w:sz w:val="19"/>
              </w:rPr>
              <w:t>View weekly timetable &amp; ongoing class</w:t>
            </w:r>
          </w:p>
        </w:tc>
      </w:tr>
      <w:tr>
        <w:tc>
          <w:tcPr>
            <w:tcW w:type="dxa" w:w="2160"/>
            <w:shd w:fill="FFFFFF"/>
            <w:tcMar>
              <w:top w:w="80" w:type="dxa"/>
              <w:bottom w:w="80" w:type="dxa"/>
              <w:left w:w="80" w:type="dxa"/>
              <w:right w:w="80" w:type="dxa"/>
            </w:tcMar>
          </w:tcPr>
          <w:p>
            <w:pPr>
              <w:spacing w:before="0" w:after="0"/>
            </w:pPr>
            <w:r>
              <w:rPr>
                <w:b/>
                <w:color w:val="1E293B"/>
                <w:sz w:val="19"/>
              </w:rPr>
              <w:t>Study Materials</w:t>
            </w:r>
          </w:p>
        </w:tc>
        <w:tc>
          <w:tcPr>
            <w:tcW w:type="dxa" w:w="2592"/>
            <w:shd w:fill="FFFFFF"/>
            <w:tcMar>
              <w:top w:w="80" w:type="dxa"/>
              <w:bottom w:w="80" w:type="dxa"/>
              <w:left w:w="80" w:type="dxa"/>
              <w:right w:w="80" w:type="dxa"/>
            </w:tcMar>
          </w:tcPr>
          <w:p>
            <w:pPr>
              <w:spacing w:before="0" w:after="0"/>
            </w:pPr>
            <w:r>
              <w:rPr>
                <w:color w:val="475569"/>
                <w:sz w:val="19"/>
              </w:rPr>
              <w:t>Upload files &amp; links for any batch</w:t>
            </w:r>
          </w:p>
        </w:tc>
        <w:tc>
          <w:tcPr>
            <w:tcW w:type="dxa" w:w="2304"/>
            <w:shd w:fill="FFFFFF"/>
            <w:tcMar>
              <w:top w:w="80" w:type="dxa"/>
              <w:bottom w:w="80" w:type="dxa"/>
              <w:left w:w="80" w:type="dxa"/>
              <w:right w:w="80" w:type="dxa"/>
            </w:tcMar>
          </w:tcPr>
          <w:p>
            <w:pPr>
              <w:spacing w:before="0" w:after="0"/>
            </w:pPr>
            <w:r>
              <w:rPr>
                <w:color w:val="475569"/>
                <w:sz w:val="19"/>
              </w:rPr>
              <w:t>Upload class notes &amp; homework PDFs</w:t>
            </w:r>
          </w:p>
        </w:tc>
        <w:tc>
          <w:tcPr>
            <w:tcW w:type="dxa" w:w="2304"/>
            <w:shd w:fill="FFFFFF"/>
            <w:tcMar>
              <w:top w:w="80" w:type="dxa"/>
              <w:bottom w:w="80" w:type="dxa"/>
              <w:left w:w="80" w:type="dxa"/>
              <w:right w:w="80" w:type="dxa"/>
            </w:tcMar>
          </w:tcPr>
          <w:p>
            <w:pPr>
              <w:spacing w:before="0" w:after="0"/>
            </w:pPr>
            <w:r>
              <w:rPr>
                <w:color w:val="475569"/>
                <w:sz w:val="19"/>
              </w:rPr>
              <w:t>Download &amp; view study materials</w:t>
            </w:r>
          </w:p>
        </w:tc>
      </w:tr>
      <w:tr>
        <w:tc>
          <w:tcPr>
            <w:tcW w:type="dxa" w:w="2160"/>
            <w:shd w:fill="F8FAFC"/>
            <w:tcMar>
              <w:top w:w="80" w:type="dxa"/>
              <w:bottom w:w="80" w:type="dxa"/>
              <w:left w:w="80" w:type="dxa"/>
              <w:right w:w="80" w:type="dxa"/>
            </w:tcMar>
          </w:tcPr>
          <w:p>
            <w:pPr>
              <w:spacing w:before="0" w:after="0"/>
            </w:pPr>
            <w:r>
              <w:rPr>
                <w:b/>
                <w:color w:val="1E293B"/>
                <w:sz w:val="19"/>
              </w:rPr>
              <w:t>Study Planner</w:t>
            </w:r>
          </w:p>
        </w:tc>
        <w:tc>
          <w:tcPr>
            <w:tcW w:type="dxa" w:w="2592"/>
            <w:shd w:fill="F8FAFC"/>
            <w:tcMar>
              <w:top w:w="80" w:type="dxa"/>
              <w:bottom w:w="80" w:type="dxa"/>
              <w:left w:w="80" w:type="dxa"/>
              <w:right w:w="80" w:type="dxa"/>
            </w:tcMar>
          </w:tcPr>
          <w:p>
            <w:pPr>
              <w:spacing w:before="0" w:after="0"/>
            </w:pPr>
            <w:r>
              <w:rPr>
                <w:color w:val="475569"/>
                <w:sz w:val="19"/>
              </w:rPr>
              <w:t>Set academy-wide curriculum pacing</w:t>
            </w:r>
          </w:p>
        </w:tc>
        <w:tc>
          <w:tcPr>
            <w:tcW w:type="dxa" w:w="2304"/>
            <w:shd w:fill="F8FAFC"/>
            <w:tcMar>
              <w:top w:w="80" w:type="dxa"/>
              <w:bottom w:w="80" w:type="dxa"/>
              <w:left w:w="80" w:type="dxa"/>
              <w:right w:w="80" w:type="dxa"/>
            </w:tcMar>
          </w:tcPr>
          <w:p>
            <w:pPr>
              <w:spacing w:before="0" w:after="0"/>
            </w:pPr>
            <w:r>
              <w:rPr>
                <w:color w:val="475569"/>
                <w:sz w:val="19"/>
              </w:rPr>
              <w:t>Set batch chapter deadlines</w:t>
            </w:r>
          </w:p>
        </w:tc>
        <w:tc>
          <w:tcPr>
            <w:tcW w:type="dxa" w:w="2304"/>
            <w:shd w:fill="F8FAFC"/>
            <w:tcMar>
              <w:top w:w="80" w:type="dxa"/>
              <w:bottom w:w="80" w:type="dxa"/>
              <w:left w:w="80" w:type="dxa"/>
              <w:right w:w="80" w:type="dxa"/>
            </w:tcMar>
          </w:tcPr>
          <w:p>
            <w:pPr>
              <w:spacing w:before="0" w:after="0"/>
            </w:pPr>
            <w:r>
              <w:rPr>
                <w:color w:val="475569"/>
                <w:sz w:val="19"/>
              </w:rPr>
              <w:t>Interactive daily study checklist</w:t>
            </w:r>
          </w:p>
        </w:tc>
      </w:tr>
      <w:tr>
        <w:tc>
          <w:tcPr>
            <w:tcW w:type="dxa" w:w="2160"/>
            <w:shd w:fill="FFFFFF"/>
            <w:tcMar>
              <w:top w:w="80" w:type="dxa"/>
              <w:bottom w:w="80" w:type="dxa"/>
              <w:left w:w="80" w:type="dxa"/>
              <w:right w:w="80" w:type="dxa"/>
            </w:tcMar>
          </w:tcPr>
          <w:p>
            <w:pPr>
              <w:spacing w:before="0" w:after="0"/>
            </w:pPr>
            <w:r>
              <w:rPr>
                <w:b/>
                <w:color w:val="1E293B"/>
                <w:sz w:val="19"/>
              </w:rPr>
              <w:t>Live Classes</w:t>
            </w:r>
          </w:p>
        </w:tc>
        <w:tc>
          <w:tcPr>
            <w:tcW w:type="dxa" w:w="2592"/>
            <w:shd w:fill="FFFFFF"/>
            <w:tcMar>
              <w:top w:w="80" w:type="dxa"/>
              <w:bottom w:w="80" w:type="dxa"/>
              <w:left w:w="80" w:type="dxa"/>
              <w:right w:w="80" w:type="dxa"/>
            </w:tcMar>
          </w:tcPr>
          <w:p>
            <w:pPr>
              <w:spacing w:before="0" w:after="0"/>
            </w:pPr>
            <w:r>
              <w:rPr>
                <w:color w:val="475569"/>
                <w:sz w:val="19"/>
              </w:rPr>
              <w:t>Schedule Zoom/Meet links for any class</w:t>
            </w:r>
          </w:p>
        </w:tc>
        <w:tc>
          <w:tcPr>
            <w:tcW w:type="dxa" w:w="2304"/>
            <w:shd w:fill="FFFFFF"/>
            <w:tcMar>
              <w:top w:w="80" w:type="dxa"/>
              <w:bottom w:w="80" w:type="dxa"/>
              <w:left w:w="80" w:type="dxa"/>
              <w:right w:w="80" w:type="dxa"/>
            </w:tcMar>
          </w:tcPr>
          <w:p>
            <w:pPr>
              <w:spacing w:before="0" w:after="0"/>
            </w:pPr>
            <w:r>
              <w:rPr>
                <w:color w:val="475569"/>
                <w:sz w:val="19"/>
              </w:rPr>
              <w:t>Launch and host live video meets</w:t>
            </w:r>
          </w:p>
        </w:tc>
        <w:tc>
          <w:tcPr>
            <w:tcW w:type="dxa" w:w="2304"/>
            <w:shd w:fill="FFFFFF"/>
            <w:tcMar>
              <w:top w:w="80" w:type="dxa"/>
              <w:bottom w:w="80" w:type="dxa"/>
              <w:left w:w="80" w:type="dxa"/>
              <w:right w:w="80" w:type="dxa"/>
            </w:tcMar>
          </w:tcPr>
          <w:p>
            <w:pPr>
              <w:spacing w:before="0" w:after="0"/>
            </w:pPr>
            <w:r>
              <w:rPr>
                <w:color w:val="475569"/>
                <w:sz w:val="19"/>
              </w:rPr>
              <w:t>1-click 'Join Live Class' button</w:t>
            </w:r>
          </w:p>
        </w:tc>
      </w:tr>
      <w:tr>
        <w:tc>
          <w:tcPr>
            <w:tcW w:type="dxa" w:w="2160"/>
            <w:shd w:fill="F8FAFC"/>
            <w:tcMar>
              <w:top w:w="80" w:type="dxa"/>
              <w:bottom w:w="80" w:type="dxa"/>
              <w:left w:w="80" w:type="dxa"/>
              <w:right w:w="80" w:type="dxa"/>
            </w:tcMar>
          </w:tcPr>
          <w:p>
            <w:pPr>
              <w:spacing w:before="0" w:after="0"/>
            </w:pPr>
            <w:r>
              <w:rPr>
                <w:b/>
                <w:color w:val="1E293B"/>
                <w:sz w:val="19"/>
              </w:rPr>
              <w:t>Fee Management</w:t>
            </w:r>
          </w:p>
        </w:tc>
        <w:tc>
          <w:tcPr>
            <w:tcW w:type="dxa" w:w="2592"/>
            <w:shd w:fill="F8FAFC"/>
            <w:tcMar>
              <w:top w:w="80" w:type="dxa"/>
              <w:bottom w:w="80" w:type="dxa"/>
              <w:left w:w="80" w:type="dxa"/>
              <w:right w:w="80" w:type="dxa"/>
            </w:tcMar>
          </w:tcPr>
          <w:p>
            <w:pPr>
              <w:spacing w:before="0" w:after="0"/>
            </w:pPr>
            <w:r>
              <w:rPr>
                <w:color w:val="475569"/>
                <w:sz w:val="19"/>
              </w:rPr>
              <w:t>Create fee structures, collect, receipts</w:t>
            </w:r>
          </w:p>
        </w:tc>
        <w:tc>
          <w:tcPr>
            <w:tcW w:type="dxa" w:w="2304"/>
            <w:shd w:fill="F8FAFC"/>
            <w:tcMar>
              <w:top w:w="80" w:type="dxa"/>
              <w:bottom w:w="80" w:type="dxa"/>
              <w:left w:w="80" w:type="dxa"/>
              <w:right w:w="80" w:type="dxa"/>
            </w:tcMar>
          </w:tcPr>
          <w:p>
            <w:pPr>
              <w:spacing w:before="0" w:after="0"/>
            </w:pPr>
            <w:r>
              <w:rPr>
                <w:color w:val="475569"/>
                <w:sz w:val="19"/>
              </w:rPr>
              <w:t>Hidden for financial privacy</w:t>
            </w:r>
          </w:p>
        </w:tc>
        <w:tc>
          <w:tcPr>
            <w:tcW w:type="dxa" w:w="2304"/>
            <w:shd w:fill="F8FAFC"/>
            <w:tcMar>
              <w:top w:w="80" w:type="dxa"/>
              <w:bottom w:w="80" w:type="dxa"/>
              <w:left w:w="80" w:type="dxa"/>
              <w:right w:w="80" w:type="dxa"/>
            </w:tcMar>
          </w:tcPr>
          <w:p>
            <w:pPr>
              <w:spacing w:before="0" w:after="0"/>
            </w:pPr>
            <w:r>
              <w:rPr>
                <w:color w:val="475569"/>
                <w:sz w:val="19"/>
              </w:rPr>
              <w:t>View balance due &amp; download receipts</w:t>
            </w:r>
          </w:p>
        </w:tc>
      </w:tr>
      <w:tr>
        <w:tc>
          <w:tcPr>
            <w:tcW w:type="dxa" w:w="2160"/>
            <w:shd w:fill="FFFFFF"/>
            <w:tcMar>
              <w:top w:w="80" w:type="dxa"/>
              <w:bottom w:w="80" w:type="dxa"/>
              <w:left w:w="80" w:type="dxa"/>
              <w:right w:w="80" w:type="dxa"/>
            </w:tcMar>
          </w:tcPr>
          <w:p>
            <w:pPr>
              <w:spacing w:before="0" w:after="0"/>
            </w:pPr>
            <w:r>
              <w:rPr>
                <w:b/>
                <w:color w:val="1E293B"/>
                <w:sz w:val="19"/>
              </w:rPr>
              <w:t>Institute Branding</w:t>
            </w:r>
          </w:p>
        </w:tc>
        <w:tc>
          <w:tcPr>
            <w:tcW w:type="dxa" w:w="2592"/>
            <w:shd w:fill="FFFFFF"/>
            <w:tcMar>
              <w:top w:w="80" w:type="dxa"/>
              <w:bottom w:w="80" w:type="dxa"/>
              <w:left w:w="80" w:type="dxa"/>
              <w:right w:w="80" w:type="dxa"/>
            </w:tcMar>
          </w:tcPr>
          <w:p>
            <w:pPr>
              <w:spacing w:before="0" w:after="0"/>
            </w:pPr>
            <w:r>
              <w:rPr>
                <w:color w:val="475569"/>
                <w:sz w:val="19"/>
              </w:rPr>
              <w:t>Custom logo, institute name, admission links</w:t>
            </w:r>
          </w:p>
        </w:tc>
        <w:tc>
          <w:tcPr>
            <w:tcW w:type="dxa" w:w="2304"/>
            <w:shd w:fill="FFFFFF"/>
            <w:tcMar>
              <w:top w:w="80" w:type="dxa"/>
              <w:bottom w:w="80" w:type="dxa"/>
              <w:left w:w="80" w:type="dxa"/>
              <w:right w:w="80" w:type="dxa"/>
            </w:tcMar>
          </w:tcPr>
          <w:p>
            <w:pPr>
              <w:spacing w:before="0" w:after="0"/>
            </w:pPr>
            <w:r>
              <w:rPr>
                <w:color w:val="475569"/>
                <w:sz w:val="19"/>
              </w:rPr>
              <w:t>View-only institute profile</w:t>
            </w:r>
          </w:p>
        </w:tc>
        <w:tc>
          <w:tcPr>
            <w:tcW w:type="dxa" w:w="2304"/>
            <w:shd w:fill="FFFFFF"/>
            <w:tcMar>
              <w:top w:w="80" w:type="dxa"/>
              <w:bottom w:w="80" w:type="dxa"/>
              <w:left w:w="80" w:type="dxa"/>
              <w:right w:w="80" w:type="dxa"/>
            </w:tcMar>
          </w:tcPr>
          <w:p>
            <w:pPr>
              <w:spacing w:before="0" w:after="0"/>
            </w:pPr>
            <w:r>
              <w:rPr>
                <w:color w:val="475569"/>
                <w:sz w:val="19"/>
              </w:rPr>
              <w:t>Branded reports and exam sheets</w:t>
            </w:r>
          </w:p>
        </w:tc>
      </w:tr>
      <w:tr>
        <w:tc>
          <w:tcPr>
            <w:tcW w:type="dxa" w:w="2340"/>
          </w:tcPr>
          <w:p>
            <w:r>
              <w:t>Student Admissions</w:t>
            </w:r>
          </w:p>
        </w:tc>
        <w:tc>
          <w:tcPr>
            <w:tcW w:type="dxa" w:w="2340"/>
          </w:tcPr>
          <w:p>
            <w:r>
              <w:t>Bulk Excel import, hybrid QR/links, batch override, instant credential export</w:t>
            </w:r>
          </w:p>
        </w:tc>
        <w:tc>
          <w:tcPr>
            <w:tcW w:type="dxa" w:w="2340"/>
          </w:tcPr>
          <w:p>
            <w:r>
              <w:t>View enrolled batch rosters &amp; student profiles</w:t>
            </w:r>
          </w:p>
        </w:tc>
        <w:tc>
          <w:tcPr>
            <w:tcW w:type="dxa" w:w="2340"/>
          </w:tcPr>
          <w:p>
            <w:r>
              <w:t>Self-enroll via QR/link, choose batch from dropdown</w:t>
            </w:r>
          </w:p>
        </w:tc>
      </w:tr>
      <w:tr>
        <w:tc>
          <w:tcPr>
            <w:tcW w:type="dxa" w:w="2340"/>
          </w:tcPr>
          <w:p>
            <w:r>
              <w:t>Credential Security</w:t>
            </w:r>
          </w:p>
        </w:tc>
        <w:tc>
          <w:tcPr>
            <w:tcW w:type="dxa" w:w="2340"/>
          </w:tcPr>
          <w:p>
            <w:r>
              <w:t>1-click student password resets, copy credentials, force first-login password change</w:t>
            </w:r>
          </w:p>
        </w:tc>
        <w:tc>
          <w:tcPr>
            <w:tcW w:type="dxa" w:w="2340"/>
          </w:tcPr>
          <w:p>
            <w:r>
              <w:t>Protected role-based login</w:t>
            </w:r>
          </w:p>
        </w:tc>
        <w:tc>
          <w:tcPr>
            <w:tcW w:type="dxa" w:w="2340"/>
          </w:tcPr>
          <w:p>
            <w:r>
              <w:t>Mandatory first-login password change for privacy</w:t>
            </w:r>
          </w:p>
        </w:tc>
      </w:tr>
    </w:tbl>
    <w:p/>
    <w:p>
      <w:pPr>
        <w:pStyle w:val="Heading1"/>
        <w:spacing w:before="280" w:after="120"/>
      </w:pPr>
      <w:r>
        <w:rPr>
          <w:rFonts w:ascii="Calibri" w:hAnsi="Calibri"/>
          <w:b/>
          <w:color w:val="4F46E5"/>
          <w:sz w:val="32"/>
        </w:rPr>
        <w:t>6. Golden Recording Tips for the Video Creator</w:t>
      </w:r>
    </w:p>
    <w:p>
      <w:pPr>
        <w:pStyle w:val="ListBullet"/>
        <w:spacing w:before="40" w:after="80"/>
      </w:pPr>
      <w:r>
        <w:rPr>
          <w:b/>
          <w:color w:val="1E293B"/>
        </w:rPr>
        <w:t xml:space="preserve">Start with the Universal Pain Point: </w:t>
      </w:r>
      <w:r>
        <w:rPr>
          <w:color w:val="475569"/>
        </w:rPr>
        <w:t>Open your video by explaining how exhausting it is for teachers to type 50 questions, 200 options, and marking keys into a computer by hand.</w:t>
      </w:r>
    </w:p>
    <w:p>
      <w:pPr>
        <w:pStyle w:val="ListBullet"/>
        <w:spacing w:before="40" w:after="80"/>
      </w:pPr>
      <w:r>
        <w:rPr>
          <w:b/>
          <w:color w:val="1E293B"/>
        </w:rPr>
        <w:t xml:space="preserve">Deliver the 30-Second 'WOW' Moment: </w:t>
      </w:r>
      <w:r>
        <w:rPr>
          <w:color w:val="475569"/>
        </w:rPr>
        <w:t>Go to /admin/tests, click `+ Create Test`, upload a PDF question paper, and hit `Extract Questions with AI`. Pause for 2 seconds to let the viewer see every question and option automatically formatted on screen!</w:t>
      </w:r>
    </w:p>
    <w:p>
      <w:pPr>
        <w:pStyle w:val="ListBullet"/>
        <w:spacing w:before="40" w:after="80"/>
      </w:pPr>
      <w:r>
        <w:rPr>
          <w:b/>
          <w:color w:val="1E293B"/>
        </w:rPr>
        <w:t xml:space="preserve">Demonstrate the Anti-Cheat Protection: </w:t>
      </w:r>
      <w:r>
        <w:rPr>
          <w:color w:val="475569"/>
        </w:rPr>
        <w:t>Show the Student Test Player (/play-test/:id). Purposefully switch browser tabs to trigger the warning popup modal. This proves to coaching owners that online tests on this platform cannot be easily cheated on.</w:t>
      </w:r>
    </w:p>
    <w:p>
      <w:pPr>
        <w:pStyle w:val="ListBullet"/>
        <w:spacing w:before="40" w:after="80"/>
      </w:pPr>
      <w:r>
        <w:rPr>
          <w:b/>
          <w:color w:val="1E293B"/>
        </w:rPr>
        <w:t xml:space="preserve">Show the Detailed Solution Report: </w:t>
      </w:r>
      <w:r>
        <w:rPr>
          <w:color w:val="475569"/>
        </w:rPr>
        <w:t>Submit the test and display the color-coded question breakdown (Green = Correct, Red = Wrong) and the in-depth step-by-step explanations. Click `Print Report` to show the printable PDF scorecard.</w:t>
      </w:r>
    </w:p>
    <w:p>
      <w:pPr>
        <w:pStyle w:val="ListBullet"/>
        <w:spacing w:before="40" w:after="80"/>
      </w:pPr>
      <w:r>
        <w:rPr>
          <w:b/>
          <w:color w:val="1E293B"/>
        </w:rPr>
        <w:t xml:space="preserve">Reassure Non-Technical Staff: </w:t>
      </w:r>
      <w:r>
        <w:rPr>
          <w:color w:val="475569"/>
        </w:rPr>
        <w:t>Emphasize that the Institute Admin can perform any task on behalf of teachers. Even if a faculty member never opens a computer, the institute can still run the entire system effortlessly.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