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F538" w14:textId="77777777" w:rsidR="00670573" w:rsidRDefault="00670573" w:rsidP="00670573">
      <w:pPr>
        <w:pStyle w:val="Question"/>
        <w:ind w:left="900" w:hanging="900"/>
        <w:jc w:val="both"/>
      </w:pPr>
      <w:commentRangeStart w:id="0"/>
      <w:commentRangeStart w:id="1"/>
      <w:r>
        <w:t>A1</w:t>
      </w:r>
      <w:commentRangeEnd w:id="0"/>
      <w:r>
        <w:rPr>
          <w:rStyle w:val="CommentReference"/>
          <w:rFonts w:ascii="Times New Roman" w:eastAsia="Calibri" w:hAnsi="Times New Roman"/>
        </w:rPr>
        <w:commentReference w:id="0"/>
      </w:r>
      <w:commentRangeEnd w:id="1"/>
      <w:r>
        <w:rPr>
          <w:rStyle w:val="CommentReference"/>
          <w:rFonts w:ascii="Times New Roman" w:eastAsia="Calibri" w:hAnsi="Times New Roman"/>
        </w:rPr>
        <w:commentReference w:id="1"/>
      </w:r>
      <w:r>
        <w:t>.</w:t>
      </w:r>
      <w:r>
        <w:tab/>
      </w:r>
      <w:r>
        <w:rPr>
          <w:rFonts w:eastAsia="Calibri" w:cs="Arial"/>
        </w:rPr>
        <w:t>For h</w:t>
      </w:r>
      <w:r w:rsidRPr="00042113">
        <w:rPr>
          <w:rFonts w:eastAsia="Calibri" w:cs="Arial"/>
        </w:rPr>
        <w:t xml:space="preserve">ow </w:t>
      </w:r>
      <w:r>
        <w:rPr>
          <w:rFonts w:eastAsia="Calibri" w:cs="Arial"/>
        </w:rPr>
        <w:t>long</w:t>
      </w:r>
      <w:r w:rsidRPr="00042113">
        <w:rPr>
          <w:rFonts w:eastAsia="Calibri" w:cs="Arial"/>
        </w:rPr>
        <w:t xml:space="preserve"> </w:t>
      </w:r>
      <w:r>
        <w:rPr>
          <w:rFonts w:eastAsia="Calibri" w:cs="Arial"/>
        </w:rPr>
        <w:t>have you been in your current CPO role at your current company</w:t>
      </w:r>
      <w:r w:rsidRPr="00042113">
        <w:rPr>
          <w:rFonts w:eastAsia="Calibri" w:cs="Arial"/>
        </w:rPr>
        <w:t>?</w:t>
      </w:r>
      <w:r>
        <w:rPr>
          <w:rFonts w:eastAsia="Calibri" w:cs="Arial"/>
        </w:rPr>
        <w:t xml:space="preserve"> </w:t>
      </w:r>
      <w:r w:rsidRPr="00391D7B">
        <w:rPr>
          <w:rFonts w:eastAsia="Calibri" w:cs="Arial"/>
          <w:b/>
          <w:bCs/>
        </w:rPr>
        <w:t>NUMERIC</w:t>
      </w:r>
      <w:r>
        <w:rPr>
          <w:rFonts w:eastAsia="Calibri" w:cs="Arial"/>
        </w:rPr>
        <w:t xml:space="preserve"> </w:t>
      </w:r>
      <w:r w:rsidRPr="00391D7B">
        <w:rPr>
          <w:rFonts w:eastAsia="Calibri" w:cs="Arial"/>
          <w:b/>
          <w:bCs/>
        </w:rPr>
        <w:t>OPEN END</w:t>
      </w:r>
      <w:r>
        <w:rPr>
          <w:rFonts w:eastAsia="Calibri" w:cs="Arial"/>
          <w:b/>
          <w:bCs/>
        </w:rPr>
        <w:t xml:space="preserve">. </w:t>
      </w:r>
    </w:p>
    <w:p w14:paraId="784347CC" w14:textId="77777777" w:rsidR="00670573" w:rsidRDefault="00670573" w:rsidP="00670573">
      <w:pPr>
        <w:pStyle w:val="Question"/>
        <w:ind w:left="0" w:firstLine="0"/>
        <w:jc w:val="both"/>
      </w:pPr>
    </w:p>
    <w:tbl>
      <w:tblPr>
        <w:tblW w:w="0" w:type="auto"/>
        <w:tblInd w:w="100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350"/>
        <w:gridCol w:w="1260"/>
        <w:gridCol w:w="1620"/>
      </w:tblGrid>
      <w:tr w:rsidR="00670573" w14:paraId="00326194" w14:textId="77777777" w:rsidTr="000F2994">
        <w:trPr>
          <w:cantSplit/>
        </w:trPr>
        <w:tc>
          <w:tcPr>
            <w:tcW w:w="12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</w:tcPr>
          <w:p w14:paraId="482650E0" w14:textId="77777777" w:rsidR="00670573" w:rsidRDefault="00670573" w:rsidP="000F2994">
            <w:pPr>
              <w:pStyle w:val="Response"/>
            </w:pPr>
            <w:bookmarkStart w:id="2" w:name="_Hlk96943867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6D48" w14:textId="77777777" w:rsidR="00670573" w:rsidRDefault="00670573" w:rsidP="000F2994">
            <w:pPr>
              <w:pStyle w:val="Response"/>
              <w:jc w:val="center"/>
            </w:pPr>
            <w:r>
              <w:t>Years (Allowable range: 1-50)</w:t>
            </w:r>
          </w:p>
        </w:tc>
        <w:tc>
          <w:tcPr>
            <w:tcW w:w="1260" w:type="dxa"/>
          </w:tcPr>
          <w:p w14:paraId="7BE216B4" w14:textId="77777777" w:rsidR="00670573" w:rsidRDefault="00670573" w:rsidP="000F2994"/>
        </w:tc>
        <w:tc>
          <w:tcPr>
            <w:tcW w:w="1620" w:type="dxa"/>
            <w:vAlign w:val="center"/>
          </w:tcPr>
          <w:p w14:paraId="2B8DF666" w14:textId="77777777" w:rsidR="00670573" w:rsidRDefault="00670573" w:rsidP="000F2994">
            <w:r>
              <w:t>Months (OPTIONAL. Allowable range: 1-11)</w:t>
            </w:r>
          </w:p>
        </w:tc>
      </w:tr>
      <w:bookmarkEnd w:id="2"/>
    </w:tbl>
    <w:p w14:paraId="27D618EC" w14:textId="77777777" w:rsidR="00670573" w:rsidRDefault="00670573" w:rsidP="00670573">
      <w:pPr>
        <w:pStyle w:val="Question"/>
        <w:jc w:val="both"/>
      </w:pPr>
    </w:p>
    <w:p w14:paraId="5B86EB61" w14:textId="77777777" w:rsidR="00670573" w:rsidRDefault="00670573" w:rsidP="00670573">
      <w:pPr>
        <w:pStyle w:val="Question"/>
        <w:jc w:val="both"/>
      </w:pPr>
    </w:p>
    <w:p w14:paraId="6200C1B3" w14:textId="77777777" w:rsidR="00670573" w:rsidRDefault="00670573" w:rsidP="00670573">
      <w:pPr>
        <w:pStyle w:val="Question"/>
        <w:tabs>
          <w:tab w:val="clear" w:pos="907"/>
          <w:tab w:val="left" w:pos="900"/>
        </w:tabs>
        <w:ind w:left="900" w:hanging="900"/>
        <w:rPr>
          <w:rFonts w:eastAsia="Calibri" w:cs="Arial"/>
          <w:b/>
          <w:bCs/>
        </w:rPr>
      </w:pPr>
      <w:r>
        <w:t xml:space="preserve">A2. </w:t>
      </w:r>
      <w:r>
        <w:tab/>
        <w:t>Is your current role your first CPO role</w:t>
      </w:r>
      <w:r w:rsidRPr="5BEAC990">
        <w:rPr>
          <w:rFonts w:eastAsia="Calibri" w:cs="Arial"/>
        </w:rPr>
        <w:t>?</w:t>
      </w:r>
      <w:r>
        <w:rPr>
          <w:rFonts w:eastAsia="Calibri" w:cs="Arial"/>
          <w:b/>
          <w:bCs/>
        </w:rPr>
        <w:t xml:space="preserve"> </w:t>
      </w:r>
      <w:r w:rsidRPr="5BEAC990">
        <w:rPr>
          <w:rFonts w:eastAsia="Calibri" w:cs="Arial"/>
          <w:b/>
          <w:bCs/>
        </w:rPr>
        <w:t>SINGLE RESPONSE.</w:t>
      </w:r>
    </w:p>
    <w:p w14:paraId="5213EB95" w14:textId="77777777" w:rsidR="00670573" w:rsidRDefault="00670573" w:rsidP="00670573">
      <w:pPr>
        <w:pStyle w:val="Question"/>
        <w:tabs>
          <w:tab w:val="clear" w:pos="907"/>
          <w:tab w:val="left" w:pos="900"/>
        </w:tabs>
        <w:ind w:left="900" w:hanging="900"/>
        <w:rPr>
          <w:rFonts w:eastAsia="Calibri" w:cs="Arial"/>
        </w:rPr>
      </w:pPr>
    </w:p>
    <w:tbl>
      <w:tblPr>
        <w:tblW w:w="0" w:type="auto"/>
        <w:tblInd w:w="1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30"/>
        <w:gridCol w:w="990"/>
        <w:gridCol w:w="3330"/>
      </w:tblGrid>
      <w:tr w:rsidR="00670573" w14:paraId="38927B81" w14:textId="77777777" w:rsidTr="000F2994">
        <w:trPr>
          <w:cantSplit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41A11F" w14:textId="77777777" w:rsidR="00670573" w:rsidRDefault="00670573" w:rsidP="000F2994">
            <w:pPr>
              <w:pStyle w:val="Columnnumber"/>
              <w:jc w:val="left"/>
            </w:pPr>
          </w:p>
        </w:tc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DCF14FA" w14:textId="77777777" w:rsidR="00670573" w:rsidRDefault="00670573" w:rsidP="000F2994">
            <w:pPr>
              <w:pStyle w:val="Response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C64982D" w14:textId="77777777" w:rsidR="00670573" w:rsidRDefault="00670573" w:rsidP="000F2994">
            <w:pPr>
              <w:pStyle w:val="Columnnumber"/>
            </w:pPr>
            <w: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A2F02FD" w14:textId="77777777" w:rsidR="00670573" w:rsidRDefault="00670573" w:rsidP="000F2994">
            <w:pPr>
              <w:pStyle w:val="Instruction"/>
            </w:pPr>
          </w:p>
        </w:tc>
      </w:tr>
      <w:tr w:rsidR="00670573" w14:paraId="0DD78891" w14:textId="77777777" w:rsidTr="000F2994">
        <w:trPr>
          <w:cantSplit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698C44D" w14:textId="77777777" w:rsidR="00670573" w:rsidRDefault="00670573" w:rsidP="000F2994">
            <w:pPr>
              <w:pStyle w:val="Columnnumber"/>
              <w:jc w:val="left"/>
            </w:pPr>
          </w:p>
        </w:tc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DAF9FE8" w14:textId="77777777" w:rsidR="00670573" w:rsidRDefault="00670573" w:rsidP="000F2994">
            <w:pPr>
              <w:pStyle w:val="Response"/>
            </w:pPr>
            <w:r>
              <w:t>No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5964A45" w14:textId="77777777" w:rsidR="00670573" w:rsidRDefault="00670573" w:rsidP="000F2994">
            <w:pPr>
              <w:pStyle w:val="Columnnumber"/>
            </w:pPr>
            <w: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1ABFB62" w14:textId="77777777" w:rsidR="00670573" w:rsidRDefault="00670573" w:rsidP="000F2994">
            <w:pPr>
              <w:pStyle w:val="Instruction"/>
            </w:pPr>
          </w:p>
        </w:tc>
      </w:tr>
    </w:tbl>
    <w:p w14:paraId="209ECB5D" w14:textId="77777777" w:rsidR="00670573" w:rsidRDefault="00670573" w:rsidP="00670573">
      <w:pPr>
        <w:pStyle w:val="Question"/>
        <w:jc w:val="both"/>
      </w:pPr>
    </w:p>
    <w:p w14:paraId="06EC7A77" w14:textId="77777777" w:rsidR="00670573" w:rsidRDefault="00670573" w:rsidP="00670573">
      <w:pPr>
        <w:pStyle w:val="Question"/>
        <w:jc w:val="both"/>
      </w:pPr>
    </w:p>
    <w:p w14:paraId="3922EC3D" w14:textId="77777777" w:rsidR="00670573" w:rsidRDefault="00670573" w:rsidP="00670573">
      <w:pPr>
        <w:pStyle w:val="Question"/>
        <w:ind w:left="900" w:hanging="900"/>
        <w:jc w:val="both"/>
      </w:pPr>
      <w:commentRangeStart w:id="3"/>
      <w:commentRangeStart w:id="4"/>
      <w:r>
        <w:t>A3</w:t>
      </w:r>
      <w:commentRangeEnd w:id="3"/>
      <w:r>
        <w:rPr>
          <w:rStyle w:val="CommentReference"/>
          <w:rFonts w:ascii="Times New Roman" w:eastAsia="Calibri" w:hAnsi="Times New Roman"/>
        </w:rPr>
        <w:commentReference w:id="3"/>
      </w:r>
      <w:commentRangeEnd w:id="4"/>
      <w:r>
        <w:rPr>
          <w:rStyle w:val="CommentReference"/>
          <w:rFonts w:ascii="Times New Roman" w:eastAsia="Calibri" w:hAnsi="Times New Roman"/>
        </w:rPr>
        <w:commentReference w:id="4"/>
      </w:r>
      <w:r>
        <w:t>.</w:t>
      </w:r>
      <w:r>
        <w:tab/>
      </w:r>
      <w:r w:rsidRPr="005C3EE9">
        <w:rPr>
          <w:b/>
          <w:bCs/>
        </w:rPr>
        <w:t>ASK</w:t>
      </w:r>
      <w:r>
        <w:t xml:space="preserve"> </w:t>
      </w:r>
      <w:r w:rsidRPr="00381494">
        <w:rPr>
          <w:b/>
          <w:bCs/>
        </w:rPr>
        <w:t xml:space="preserve">If </w:t>
      </w:r>
      <w:r>
        <w:rPr>
          <w:b/>
          <w:bCs/>
        </w:rPr>
        <w:t>A</w:t>
      </w:r>
      <w:r w:rsidRPr="00381494">
        <w:rPr>
          <w:b/>
          <w:bCs/>
        </w:rPr>
        <w:t>2=2</w:t>
      </w:r>
      <w:r>
        <w:rPr>
          <w:b/>
          <w:bCs/>
        </w:rPr>
        <w:t>:</w:t>
      </w:r>
      <w:r>
        <w:t xml:space="preserve"> </w:t>
      </w:r>
      <w:r>
        <w:rPr>
          <w:rFonts w:eastAsia="Calibri" w:cs="Arial"/>
        </w:rPr>
        <w:t>For h</w:t>
      </w:r>
      <w:r w:rsidRPr="00042113">
        <w:rPr>
          <w:rFonts w:eastAsia="Calibri" w:cs="Arial"/>
        </w:rPr>
        <w:t xml:space="preserve">ow </w:t>
      </w:r>
      <w:r>
        <w:rPr>
          <w:rFonts w:eastAsia="Calibri" w:cs="Arial"/>
        </w:rPr>
        <w:t>long have you been in a CPO role? While answering this, please include your experience as a CPO in your current company</w:t>
      </w:r>
      <w:r w:rsidDel="00B02696">
        <w:rPr>
          <w:rFonts w:eastAsia="Calibri" w:cs="Arial"/>
        </w:rPr>
        <w:t xml:space="preserve"> </w:t>
      </w:r>
      <w:r>
        <w:rPr>
          <w:rFonts w:eastAsia="Calibri" w:cs="Arial"/>
        </w:rPr>
        <w:t xml:space="preserve">as well as ALL your previous CPO roles at your previous companies. </w:t>
      </w:r>
      <w:r>
        <w:rPr>
          <w:rFonts w:eastAsia="Calibri" w:cs="Arial"/>
          <w:b/>
          <w:bCs/>
        </w:rPr>
        <w:t>LOGICAL CHECK: IF A3&lt;=A1, ERROR MESSAGE: “Your TOTAL CPO experience cannot be less than or equal to your CPO experience in your current role since you mentioned you have held CPO roles in multiple companies.”</w:t>
      </w:r>
    </w:p>
    <w:p w14:paraId="0BCDC52B" w14:textId="77777777" w:rsidR="00670573" w:rsidRPr="00F62294" w:rsidRDefault="00670573" w:rsidP="00670573">
      <w:pPr>
        <w:pStyle w:val="Question"/>
        <w:ind w:left="0" w:firstLine="0"/>
        <w:jc w:val="both"/>
        <w:rPr>
          <w:b/>
          <w:bCs/>
        </w:rPr>
      </w:pPr>
    </w:p>
    <w:tbl>
      <w:tblPr>
        <w:tblW w:w="0" w:type="auto"/>
        <w:tblInd w:w="100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350"/>
        <w:gridCol w:w="1260"/>
        <w:gridCol w:w="1620"/>
      </w:tblGrid>
      <w:tr w:rsidR="00670573" w14:paraId="4B7DCBB7" w14:textId="77777777" w:rsidTr="000F2994">
        <w:trPr>
          <w:cantSplit/>
        </w:trPr>
        <w:tc>
          <w:tcPr>
            <w:tcW w:w="12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</w:tcPr>
          <w:p w14:paraId="7011B066" w14:textId="77777777" w:rsidR="00670573" w:rsidRDefault="00670573" w:rsidP="000F2994">
            <w:pPr>
              <w:pStyle w:val="Response"/>
            </w:pPr>
            <w:bookmarkStart w:id="5" w:name="_Hlk96943965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3894" w14:textId="77777777" w:rsidR="00670573" w:rsidRDefault="00670573" w:rsidP="000F2994">
            <w:pPr>
              <w:pStyle w:val="Response"/>
              <w:jc w:val="center"/>
            </w:pPr>
            <w:r>
              <w:t>Years (Allowable range: 1-50)</w:t>
            </w:r>
          </w:p>
        </w:tc>
        <w:tc>
          <w:tcPr>
            <w:tcW w:w="1260" w:type="dxa"/>
          </w:tcPr>
          <w:p w14:paraId="03EC8BF7" w14:textId="77777777" w:rsidR="00670573" w:rsidRDefault="00670573" w:rsidP="000F2994"/>
        </w:tc>
        <w:tc>
          <w:tcPr>
            <w:tcW w:w="1620" w:type="dxa"/>
            <w:vAlign w:val="center"/>
          </w:tcPr>
          <w:p w14:paraId="24C2427F" w14:textId="77777777" w:rsidR="00670573" w:rsidRDefault="00670573" w:rsidP="000F2994">
            <w:r>
              <w:t>Months (OPTIONAL. Allowable range: 1-11)</w:t>
            </w:r>
          </w:p>
        </w:tc>
      </w:tr>
    </w:tbl>
    <w:p w14:paraId="33FD138F" w14:textId="77777777" w:rsidR="0021054C" w:rsidRDefault="00670573">
      <w:bookmarkStart w:id="6" w:name="_GoBack"/>
      <w:bookmarkEnd w:id="5"/>
      <w:bookmarkEnd w:id="6"/>
    </w:p>
    <w:sectPr w:rsidR="0021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ylvie Lassalle" w:date="2022-02-25T04:45:00Z" w:initials="L">
    <w:p w14:paraId="11D1464D" w14:textId="77777777" w:rsidR="00670573" w:rsidRDefault="00670573" w:rsidP="00670573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It w</w:t>
      </w:r>
      <w:proofErr w:type="spellStart"/>
      <w:r>
        <w:t>ould</w:t>
      </w:r>
      <w:proofErr w:type="spellEnd"/>
      <w:r>
        <w:t xml:space="preserve"> be better to have a closed-ended question with for example the ranges below?</w:t>
      </w:r>
    </w:p>
    <w:tbl>
      <w:tblPr>
        <w:tblW w:w="0" w:type="auto"/>
        <w:tblInd w:w="1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990"/>
      </w:tblGrid>
      <w:tr w:rsidR="00670573" w:rsidRPr="0045424A" w14:paraId="4A6C5CD5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2482A216" w14:textId="77777777" w:rsidR="00670573" w:rsidRPr="0045424A" w:rsidRDefault="00670573" w:rsidP="00E007FA">
            <w:pPr>
              <w:pStyle w:val="Response"/>
            </w:pPr>
            <w:r w:rsidRPr="0045424A">
              <w:t>0 to less than 3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290DC9D" w14:textId="77777777" w:rsidR="00670573" w:rsidRPr="0045424A" w:rsidRDefault="00670573" w:rsidP="00E007FA">
            <w:pPr>
              <w:pStyle w:val="Columnnumber"/>
            </w:pPr>
            <w:r w:rsidRPr="0045424A">
              <w:t>1</w:t>
            </w:r>
          </w:p>
        </w:tc>
      </w:tr>
      <w:tr w:rsidR="00670573" w:rsidRPr="0045424A" w14:paraId="0178772B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3A324380" w14:textId="77777777" w:rsidR="00670573" w:rsidRPr="0045424A" w:rsidRDefault="00670573" w:rsidP="00E007FA">
            <w:pPr>
              <w:pStyle w:val="Response"/>
            </w:pPr>
            <w:r w:rsidRPr="0045424A">
              <w:t>3 to less than 6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5546376" w14:textId="77777777" w:rsidR="00670573" w:rsidRPr="0045424A" w:rsidRDefault="00670573" w:rsidP="00E007FA">
            <w:pPr>
              <w:pStyle w:val="Columnnumber"/>
            </w:pPr>
            <w:r w:rsidRPr="0045424A">
              <w:t>2</w:t>
            </w:r>
          </w:p>
        </w:tc>
      </w:tr>
      <w:tr w:rsidR="00670573" w:rsidRPr="0045424A" w14:paraId="47807684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0580632C" w14:textId="77777777" w:rsidR="00670573" w:rsidRPr="0045424A" w:rsidRDefault="00670573" w:rsidP="00E007FA">
            <w:pPr>
              <w:pStyle w:val="Response"/>
            </w:pPr>
            <w:r w:rsidRPr="0045424A">
              <w:t>6 to less than 10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9694B74" w14:textId="77777777" w:rsidR="00670573" w:rsidRPr="0045424A" w:rsidRDefault="00670573" w:rsidP="00E007FA">
            <w:pPr>
              <w:pStyle w:val="Columnnumber"/>
            </w:pPr>
            <w:r w:rsidRPr="0045424A">
              <w:t>3</w:t>
            </w:r>
          </w:p>
        </w:tc>
      </w:tr>
      <w:tr w:rsidR="00670573" w:rsidRPr="0045424A" w14:paraId="3B878D82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264F8A8C" w14:textId="77777777" w:rsidR="00670573" w:rsidRPr="0045424A" w:rsidRDefault="00670573" w:rsidP="00E007FA">
            <w:pPr>
              <w:pStyle w:val="Response"/>
            </w:pPr>
            <w:r w:rsidRPr="0045424A">
              <w:t>10 to less than 13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482DDE5" w14:textId="77777777" w:rsidR="00670573" w:rsidRPr="0045424A" w:rsidRDefault="00670573" w:rsidP="00E007FA">
            <w:pPr>
              <w:pStyle w:val="Columnnumber"/>
            </w:pPr>
            <w:r w:rsidRPr="0045424A">
              <w:t>4</w:t>
            </w:r>
          </w:p>
        </w:tc>
      </w:tr>
      <w:tr w:rsidR="00670573" w:rsidRPr="0045424A" w14:paraId="366B44B3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5A4C7C9B" w14:textId="77777777" w:rsidR="00670573" w:rsidRPr="0045424A" w:rsidRDefault="00670573" w:rsidP="00E007FA">
            <w:pPr>
              <w:pStyle w:val="Response"/>
            </w:pPr>
            <w:r w:rsidRPr="0045424A">
              <w:t>13 years or more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35531FB" w14:textId="77777777" w:rsidR="00670573" w:rsidRPr="0045424A" w:rsidRDefault="00670573" w:rsidP="00E007FA">
            <w:pPr>
              <w:pStyle w:val="Columnnumber"/>
            </w:pPr>
            <w:r w:rsidRPr="0045424A">
              <w:t>5</w:t>
            </w:r>
          </w:p>
        </w:tc>
      </w:tr>
      <w:tr w:rsidR="00670573" w:rsidRPr="0045424A" w14:paraId="2A0B118B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C374AB0" w14:textId="77777777" w:rsidR="00670573" w:rsidRPr="0045424A" w:rsidRDefault="00670573" w:rsidP="00E007FA">
            <w:pPr>
              <w:pStyle w:val="Response"/>
            </w:pPr>
            <w:r w:rsidRPr="0045424A">
              <w:t>Don’t know/Not sure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0391C9B" w14:textId="77777777" w:rsidR="00670573" w:rsidRPr="0045424A" w:rsidRDefault="00670573" w:rsidP="00E007FA">
            <w:pPr>
              <w:pStyle w:val="Columnnumber"/>
            </w:pPr>
            <w:r w:rsidRPr="0045424A">
              <w:t>98</w:t>
            </w:r>
          </w:p>
        </w:tc>
      </w:tr>
    </w:tbl>
    <w:p w14:paraId="05ACD3EC" w14:textId="77777777" w:rsidR="00670573" w:rsidRDefault="00670573" w:rsidP="00670573">
      <w:pPr>
        <w:pStyle w:val="CommentText"/>
      </w:pPr>
    </w:p>
  </w:comment>
  <w:comment w:id="1" w:author="Yadav,Anurag" w:date="2022-02-25T05:11:00Z" w:initials="Y">
    <w:p w14:paraId="524ABF1A" w14:textId="77777777" w:rsidR="00670573" w:rsidRDefault="00670573" w:rsidP="00670573">
      <w:pPr>
        <w:pStyle w:val="CommentText"/>
      </w:pPr>
      <w:r>
        <w:rPr>
          <w:rStyle w:val="CommentReference"/>
        </w:rPr>
        <w:annotationRef/>
      </w:r>
      <w:r>
        <w:t>It becomes a problem when we try to analyze this. We end up using mid points of ranges and causes problem when it comes to reporting too.</w:t>
      </w:r>
    </w:p>
  </w:comment>
  <w:comment w:id="3" w:author="Sylvie Lassalle" w:date="2022-02-25T04:46:00Z" w:initials="L">
    <w:p w14:paraId="18923565" w14:textId="77777777" w:rsidR="00670573" w:rsidRDefault="00670573" w:rsidP="00670573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It w</w:t>
      </w:r>
      <w:proofErr w:type="spellStart"/>
      <w:r>
        <w:t>ould</w:t>
      </w:r>
      <w:proofErr w:type="spellEnd"/>
      <w:r>
        <w:t xml:space="preserve"> be better to have a closed-ended question with for example the ranges below?</w:t>
      </w:r>
    </w:p>
    <w:tbl>
      <w:tblPr>
        <w:tblW w:w="0" w:type="auto"/>
        <w:tblInd w:w="1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990"/>
      </w:tblGrid>
      <w:tr w:rsidR="00670573" w:rsidRPr="0045424A" w14:paraId="72FFD2BB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3C171B37" w14:textId="77777777" w:rsidR="00670573" w:rsidRPr="0045424A" w:rsidRDefault="00670573" w:rsidP="00E007FA">
            <w:pPr>
              <w:pStyle w:val="Response"/>
            </w:pPr>
            <w:r w:rsidRPr="0045424A">
              <w:t>0 to less than 3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D7BD74F" w14:textId="77777777" w:rsidR="00670573" w:rsidRPr="0045424A" w:rsidRDefault="00670573" w:rsidP="00E007FA">
            <w:pPr>
              <w:pStyle w:val="Columnnumber"/>
            </w:pPr>
            <w:r w:rsidRPr="0045424A">
              <w:t>1</w:t>
            </w:r>
          </w:p>
        </w:tc>
      </w:tr>
      <w:tr w:rsidR="00670573" w:rsidRPr="0045424A" w14:paraId="6391D880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5B443263" w14:textId="77777777" w:rsidR="00670573" w:rsidRPr="0045424A" w:rsidRDefault="00670573" w:rsidP="00E007FA">
            <w:pPr>
              <w:pStyle w:val="Response"/>
            </w:pPr>
            <w:r w:rsidRPr="0045424A">
              <w:t>3 to less than 6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24DF3E1" w14:textId="77777777" w:rsidR="00670573" w:rsidRPr="0045424A" w:rsidRDefault="00670573" w:rsidP="00E007FA">
            <w:pPr>
              <w:pStyle w:val="Columnnumber"/>
            </w:pPr>
            <w:r w:rsidRPr="0045424A">
              <w:t>2</w:t>
            </w:r>
          </w:p>
        </w:tc>
      </w:tr>
      <w:tr w:rsidR="00670573" w:rsidRPr="0045424A" w14:paraId="27E9C64A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6D2B9790" w14:textId="77777777" w:rsidR="00670573" w:rsidRPr="0045424A" w:rsidRDefault="00670573" w:rsidP="00E007FA">
            <w:pPr>
              <w:pStyle w:val="Response"/>
            </w:pPr>
            <w:r w:rsidRPr="0045424A">
              <w:t>6 to less than 10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C627330" w14:textId="77777777" w:rsidR="00670573" w:rsidRPr="0045424A" w:rsidRDefault="00670573" w:rsidP="00E007FA">
            <w:pPr>
              <w:pStyle w:val="Columnnumber"/>
            </w:pPr>
            <w:r w:rsidRPr="0045424A">
              <w:t>3</w:t>
            </w:r>
          </w:p>
        </w:tc>
      </w:tr>
      <w:tr w:rsidR="00670573" w:rsidRPr="0045424A" w14:paraId="5ED8AE8B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4E68D428" w14:textId="77777777" w:rsidR="00670573" w:rsidRPr="0045424A" w:rsidRDefault="00670573" w:rsidP="00E007FA">
            <w:pPr>
              <w:pStyle w:val="Response"/>
            </w:pPr>
            <w:r w:rsidRPr="0045424A">
              <w:t>10 to less than 13 years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69FE31E" w14:textId="77777777" w:rsidR="00670573" w:rsidRPr="0045424A" w:rsidRDefault="00670573" w:rsidP="00E007FA">
            <w:pPr>
              <w:pStyle w:val="Columnnumber"/>
            </w:pPr>
            <w:r w:rsidRPr="0045424A">
              <w:t>4</w:t>
            </w:r>
          </w:p>
        </w:tc>
      </w:tr>
      <w:tr w:rsidR="00670573" w:rsidRPr="0045424A" w14:paraId="726D2877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hideMark/>
          </w:tcPr>
          <w:p w14:paraId="39ACF0A0" w14:textId="77777777" w:rsidR="00670573" w:rsidRPr="0045424A" w:rsidRDefault="00670573" w:rsidP="00E007FA">
            <w:pPr>
              <w:pStyle w:val="Response"/>
            </w:pPr>
            <w:r w:rsidRPr="0045424A">
              <w:t>13 years or more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A97F3B5" w14:textId="77777777" w:rsidR="00670573" w:rsidRPr="0045424A" w:rsidRDefault="00670573" w:rsidP="00E007FA">
            <w:pPr>
              <w:pStyle w:val="Columnnumber"/>
            </w:pPr>
            <w:r w:rsidRPr="0045424A">
              <w:t>5</w:t>
            </w:r>
          </w:p>
        </w:tc>
      </w:tr>
      <w:tr w:rsidR="00670573" w:rsidRPr="0045424A" w14:paraId="24115D48" w14:textId="77777777" w:rsidTr="00B22E64">
        <w:trPr>
          <w:cantSplit/>
        </w:trPr>
        <w:tc>
          <w:tcPr>
            <w:tcW w:w="4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0B64288" w14:textId="77777777" w:rsidR="00670573" w:rsidRPr="0045424A" w:rsidRDefault="00670573" w:rsidP="00E007FA">
            <w:pPr>
              <w:pStyle w:val="Response"/>
            </w:pPr>
            <w:r w:rsidRPr="0045424A">
              <w:t>Don’t know/Not sure</w:t>
            </w:r>
          </w:p>
        </w:tc>
        <w:tc>
          <w:tcPr>
            <w:tcW w:w="9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B234B6C" w14:textId="77777777" w:rsidR="00670573" w:rsidRPr="0045424A" w:rsidRDefault="00670573" w:rsidP="00E007FA">
            <w:pPr>
              <w:pStyle w:val="Columnnumber"/>
            </w:pPr>
            <w:r w:rsidRPr="0045424A">
              <w:t>98</w:t>
            </w:r>
          </w:p>
        </w:tc>
      </w:tr>
    </w:tbl>
    <w:p w14:paraId="49344DFA" w14:textId="77777777" w:rsidR="00670573" w:rsidRDefault="00670573" w:rsidP="00670573">
      <w:pPr>
        <w:pStyle w:val="CommentText"/>
      </w:pPr>
    </w:p>
  </w:comment>
  <w:comment w:id="4" w:author="Yadav,Anurag" w:date="2022-02-25T05:14:00Z" w:initials="Y">
    <w:p w14:paraId="76A039D9" w14:textId="77777777" w:rsidR="00670573" w:rsidRDefault="00670573" w:rsidP="00670573">
      <w:pPr>
        <w:pStyle w:val="CommentText"/>
      </w:pPr>
      <w:r>
        <w:rPr>
          <w:rStyle w:val="CommentReference"/>
        </w:rPr>
        <w:annotationRef/>
      </w:r>
      <w:r>
        <w:t>Please see response above.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ACD3EC" w15:done="1"/>
  <w15:commentEx w15:paraId="524ABF1A" w15:paraIdParent="05ACD3EC" w15:done="1"/>
  <w15:commentEx w15:paraId="49344DFA" w15:done="1"/>
  <w15:commentEx w15:paraId="76A039D9" w15:paraIdParent="49344DF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ACD3EC" w16cid:durableId="25C331DF"/>
  <w16cid:commentId w16cid:paraId="524ABF1A" w16cid:durableId="25C3772C"/>
  <w16cid:commentId w16cid:paraId="49344DFA" w16cid:durableId="25C331FD"/>
  <w16cid:commentId w16cid:paraId="76A039D9" w16cid:durableId="25C377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ylvie Lassalle">
    <w15:presenceInfo w15:providerId="AD" w15:userId="S::Sylvie.Lassalle@gartner.com::7c9806d8-e6d2-4d0d-b555-b17639b34fec"/>
  </w15:person>
  <w15:person w15:author="Yadav,Anurag">
    <w15:presenceInfo w15:providerId="AD" w15:userId="S::Anurag.Yadav@gartner.com::5e319ab3-15fb-4f64-8017-38bafde7bc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3"/>
    <w:rsid w:val="000E4C9E"/>
    <w:rsid w:val="00670573"/>
    <w:rsid w:val="00B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3677"/>
  <w15:chartTrackingRefBased/>
  <w15:docId w15:val="{88979D80-787C-4032-9E84-8DC928CE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7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aliases w:val="qq,Question Char Char Char Char Char"/>
    <w:basedOn w:val="Normal"/>
    <w:link w:val="QuestionChar"/>
    <w:qFormat/>
    <w:rsid w:val="00670573"/>
    <w:pPr>
      <w:tabs>
        <w:tab w:val="left" w:pos="907"/>
      </w:tabs>
      <w:ind w:left="907" w:hanging="907"/>
    </w:pPr>
  </w:style>
  <w:style w:type="paragraph" w:customStyle="1" w:styleId="Instruction">
    <w:name w:val="Instruction"/>
    <w:basedOn w:val="Normal"/>
    <w:link w:val="InstructionChar"/>
    <w:rsid w:val="00670573"/>
    <w:pPr>
      <w:spacing w:before="40" w:after="40"/>
    </w:pPr>
    <w:rPr>
      <w:b/>
    </w:rPr>
  </w:style>
  <w:style w:type="paragraph" w:customStyle="1" w:styleId="Response">
    <w:name w:val="Response"/>
    <w:basedOn w:val="Normal"/>
    <w:rsid w:val="00670573"/>
    <w:pPr>
      <w:spacing w:before="40" w:after="40"/>
    </w:pPr>
  </w:style>
  <w:style w:type="paragraph" w:customStyle="1" w:styleId="Columnnumber">
    <w:name w:val="Column number"/>
    <w:basedOn w:val="Normal"/>
    <w:link w:val="ColumnnumberChar"/>
    <w:rsid w:val="00670573"/>
    <w:pPr>
      <w:spacing w:before="40" w:after="40"/>
      <w:jc w:val="center"/>
    </w:pPr>
  </w:style>
  <w:style w:type="character" w:customStyle="1" w:styleId="QuestionChar">
    <w:name w:val="Question Char"/>
    <w:aliases w:val="qq Char"/>
    <w:link w:val="Question"/>
    <w:rsid w:val="00670573"/>
    <w:rPr>
      <w:rFonts w:ascii="Arial" w:eastAsia="Times New Roman" w:hAnsi="Arial" w:cs="Times New Roman"/>
      <w:szCs w:val="20"/>
    </w:rPr>
  </w:style>
  <w:style w:type="character" w:customStyle="1" w:styleId="InstructionChar">
    <w:name w:val="Instruction Char"/>
    <w:link w:val="Instruction"/>
    <w:rsid w:val="00670573"/>
    <w:rPr>
      <w:rFonts w:ascii="Arial" w:eastAsia="Times New Roman" w:hAnsi="Arial" w:cs="Times New Roman"/>
      <w:b/>
      <w:szCs w:val="20"/>
    </w:rPr>
  </w:style>
  <w:style w:type="character" w:customStyle="1" w:styleId="ColumnnumberChar">
    <w:name w:val="Column number Char"/>
    <w:link w:val="Columnnumber"/>
    <w:locked/>
    <w:rsid w:val="00670573"/>
    <w:rPr>
      <w:rFonts w:ascii="Arial" w:eastAsia="Times New Roman" w:hAnsi="Arial" w:cs="Times New Roman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70573"/>
    <w:rPr>
      <w:rFonts w:ascii="Times New Roman" w:eastAsia="Calibri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573"/>
    <w:rPr>
      <w:rFonts w:ascii="Times New Roman" w:eastAsia="Calibri" w:hAnsi="Times New Roman" w:cs="Times New Roman"/>
      <w:sz w:val="20"/>
      <w:szCs w:val="20"/>
    </w:rPr>
  </w:style>
  <w:style w:type="character" w:styleId="CommentReference">
    <w:name w:val="annotation reference"/>
    <w:uiPriority w:val="99"/>
    <w:rsid w:val="006705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7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>Course Intelligence Pvt Ltd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Ghadi</dc:creator>
  <cp:keywords/>
  <dc:description/>
  <cp:lastModifiedBy>Amita Ghadi</cp:lastModifiedBy>
  <cp:revision>1</cp:revision>
  <dcterms:created xsi:type="dcterms:W3CDTF">2022-03-04T12:52:00Z</dcterms:created>
  <dcterms:modified xsi:type="dcterms:W3CDTF">2022-03-04T12:52:00Z</dcterms:modified>
</cp:coreProperties>
</file>