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###Section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AYURVEDA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#English_directions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#Question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"मधुरत्व" को साक्षात्कार करने में हेतु इन्द्रियार्थ सन्निकर्ष है :- / The Indriyartha Sannikarsha ( sense - object contact ) that helps in the perception of Madhuravta ( Sweetness ) is 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#Options ###A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समवाय / Samavaya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संयोग / Samyoga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संयुक्त – समवाय / Samyukta – Samavaya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संयुक्त - समवेत – समवाय / Samyukta - Samaveta – Samavaya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#Correct_option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per reference in the original question.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#tag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Topic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#English_directions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#Question 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वायु का अनुप्रविष्ट गुण निम्न में से कौनसा है? / Which of the following is "Anupravishta Guna" of Vayu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#Options ###A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रस / Rasa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रूप / Rupa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शब्द  / Shabda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स्पर्श  / Sparsha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#Correct_option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#Solution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 per reference in the original question.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#tag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Topic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#English_directions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#Question 3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सुश्रुत संहिता पर "बृहत् पञ्जिका" टीका का रचयिता कौन है? / Who is the author of the commentary "Bruhat-Panjika" on Sushruta Samhita 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#Options ###A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भास्कर  / Bhaskara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डल्हण / Dalhana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गणनाथ सेन / Gananatha Sena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गयदास / Gayadasa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#Correct_option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#Solution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 per reference in the original question.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#tag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Topic name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