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862B" w14:textId="07ED5C05" w:rsidR="00D740C0" w:rsidRDefault="009456DF" w:rsidP="00D740C0">
      <w:pPr>
        <w:pStyle w:val="Title"/>
      </w:pPr>
      <w:r>
        <w:t>Data Analysis</w:t>
      </w:r>
    </w:p>
    <w:p w14:paraId="1C8A7D03" w14:textId="6704F855" w:rsidR="00A1339D" w:rsidRDefault="00D740C0">
      <w:pPr>
        <w:rPr>
          <w:sz w:val="24"/>
          <w:szCs w:val="24"/>
        </w:rPr>
      </w:pPr>
      <w:r w:rsidRPr="00D740C0">
        <w:rPr>
          <w:sz w:val="24"/>
          <w:szCs w:val="24"/>
        </w:rPr>
        <w:t xml:space="preserve">Un’applicazione permette di verbalizzare gli esiti degli esami di un appello. Il </w:t>
      </w:r>
      <w:r w:rsidRPr="00D740C0">
        <w:rPr>
          <w:color w:val="FF0000"/>
          <w:sz w:val="24"/>
          <w:szCs w:val="24"/>
        </w:rPr>
        <w:t>docente</w:t>
      </w:r>
      <w:r w:rsidRPr="00D740C0">
        <w:rPr>
          <w:sz w:val="24"/>
          <w:szCs w:val="24"/>
        </w:rPr>
        <w:t xml:space="preserve"> accede tramite login e seleziona nella HOME page un corso da una lista dei propri corsi ordinata in modo alfabetico decrescente e poi una </w:t>
      </w:r>
      <w:r w:rsidRPr="007C2AD8">
        <w:rPr>
          <w:color w:val="7030A0"/>
          <w:sz w:val="24"/>
          <w:szCs w:val="24"/>
        </w:rPr>
        <w:t xml:space="preserve">data d’appello del corso </w:t>
      </w:r>
      <w:r w:rsidRPr="00D740C0">
        <w:rPr>
          <w:sz w:val="24"/>
          <w:szCs w:val="24"/>
        </w:rPr>
        <w:t xml:space="preserve">scelto selezionata da un elenco ordinato per data decrescente. Ogni </w:t>
      </w:r>
      <w:r w:rsidRPr="00D740C0">
        <w:rPr>
          <w:color w:val="FF0000"/>
          <w:sz w:val="24"/>
          <w:szCs w:val="24"/>
        </w:rPr>
        <w:t>corso</w:t>
      </w:r>
      <w:r w:rsidRPr="00D740C0">
        <w:rPr>
          <w:sz w:val="24"/>
          <w:szCs w:val="24"/>
        </w:rPr>
        <w:t xml:space="preserve"> </w:t>
      </w:r>
      <w:r w:rsidRPr="00252578">
        <w:rPr>
          <w:color w:val="7030A0"/>
          <w:sz w:val="24"/>
          <w:szCs w:val="24"/>
        </w:rPr>
        <w:t>ha un solo docente</w:t>
      </w:r>
      <w:r w:rsidRPr="00D740C0">
        <w:rPr>
          <w:sz w:val="24"/>
          <w:szCs w:val="24"/>
        </w:rPr>
        <w:t>. La selezione dell’appello porta a una pagina ISCRITTI, che mostra una tabella con tutti gli iscritti all’</w:t>
      </w:r>
      <w:r w:rsidRPr="00D740C0">
        <w:rPr>
          <w:color w:val="FF0000"/>
          <w:sz w:val="24"/>
          <w:szCs w:val="24"/>
        </w:rPr>
        <w:t>appello</w:t>
      </w:r>
      <w:r w:rsidRPr="00D740C0">
        <w:rPr>
          <w:sz w:val="24"/>
          <w:szCs w:val="24"/>
        </w:rPr>
        <w:t xml:space="preserve">. La tabella riporta i seguenti dati: </w:t>
      </w:r>
      <w:r w:rsidRPr="008F077A">
        <w:rPr>
          <w:color w:val="00B050"/>
          <w:sz w:val="24"/>
          <w:szCs w:val="24"/>
        </w:rPr>
        <w:t>matricola</w:t>
      </w:r>
      <w:r w:rsidRPr="00D740C0">
        <w:rPr>
          <w:sz w:val="24"/>
          <w:szCs w:val="24"/>
        </w:rPr>
        <w:t xml:space="preserve">, </w:t>
      </w:r>
      <w:r w:rsidRPr="008F077A">
        <w:rPr>
          <w:color w:val="00B050"/>
          <w:sz w:val="24"/>
          <w:szCs w:val="24"/>
        </w:rPr>
        <w:t>cognome</w:t>
      </w:r>
      <w:r w:rsidRPr="00D740C0">
        <w:rPr>
          <w:sz w:val="24"/>
          <w:szCs w:val="24"/>
        </w:rPr>
        <w:t xml:space="preserve"> e </w:t>
      </w:r>
      <w:r w:rsidRPr="008F077A">
        <w:rPr>
          <w:color w:val="00B050"/>
          <w:sz w:val="24"/>
          <w:szCs w:val="24"/>
        </w:rPr>
        <w:t>nome</w:t>
      </w:r>
      <w:r w:rsidRPr="00D740C0">
        <w:rPr>
          <w:sz w:val="24"/>
          <w:szCs w:val="24"/>
        </w:rPr>
        <w:t xml:space="preserve">, </w:t>
      </w:r>
      <w:r w:rsidRPr="008F077A">
        <w:rPr>
          <w:color w:val="00B050"/>
          <w:sz w:val="24"/>
          <w:szCs w:val="24"/>
        </w:rPr>
        <w:t>email</w:t>
      </w:r>
      <w:r w:rsidRPr="00D740C0">
        <w:rPr>
          <w:sz w:val="24"/>
          <w:szCs w:val="24"/>
        </w:rPr>
        <w:t xml:space="preserve">, </w:t>
      </w:r>
      <w:r w:rsidRPr="008F077A">
        <w:rPr>
          <w:color w:val="00B050"/>
          <w:sz w:val="24"/>
          <w:szCs w:val="24"/>
        </w:rPr>
        <w:t>corso di laurea</w:t>
      </w:r>
      <w:r w:rsidRPr="00D740C0">
        <w:rPr>
          <w:sz w:val="24"/>
          <w:szCs w:val="24"/>
        </w:rPr>
        <w:t xml:space="preserve">, </w:t>
      </w:r>
      <w:r w:rsidRPr="008F077A">
        <w:rPr>
          <w:color w:val="00B050"/>
          <w:sz w:val="24"/>
          <w:szCs w:val="24"/>
        </w:rPr>
        <w:t>voto</w:t>
      </w:r>
      <w:r w:rsidRPr="00D740C0">
        <w:rPr>
          <w:sz w:val="24"/>
          <w:szCs w:val="24"/>
        </w:rPr>
        <w:t xml:space="preserve"> e </w:t>
      </w:r>
      <w:r w:rsidRPr="008F077A">
        <w:rPr>
          <w:color w:val="00B050"/>
          <w:sz w:val="24"/>
          <w:szCs w:val="24"/>
        </w:rPr>
        <w:t>stato di valutazione</w:t>
      </w:r>
      <w:r w:rsidRPr="00D740C0">
        <w:rPr>
          <w:sz w:val="24"/>
          <w:szCs w:val="24"/>
        </w:rPr>
        <w:t xml:space="preserve">. Il voto può non essere ancora definito. Lo stato di valutazione dello studente rispetto all’appello può assumere i valori: </w:t>
      </w:r>
      <w:r w:rsidRPr="008F077A">
        <w:rPr>
          <w:color w:val="00B050"/>
          <w:sz w:val="24"/>
          <w:szCs w:val="24"/>
        </w:rPr>
        <w:t>non inserito</w:t>
      </w:r>
      <w:r w:rsidRPr="00D740C0">
        <w:rPr>
          <w:sz w:val="24"/>
          <w:szCs w:val="24"/>
        </w:rPr>
        <w:t xml:space="preserve">, </w:t>
      </w:r>
      <w:r w:rsidRPr="008F077A">
        <w:rPr>
          <w:color w:val="00B050"/>
          <w:sz w:val="24"/>
          <w:szCs w:val="24"/>
        </w:rPr>
        <w:t>inserito</w:t>
      </w:r>
      <w:r w:rsidRPr="00D740C0">
        <w:rPr>
          <w:sz w:val="24"/>
          <w:szCs w:val="24"/>
        </w:rPr>
        <w:t xml:space="preserve">, </w:t>
      </w:r>
      <w:r w:rsidRPr="008F077A">
        <w:rPr>
          <w:color w:val="00B050"/>
          <w:sz w:val="24"/>
          <w:szCs w:val="24"/>
        </w:rPr>
        <w:t>pubblicato</w:t>
      </w:r>
      <w:r w:rsidRPr="00D740C0">
        <w:rPr>
          <w:sz w:val="24"/>
          <w:szCs w:val="24"/>
        </w:rPr>
        <w:t xml:space="preserve">, </w:t>
      </w:r>
      <w:r w:rsidRPr="008F077A">
        <w:rPr>
          <w:color w:val="00B050"/>
          <w:sz w:val="24"/>
          <w:szCs w:val="24"/>
        </w:rPr>
        <w:t>rifiutato</w:t>
      </w:r>
      <w:r w:rsidRPr="00D740C0">
        <w:rPr>
          <w:sz w:val="24"/>
          <w:szCs w:val="24"/>
        </w:rPr>
        <w:t xml:space="preserve"> e </w:t>
      </w:r>
      <w:r w:rsidRPr="008F077A">
        <w:rPr>
          <w:color w:val="00B050"/>
          <w:sz w:val="24"/>
          <w:szCs w:val="24"/>
        </w:rPr>
        <w:t>verbalizzato</w:t>
      </w:r>
      <w:r w:rsidRPr="00D740C0">
        <w:rPr>
          <w:sz w:val="24"/>
          <w:szCs w:val="24"/>
        </w:rPr>
        <w:t xml:space="preserve">. Selezionando un’etichetta nell’intestazione della tabella, l’utente ordina le righe in base al valore di tale etichetta (ad esempio, selezionando “cognome” la tabella è riordinata in base al cognome). Successive selezioni della stessa etichetta invertono l’ordinamento: si parte con l’ordinamento crescente. Il valore del voto viene considerato ordinato nel modo seguente: , assente, rimandato, riprovato, 18, 19, …, 30, 30 e lode. Ad ogni riga corrisponde un bottone “MODIFICA”. Premendo il bottone compare una pagina con una form che mostra tutti i dati dello studente selezionato e un campo di input in cui è possibile scegliere il voto. L’invio della form provoca la modifica o l’inserimento del voto. Inizialmente le righe sono nello stato di valutazione “non inserito”. L’inserimento e le successive eventuali modifiche portano la riga nello stato di valutazione “inserito”. Alla tabella è associato un bottone PUBBLICA che comporta la pubblicazione delle righe con lo stato di valutazione INSERITO. La pubblicazione rende il voto non più modificabile dal docente e visibile allo studente e cambia lo stato di valutazione della riga dello studente a “pubblicato”. Lo </w:t>
      </w:r>
      <w:r w:rsidRPr="00D740C0">
        <w:rPr>
          <w:color w:val="FF0000"/>
          <w:sz w:val="24"/>
          <w:szCs w:val="24"/>
        </w:rPr>
        <w:t>studente</w:t>
      </w:r>
      <w:r w:rsidRPr="00D740C0">
        <w:rPr>
          <w:sz w:val="24"/>
          <w:szCs w:val="24"/>
        </w:rPr>
        <w:t xml:space="preserve"> accede tramite login e seleziona nella HOME page un </w:t>
      </w:r>
      <w:r w:rsidRPr="00252578">
        <w:rPr>
          <w:color w:val="7030A0"/>
          <w:sz w:val="24"/>
          <w:szCs w:val="24"/>
        </w:rPr>
        <w:t>corso tra quelli a cui è iscritto</w:t>
      </w:r>
      <w:r w:rsidRPr="00D740C0">
        <w:rPr>
          <w:sz w:val="24"/>
          <w:szCs w:val="24"/>
        </w:rPr>
        <w:t xml:space="preserve"> mediante una lista ordinata in modo alfabetico decrescente e poi una data d’appello del corso scelto selezionata da un elenco ordinato per data decrescente. Uno </w:t>
      </w:r>
      <w:r w:rsidRPr="00252578">
        <w:rPr>
          <w:color w:val="7030A0"/>
          <w:sz w:val="24"/>
          <w:szCs w:val="24"/>
        </w:rPr>
        <w:t>studente può iscriversi a più appelli dello stesso corso</w:t>
      </w:r>
      <w:r w:rsidRPr="00D740C0">
        <w:rPr>
          <w:sz w:val="24"/>
          <w:szCs w:val="24"/>
        </w:rPr>
        <w:t xml:space="preserve">. La selezione della data d’appello porta a una pagina ESITO che mostra il messaggio “Voto non ancora definito” se il docente non ha ancora pubblicato il risultato per quello studente in quell’appello. Altrimenti, la pagina mostra i dati dello studente, del corso, dell’appello e il voto assegnato. Se il voto è tra 18 e 30 e lode compare un bottone RIFIUTA. Premendo tale bottone la pagina mostra gli stessi dati con la dizione aggiunta “Il voto è stato rifiutato” e senza il bottone RIFIUTA. Il rifiuto del voto cambia lo stato di valutazione a “rifiutato” della riga dello studente per quell’appello nella pagina ISCRITTI del docente. Nella pagina ISCRITTI del docente la tabella degli iscritti è associata anche a un bottone VERBALIZZA. La </w:t>
      </w:r>
      <w:r w:rsidRPr="003034E5">
        <w:rPr>
          <w:sz w:val="24"/>
          <w:szCs w:val="24"/>
        </w:rPr>
        <w:t xml:space="preserve">pressione del bottone provoca </w:t>
      </w:r>
      <w:r w:rsidRPr="00D740C0">
        <w:rPr>
          <w:sz w:val="24"/>
          <w:szCs w:val="24"/>
        </w:rPr>
        <w:t xml:space="preserve">il cambio di stato a “verbalizzato” per le righe nello stato “pubblicato” o "rifiutato" e comporta </w:t>
      </w:r>
      <w:r w:rsidRPr="003034E5">
        <w:rPr>
          <w:sz w:val="24"/>
          <w:szCs w:val="24"/>
        </w:rPr>
        <w:t xml:space="preserve">anche la </w:t>
      </w:r>
      <w:r w:rsidRPr="00252578">
        <w:rPr>
          <w:color w:val="7030A0"/>
          <w:sz w:val="24"/>
          <w:szCs w:val="24"/>
        </w:rPr>
        <w:t>creazione di un verbale</w:t>
      </w:r>
      <w:r w:rsidRPr="00D740C0">
        <w:rPr>
          <w:sz w:val="24"/>
          <w:szCs w:val="24"/>
        </w:rPr>
        <w:t xml:space="preserve"> e la disabilitazione della possibilità di rifiutare il voto. Il rifiuto implica la verbalizzazione di “rimandato” come voto. Un </w:t>
      </w:r>
      <w:r w:rsidRPr="00252578">
        <w:rPr>
          <w:color w:val="FF0000"/>
          <w:sz w:val="24"/>
          <w:szCs w:val="24"/>
        </w:rPr>
        <w:t>verbale</w:t>
      </w:r>
      <w:r w:rsidRPr="00D740C0">
        <w:rPr>
          <w:sz w:val="24"/>
          <w:szCs w:val="24"/>
        </w:rPr>
        <w:t xml:space="preserve"> ha un </w:t>
      </w:r>
      <w:r w:rsidRPr="00252578">
        <w:rPr>
          <w:color w:val="00B050"/>
          <w:sz w:val="24"/>
          <w:szCs w:val="24"/>
        </w:rPr>
        <w:t>codice generato dal sistema</w:t>
      </w:r>
      <w:r w:rsidRPr="00D740C0">
        <w:rPr>
          <w:sz w:val="24"/>
          <w:szCs w:val="24"/>
        </w:rPr>
        <w:t xml:space="preserve">, una </w:t>
      </w:r>
      <w:r w:rsidRPr="008F077A">
        <w:rPr>
          <w:color w:val="00B050"/>
          <w:sz w:val="24"/>
          <w:szCs w:val="24"/>
        </w:rPr>
        <w:t>data e ora di creazione</w:t>
      </w:r>
      <w:r w:rsidRPr="00D740C0">
        <w:rPr>
          <w:sz w:val="24"/>
          <w:szCs w:val="24"/>
        </w:rPr>
        <w:t xml:space="preserve"> ed è </w:t>
      </w:r>
      <w:r w:rsidRPr="00252578">
        <w:rPr>
          <w:sz w:val="24"/>
          <w:szCs w:val="24"/>
        </w:rPr>
        <w:t>associato all’</w:t>
      </w:r>
      <w:r w:rsidRPr="00252578">
        <w:rPr>
          <w:color w:val="00B050"/>
          <w:sz w:val="24"/>
          <w:szCs w:val="24"/>
        </w:rPr>
        <w:t>appello del corso</w:t>
      </w:r>
      <w:r w:rsidRPr="00D740C0">
        <w:rPr>
          <w:sz w:val="24"/>
          <w:szCs w:val="24"/>
        </w:rPr>
        <w:t xml:space="preserve"> a cui si riferisce e agli </w:t>
      </w:r>
      <w:r w:rsidRPr="00252578">
        <w:rPr>
          <w:color w:val="00B050"/>
          <w:sz w:val="24"/>
          <w:szCs w:val="24"/>
        </w:rPr>
        <w:t>studenti</w:t>
      </w:r>
      <w:r w:rsidRPr="00D740C0">
        <w:rPr>
          <w:sz w:val="24"/>
          <w:szCs w:val="24"/>
        </w:rPr>
        <w:t xml:space="preserve"> (con </w:t>
      </w:r>
      <w:r w:rsidRPr="00252578">
        <w:rPr>
          <w:color w:val="00B050"/>
          <w:sz w:val="24"/>
          <w:szCs w:val="24"/>
        </w:rPr>
        <w:t>nome</w:t>
      </w:r>
      <w:r w:rsidRPr="00D740C0">
        <w:rPr>
          <w:sz w:val="24"/>
          <w:szCs w:val="24"/>
        </w:rPr>
        <w:t xml:space="preserve">, </w:t>
      </w:r>
      <w:r w:rsidRPr="00252578">
        <w:rPr>
          <w:color w:val="00B050"/>
          <w:sz w:val="24"/>
          <w:szCs w:val="24"/>
        </w:rPr>
        <w:t>cognome</w:t>
      </w:r>
      <w:r w:rsidRPr="00D740C0">
        <w:rPr>
          <w:sz w:val="24"/>
          <w:szCs w:val="24"/>
        </w:rPr>
        <w:t xml:space="preserve">, </w:t>
      </w:r>
      <w:r w:rsidRPr="00252578">
        <w:rPr>
          <w:color w:val="00B050"/>
          <w:sz w:val="24"/>
          <w:szCs w:val="24"/>
        </w:rPr>
        <w:t>matricola</w:t>
      </w:r>
      <w:r w:rsidRPr="00D740C0">
        <w:rPr>
          <w:sz w:val="24"/>
          <w:szCs w:val="24"/>
        </w:rPr>
        <w:t xml:space="preserve"> e </w:t>
      </w:r>
      <w:r w:rsidRPr="00252578">
        <w:rPr>
          <w:color w:val="00B050"/>
          <w:sz w:val="24"/>
          <w:szCs w:val="24"/>
        </w:rPr>
        <w:t>voto</w:t>
      </w:r>
      <w:r w:rsidRPr="00D740C0">
        <w:rPr>
          <w:sz w:val="24"/>
          <w:szCs w:val="24"/>
        </w:rPr>
        <w:t>) che passano allo stato “verbalizzato”. A seguito della pressione del bottone VERBALIZZA compare una pagina VERBALE che mostra i dati completi del verbale creato.</w:t>
      </w:r>
    </w:p>
    <w:p w14:paraId="44B7BC5B" w14:textId="77777777" w:rsidR="006C0632" w:rsidRPr="00D740C0" w:rsidRDefault="006C0632">
      <w:pPr>
        <w:rPr>
          <w:sz w:val="24"/>
          <w:szCs w:val="24"/>
        </w:rPr>
      </w:pPr>
    </w:p>
    <w:p w14:paraId="28EFCBD1" w14:textId="77777777" w:rsidR="00D740C0" w:rsidRPr="00D740C0" w:rsidRDefault="00D740C0" w:rsidP="00D740C0">
      <w:pPr>
        <w:pStyle w:val="NormalWeb"/>
        <w:spacing w:before="200" w:beforeAutospacing="0" w:after="0" w:afterAutospacing="0" w:line="192" w:lineRule="auto"/>
        <w:rPr>
          <w:sz w:val="32"/>
          <w:szCs w:val="32"/>
        </w:rPr>
      </w:pPr>
      <w:r w:rsidRPr="00D740C0">
        <w:rPr>
          <w:rFonts w:ascii="Calibri" w:eastAsia="Calibri" w:hAnsi="Calibri" w:cs="Calibri"/>
          <w:b/>
          <w:bCs/>
          <w:color w:val="FF0000"/>
          <w:sz w:val="32"/>
          <w:szCs w:val="32"/>
          <w:lang w:val="es-419"/>
        </w:rPr>
        <w:t>Entities</w:t>
      </w:r>
      <w:r w:rsidRPr="00D740C0">
        <w:rPr>
          <w:rFonts w:ascii="Calibri" w:eastAsia="Calibri" w:hAnsi="Calibri" w:cs="Calibri"/>
          <w:b/>
          <w:bCs/>
          <w:color w:val="000000"/>
          <w:sz w:val="32"/>
          <w:szCs w:val="32"/>
          <w:lang w:val="es-419"/>
        </w:rPr>
        <w:t xml:space="preserve">, </w:t>
      </w:r>
      <w:r w:rsidRPr="00D740C0">
        <w:rPr>
          <w:rFonts w:ascii="Calibri" w:eastAsia="Calibri" w:hAnsi="Calibri" w:cs="Calibri"/>
          <w:b/>
          <w:bCs/>
          <w:color w:val="00B050"/>
          <w:sz w:val="32"/>
          <w:szCs w:val="32"/>
          <w:lang w:val="es-419"/>
        </w:rPr>
        <w:t>attributes</w:t>
      </w:r>
      <w:r w:rsidRPr="00D740C0">
        <w:rPr>
          <w:rFonts w:ascii="Calibri" w:eastAsia="Calibri" w:hAnsi="Calibri" w:cs="Calibri"/>
          <w:b/>
          <w:bCs/>
          <w:color w:val="000000"/>
          <w:sz w:val="32"/>
          <w:szCs w:val="32"/>
          <w:lang w:val="es-419"/>
        </w:rPr>
        <w:t xml:space="preserve">, </w:t>
      </w:r>
      <w:r w:rsidRPr="00252578">
        <w:rPr>
          <w:rFonts w:ascii="Calibri" w:eastAsia="Calibri" w:hAnsi="Calibri" w:cs="Calibri"/>
          <w:b/>
          <w:bCs/>
          <w:color w:val="7030A0"/>
          <w:sz w:val="32"/>
          <w:szCs w:val="32"/>
          <w:lang w:val="es-419"/>
        </w:rPr>
        <w:t>relationships</w:t>
      </w:r>
    </w:p>
    <w:p w14:paraId="3D011C0D" w14:textId="77777777" w:rsidR="00D740C0" w:rsidRDefault="00D740C0"/>
    <w:sectPr w:rsidR="00D740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C0"/>
    <w:rsid w:val="00252578"/>
    <w:rsid w:val="003034E5"/>
    <w:rsid w:val="006C0632"/>
    <w:rsid w:val="007C2AD8"/>
    <w:rsid w:val="008F077A"/>
    <w:rsid w:val="009456DF"/>
    <w:rsid w:val="009F6343"/>
    <w:rsid w:val="00CF68F1"/>
    <w:rsid w:val="00D7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B90B"/>
  <w15:chartTrackingRefBased/>
  <w15:docId w15:val="{955C408A-6121-4CC6-AE27-AAE64643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le">
    <w:name w:val="Title"/>
    <w:basedOn w:val="Normal"/>
    <w:next w:val="Normal"/>
    <w:link w:val="TitleChar"/>
    <w:uiPriority w:val="10"/>
    <w:qFormat/>
    <w:rsid w:val="00D74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4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Galetti</dc:creator>
  <cp:keywords/>
  <dc:description/>
  <cp:lastModifiedBy>Filippo Galetti</cp:lastModifiedBy>
  <cp:revision>4</cp:revision>
  <dcterms:created xsi:type="dcterms:W3CDTF">2021-04-18T15:52:00Z</dcterms:created>
  <dcterms:modified xsi:type="dcterms:W3CDTF">2021-04-20T07:37:00Z</dcterms:modified>
</cp:coreProperties>
</file>