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8ohxoi1g37e" w:id="0"/>
      <w:bookmarkEnd w:id="0"/>
      <w:r w:rsidDel="00000000" w:rsidR="00000000" w:rsidRPr="00000000">
        <w:rPr>
          <w:rFonts w:ascii="Poppins" w:cs="Poppins" w:eastAsia="Poppins" w:hAnsi="Poppins"/>
          <w:b w:val="0"/>
          <w:bCs w:val="0"/>
          <w:i w:val="0"/>
          <w:iCs w:val="0"/>
          <w:smallCaps w:val="1"/>
          <w:strike w:val="0"/>
          <w:color w:val="5abeb5"/>
          <w:sz w:val="52"/>
          <w:szCs w:val="52"/>
          <w:u w:val="none"/>
          <w:shd w:fill="auto" w:val="clear"/>
          <w:vertAlign w:val="baseline"/>
          <w:rtl w:val="0"/>
        </w:rPr>
        <w:t xml:space="preserve">Drafts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INTERVIEW QUESTIONNAIRE</w:t>
      </w:r>
    </w:p>
    <w:p w:rsidR="00000000" w:rsidDel="00000000" w:rsidP="00000000" w:rsidRDefault="00000000" w:rsidRPr="00000000" w14:paraId="00000004">
      <w:pPr>
        <w:pStyle w:val="Heading3"/>
        <w:rPr/>
      </w:pPr>
      <w:bookmarkStart w:colFirst="0" w:colLast="0" w:name="_ybsdypdfcc7e" w:id="1"/>
      <w:bookmarkEnd w:id="1"/>
      <w:r w:rsidDel="00000000" w:rsidR="00000000" w:rsidRPr="00000000">
        <w:rPr>
          <w:rtl w:val="0"/>
        </w:rPr>
        <w:t xml:space="preserve">Q1. How did your team’s current idea come about, and what led you to move from concept to execution?</w:t>
        <w:br w:type="textWrapping"/>
      </w:r>
      <w:r w:rsidDel="00000000" w:rsidR="00000000" w:rsidRPr="00000000">
        <w:rPr>
          <w:i w:val="1"/>
          <w:iCs w:val="1"/>
          <w:color w:val="808080"/>
          <w:rtl w:val="0"/>
        </w:rPr>
        <w:t xml:space="preserve">Please describe any problems you personally experienced or observed that sparked the idea. How did you first shape the concept, and what kind of responses or feedback did you receive when you explained it to others?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0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RafiqAI was born from a decade of hands-on frustratio</w:t>
            </w:r>
            <w:commentRangeStart w:id="0"/>
            <w:r w:rsidDel="00000000" w:rsidR="00000000" w:rsidRPr="00000000">
              <w:rPr>
                <w:rFonts w:ascii="Poppins" w:cs="Poppins" w:eastAsia="Poppins" w:hAnsi="Poppins"/>
                <w:sz w:val="20"/>
                <w:szCs w:val="20"/>
                <w:rtl w:val="0"/>
              </w:rPr>
              <w:t xml:space="preserve">n with a problem we co</w:t>
            </w:r>
            <w:commentRangeEnd w:id="0"/>
            <w:r w:rsidDel="00000000" w:rsidR="00000000" w:rsidRPr="00000000">
              <w:commentReference w:id="0"/>
            </w:r>
            <w:r w:rsidDel="00000000" w:rsidR="00000000" w:rsidRPr="00000000">
              <w:rPr>
                <w:rFonts w:ascii="Poppins" w:cs="Poppins" w:eastAsia="Poppins" w:hAnsi="Poppins"/>
                <w:sz w:val="20"/>
                <w:szCs w:val="20"/>
                <w:rtl w:val="0"/>
              </w:rPr>
              <w:t xml:space="preserve">uldn't ignore. Working together at a leading Egyptian NGO, we successfully co-designed and implemented instructional coaching programs across diverse school settings that transformed over 100 teachers' practices. We witnessed firsthand the profound impact—teachers like Jamila, who moved from believing corporal punishment was necessary to becoming a collaborative educator, or Rim, who evolved from a skeptical P.E. teacher to an instructional coach herself.</w:t>
            </w:r>
          </w:p>
          <w:p w:rsidR="00000000" w:rsidDel="00000000" w:rsidP="00000000" w:rsidRDefault="00000000" w:rsidRPr="00000000" w14:paraId="0000000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our success revealed a painful paradox: the more effective our coaching became, the more we realized how few teachers we could actually reach. Coaching is resource-intensive, requiring significant investment that most schools simply </w:t>
            </w:r>
            <w:commentRangeStart w:id="1"/>
            <w:r w:rsidDel="00000000" w:rsidR="00000000" w:rsidRPr="00000000">
              <w:rPr>
                <w:rFonts w:ascii="Poppins" w:cs="Poppins" w:eastAsia="Poppins" w:hAnsi="Poppins"/>
                <w:sz w:val="20"/>
                <w:szCs w:val="20"/>
                <w:rtl w:val="0"/>
              </w:rPr>
              <w:t xml:space="preserve">cannot </w:t>
            </w:r>
            <w:commentRangeEnd w:id="1"/>
            <w:r w:rsidDel="00000000" w:rsidR="00000000" w:rsidRPr="00000000">
              <w:commentReference w:id="1"/>
            </w:r>
            <w:r w:rsidDel="00000000" w:rsidR="00000000" w:rsidRPr="00000000">
              <w:rPr>
                <w:rFonts w:ascii="Poppins" w:cs="Poppins" w:eastAsia="Poppins" w:hAnsi="Poppins"/>
                <w:sz w:val="20"/>
                <w:szCs w:val="20"/>
                <w:rtl w:val="0"/>
              </w:rPr>
              <w:t xml:space="preserve">afford. We were solving the problem beautifully for 100 teachers while 7 million teachers across the Arab world remained without support.</w:t>
            </w:r>
          </w:p>
          <w:p w:rsidR="00000000" w:rsidDel="00000000" w:rsidP="00000000" w:rsidRDefault="00000000" w:rsidRPr="00000000" w14:paraId="0000000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breakthrough came when our paths diverged geographically but converged intellectually. As Nermeen pursued her master's at Harvard Graduate School of Education and Shereen began her PhD at the University of Georgia, we discovered that even in the US—with more established coaching infrastructure—the same </w:t>
            </w:r>
            <w:commentRangeStart w:id="2"/>
            <w:r w:rsidDel="00000000" w:rsidR="00000000" w:rsidRPr="00000000">
              <w:rPr>
                <w:rFonts w:ascii="Poppins" w:cs="Poppins" w:eastAsia="Poppins" w:hAnsi="Poppins"/>
                <w:sz w:val="20"/>
                <w:szCs w:val="20"/>
                <w:rtl w:val="0"/>
              </w:rPr>
              <w:t xml:space="preserve">scalability</w:t>
            </w:r>
            <w:commentRangeEnd w:id="2"/>
            <w:r w:rsidDel="00000000" w:rsidR="00000000" w:rsidRPr="00000000">
              <w:commentReference w:id="2"/>
            </w:r>
            <w:r w:rsidDel="00000000" w:rsidR="00000000" w:rsidRPr="00000000">
              <w:rPr>
                <w:rFonts w:ascii="Poppins" w:cs="Poppins" w:eastAsia="Poppins" w:hAnsi="Poppins"/>
                <w:sz w:val="20"/>
                <w:szCs w:val="20"/>
                <w:rtl w:val="0"/>
              </w:rPr>
              <w:t xml:space="preserve"> challenges persisted. This wasn't just a resource problem in emerging markets; it was a fundamental structural challenge in education worldwide.</w:t>
            </w:r>
          </w:p>
          <w:p w:rsidR="00000000" w:rsidDel="00000000" w:rsidP="00000000" w:rsidRDefault="00000000" w:rsidRPr="00000000" w14:paraId="00000008">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"aha moment" crystallized during a video call in late 2024. We realized that AI could automate the administrative burden that consumes 65% of a coach's time while preserving the human relationships that make coaching transformative. When we shared this vision with former colleagues and teachers we'd worked with, their response was immediate: "When can we start using this?"</w:t>
            </w:r>
          </w:p>
        </w:tc>
      </w:tr>
      <w:tr>
        <w:trPr>
          <w:cantSplit w:val="0"/>
          <w:tblHeader w:val="0"/>
        </w:trPr>
        <w:tc>
          <w:tcPr>
            <w:shd w:fill="b6d7a8" w:val="clear"/>
          </w:tcPr>
          <w:p w:rsidR="00000000" w:rsidDel="00000000" w:rsidP="00000000" w:rsidRDefault="00000000" w:rsidRPr="00000000" w14:paraId="0000000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RafiqAI was born from a decade of hands-on frustration with a problem we couldn't ignore. Working together at a leading Egyptian NGO, we successfully co-designed and implemented instructional coaching programs across diverse school settings that transformed over 100 teachers' practices. We also spent years training teachers in workshops and professional development sessions, only to hear repeatedly how difficult it was for them to transfer that knowledge into actual classroom practice. We witnessed firsthand the profound impact when proper support was provided—teachers like Jamila, who moved from believing corporal punishment was necessary to becoming a collaborative educator, or Rim, who evolved from a skeptical P.E. teacher to an instructional coach herself.</w:t>
            </w:r>
          </w:p>
          <w:p w:rsidR="00000000" w:rsidDel="00000000" w:rsidP="00000000" w:rsidRDefault="00000000" w:rsidRPr="00000000" w14:paraId="0000000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our success revealed a painful paradox: the more effective our coaching became, the more we realized how few teachers we could actually reach. The challenge wasn't simply that schools cannot afford coaching—though resource constraints are real—but that many institutions lack awareness of the transformative experience of personalized professional development. Even when leadership recognizes its value, they find significant challenges in operating these kinds of programs within their schools due to complexity, time demands, and coordination difficulties.</w:t>
            </w:r>
          </w:p>
          <w:p w:rsidR="00000000" w:rsidDel="00000000" w:rsidP="00000000" w:rsidRDefault="00000000" w:rsidRPr="00000000" w14:paraId="0000000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breakthrough came when our paths diverged geographically but converged intellectually. As Nermeen pursued her master's at Harvard Graduate School of Education and Shereen began her PhD at the University of Georgia, we discovered that even in the US—with more established coaching infrastructure—the same scalability challenges persisted. This wasn't just a resource problem in emerging markets; it was a fundamental structural challenge in education worldwide.</w:t>
            </w:r>
          </w:p>
          <w:p w:rsidR="00000000" w:rsidDel="00000000" w:rsidP="00000000" w:rsidRDefault="00000000" w:rsidRPr="00000000" w14:paraId="0000000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"aha moment" crystallized during a video call in early 2025. We realized that AI could automate the administrative burden while preserving the human relationships that make coaching transformative. When we shared this vision with former colleagues and teachers we'd worked with, their response was immediate: "When can we start using this?</w:t>
            </w:r>
          </w:p>
        </w:tc>
      </w:tr>
    </w:tbl>
    <w:p w:rsidR="00000000" w:rsidDel="00000000" w:rsidP="00000000" w:rsidRDefault="00000000" w:rsidRPr="00000000" w14:paraId="0000000D">
      <w:pPr>
        <w:spacing w:after="280" w:before="28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rPr>
          <w:color w:val="808080"/>
        </w:rPr>
      </w:pPr>
      <w:bookmarkStart w:colFirst="0" w:colLast="0" w:name="_vx2za7bb97aj" w:id="2"/>
      <w:bookmarkEnd w:id="2"/>
      <w:r w:rsidDel="00000000" w:rsidR="00000000" w:rsidRPr="00000000">
        <w:rPr>
          <w:rtl w:val="0"/>
        </w:rPr>
        <w:t xml:space="preserve">Q2. What was the most difficult moment during the early execution phase, and how did you get through it?</w:t>
        <w:br w:type="textWrapping"/>
      </w:r>
      <w:r w:rsidDel="00000000" w:rsidR="00000000" w:rsidRPr="00000000">
        <w:rPr>
          <w:i w:val="1"/>
          <w:iCs w:val="1"/>
          <w:color w:val="808080"/>
          <w:rtl w:val="0"/>
        </w:rPr>
        <w:t xml:space="preserve">Please be specific. If you faced real challenges like internal doubt, external skepticism, failed experiments, or funding constraints, we’d like to hear about those as well.</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10">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most</w:t>
            </w:r>
            <w:r w:rsidDel="00000000" w:rsidR="00000000" w:rsidRPr="00000000">
              <w:rPr>
                <w:rFonts w:ascii="Poppins" w:cs="Poppins" w:eastAsia="Poppins" w:hAnsi="Poppins"/>
                <w:sz w:val="20"/>
                <w:szCs w:val="20"/>
                <w:rtl w:val="0"/>
              </w:rPr>
              <w:t xml:space="preserve"> challenging moment came two</w:t>
            </w:r>
            <w:r w:rsidDel="00000000" w:rsidR="00000000" w:rsidRPr="00000000">
              <w:rPr>
                <w:rFonts w:ascii="Poppins" w:cs="Poppins" w:eastAsia="Poppins" w:hAnsi="Poppins"/>
                <w:sz w:val="20"/>
                <w:szCs w:val="20"/>
                <w:rtl w:val="0"/>
              </w:rPr>
              <w:t xml:space="preserve"> months ago</w:t>
            </w:r>
            <w:r w:rsidDel="00000000" w:rsidR="00000000" w:rsidRPr="00000000">
              <w:rPr>
                <w:rFonts w:ascii="Poppins" w:cs="Poppins" w:eastAsia="Poppins" w:hAnsi="Poppins"/>
                <w:sz w:val="20"/>
                <w:szCs w:val="20"/>
                <w:rtl w:val="0"/>
              </w:rPr>
              <w:t xml:space="preserve"> when we faced the inevitable reality of our limited resources. Nermeen and Ahmed are currently freelancing to make a living while Shereen is studying for her PhD in the US. We are faced with the paradox of needing investment to free up our time and build a team, which in turn requires an MVP that needs us to dedicate more time &amp; resources as co-founders. </w:t>
            </w:r>
          </w:p>
          <w:p w:rsidR="00000000" w:rsidDel="00000000" w:rsidP="00000000" w:rsidRDefault="00000000" w:rsidRPr="00000000" w14:paraId="00000011">
            <w:pPr>
              <w:widowControl w:val="0"/>
              <w:spacing w:after="240" w:before="240" w:lineRule="auto"/>
              <w:rPr>
                <w:rFonts w:ascii="Poppins" w:cs="Poppins" w:eastAsia="Poppins" w:hAnsi="Poppins"/>
                <w:b w:val="1"/>
                <w:bCs w:val="1"/>
                <w:color w:val="808080"/>
                <w:sz w:val="20"/>
                <w:szCs w:val="20"/>
              </w:rPr>
            </w:pPr>
            <w:r w:rsidDel="00000000" w:rsidR="00000000" w:rsidRPr="00000000">
              <w:rPr>
                <w:rFonts w:ascii="Poppins" w:cs="Poppins" w:eastAsia="Poppins" w:hAnsi="Poppins"/>
                <w:sz w:val="20"/>
                <w:szCs w:val="20"/>
                <w:rtl w:val="0"/>
              </w:rPr>
              <w:t xml:space="preserve">For weeks, we questioned whether we should pause RafiqAI until we could secure traditional employment and rebuild our savings. During our search for a way out, we found some potential grant opportunities that are provided to majority women owned businesses. We are currently applying for these grants for a fund of $25K to complete our development phase. This was a good pivot that is yet to materialize, however it showed us that we can always find a way out as long as we are committed to our vision and each other.</w:t>
            </w:r>
            <w:r w:rsidDel="00000000" w:rsidR="00000000" w:rsidRPr="00000000">
              <w:rPr>
                <w:rtl w:val="0"/>
              </w:rPr>
            </w:r>
          </w:p>
        </w:tc>
      </w:tr>
    </w:tbl>
    <w:p w:rsidR="00000000" w:rsidDel="00000000" w:rsidP="00000000" w:rsidRDefault="00000000" w:rsidRPr="00000000" w14:paraId="00000012">
      <w:pPr>
        <w:spacing w:after="280" w:before="280" w:lineRule="auto"/>
        <w:rPr>
          <w:rFonts w:ascii="Poppins" w:cs="Poppins" w:eastAsia="Poppins" w:hAnsi="Poppins"/>
          <w:b w:val="1"/>
          <w:bCs w:val="1"/>
          <w:color w:val="80808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rPr>
          <w:i w:val="1"/>
          <w:iCs w:val="1"/>
        </w:rPr>
      </w:pPr>
      <w:bookmarkStart w:colFirst="0" w:colLast="0" w:name="_exb3n1wrtkmi" w:id="3"/>
      <w:bookmarkEnd w:id="3"/>
      <w:r w:rsidDel="00000000" w:rsidR="00000000" w:rsidRPr="00000000">
        <w:rPr>
          <w:rtl w:val="0"/>
        </w:rPr>
        <w:t xml:space="preserve">Q3. As a founder, how have you shared your vision and g</w:t>
      </w:r>
      <w:commentRangeStart w:id="3"/>
      <w:r w:rsidDel="00000000" w:rsidR="00000000" w:rsidRPr="00000000">
        <w:rPr>
          <w:rtl w:val="0"/>
        </w:rPr>
        <w:t xml:space="preserve">oals while building and le</w:t>
      </w:r>
      <w:commentRangeEnd w:id="3"/>
      <w:r w:rsidDel="00000000" w:rsidR="00000000" w:rsidRPr="00000000">
        <w:commentReference w:id="3"/>
      </w:r>
      <w:r w:rsidDel="00000000" w:rsidR="00000000" w:rsidRPr="00000000">
        <w:rPr>
          <w:rtl w:val="0"/>
        </w:rPr>
        <w:t xml:space="preserve">ading your team? </w:t>
        <w:br w:type="textWrapping"/>
      </w:r>
      <w:r w:rsidDel="00000000" w:rsidR="00000000" w:rsidRPr="00000000">
        <w:rPr>
          <w:i w:val="1"/>
          <w:iCs w:val="1"/>
          <w:color w:val="808080"/>
          <w:rtl w:val="0"/>
        </w:rPr>
        <w:t xml:space="preserve">If there was a moment when your team really aligned and followed your lead, we’d love to hear a specific example.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14">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leadership approach was forged in the crucible of our previous NGO work, where we successfully adopted Holacracy as our management framework. This taught us a crucial distinction: roles versus job descriptions. A person can fill multiple roles if they have the talent and interest, and roles should be defined by value creation, not hierarchy.</w:t>
            </w:r>
          </w:p>
          <w:p w:rsidR="00000000" w:rsidDel="00000000" w:rsidP="00000000" w:rsidRDefault="00000000" w:rsidRPr="00000000" w14:paraId="00000015">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our bootstrapping reality, we've structured ourselves as three advocates rather than traditional C-suite executives. Each of us represents a critical stakeholder's perspective in every decision:</w:t>
            </w:r>
          </w:p>
          <w:p w:rsidR="00000000" w:rsidDel="00000000" w:rsidP="00000000" w:rsidRDefault="00000000" w:rsidRPr="00000000" w14:paraId="00000016">
            <w:pPr>
              <w:widowControl w:val="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widowControl w:val="0"/>
              <w:numPr>
                <w:ilvl w:val="0"/>
                <w:numId w:val="9"/>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Ahmed serves as our AI Advocate</w:t>
            </w:r>
            <w:r w:rsidDel="00000000" w:rsidR="00000000" w:rsidRPr="00000000">
              <w:rPr>
                <w:rFonts w:ascii="Poppins" w:cs="Poppins" w:eastAsia="Poppins" w:hAnsi="Poppins"/>
                <w:sz w:val="20"/>
                <w:szCs w:val="20"/>
                <w:rtl w:val="0"/>
              </w:rPr>
              <w:t xml:space="preserve">, pressure-testing what's technically feasible and ensuring we're pushing the boundaries of what AI can achieve for education</w:t>
            </w:r>
          </w:p>
          <w:p w:rsidR="00000000" w:rsidDel="00000000" w:rsidP="00000000" w:rsidRDefault="00000000" w:rsidRPr="00000000" w14:paraId="00000018">
            <w:pPr>
              <w:widowControl w:val="0"/>
              <w:numPr>
                <w:ilvl w:val="0"/>
                <w:numId w:val="9"/>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Shereen acts as our Leadership</w:t>
            </w:r>
            <w:r w:rsidDel="00000000" w:rsidR="00000000" w:rsidRPr="00000000">
              <w:rPr>
                <w:rFonts w:ascii="Poppins" w:cs="Poppins" w:eastAsia="Poppins" w:hAnsi="Poppins"/>
                <w:sz w:val="20"/>
                <w:szCs w:val="20"/>
                <w:rtl w:val="0"/>
              </w:rPr>
              <w:t xml:space="preserve"> Advocate, ensuring our product delivers measurable ROI for the institutions who will fund coaching programs</w:t>
            </w:r>
          </w:p>
          <w:p w:rsidR="00000000" w:rsidDel="00000000" w:rsidP="00000000" w:rsidRDefault="00000000" w:rsidRPr="00000000" w14:paraId="00000019">
            <w:pPr>
              <w:widowControl w:val="0"/>
              <w:numPr>
                <w:ilvl w:val="0"/>
                <w:numId w:val="9"/>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Nermeen champions our User Advocate role,</w:t>
            </w:r>
            <w:r w:rsidDel="00000000" w:rsidR="00000000" w:rsidRPr="00000000">
              <w:rPr>
                <w:rFonts w:ascii="Poppins" w:cs="Poppins" w:eastAsia="Poppins" w:hAnsi="Poppins"/>
                <w:sz w:val="20"/>
                <w:szCs w:val="20"/>
                <w:rtl w:val="0"/>
              </w:rPr>
              <w:t xml:space="preserve"> guaranteeing that coaches and teachers' real needs drive every feature decision</w:t>
            </w:r>
          </w:p>
          <w:p w:rsidR="00000000" w:rsidDel="00000000" w:rsidP="00000000" w:rsidRDefault="00000000" w:rsidRPr="00000000" w14:paraId="0000001A">
            <w:pPr>
              <w:widowControl w:val="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B">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approach crystallized during a pivotal planning session where we were designing our user flow. Rather than arguing from personal preferences, each advocate forced us to see through different lenses: "Would a school principal approve a budget for this?" (Leadership), "Can teachers actually use this during their hectic day?" (User), "Is this technically achievable with our current AI capabilities?" (AI).</w:t>
            </w:r>
          </w:p>
          <w:p w:rsidR="00000000" w:rsidDel="00000000" w:rsidP="00000000" w:rsidRDefault="00000000" w:rsidRPr="00000000" w14:paraId="0000001C">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result was a product vision that balanced ambitious technical innovation with practical market needs—something none of us could have achieved individually. Our team alignment comes from this shared commitment to advocacy rather than ego.</w:t>
            </w:r>
          </w:p>
        </w:tc>
      </w:tr>
      <w:tr>
        <w:trPr>
          <w:cantSplit w:val="0"/>
          <w:tblHeader w:val="0"/>
        </w:trPr>
        <w:tc>
          <w:tcPr>
            <w:shd w:fill="b6d7a8" w:val="clear"/>
          </w:tcPr>
          <w:p w:rsidR="00000000" w:rsidDel="00000000" w:rsidP="00000000" w:rsidRDefault="00000000" w:rsidRPr="00000000" w14:paraId="0000001D">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are a highly compatible team because we share values and a vision that is grounded in Holacracy values and methods of working. We all practiced holacratic management for several years and thus we have a different definition of titles (roles) and conflicts (tensions).</w:t>
            </w:r>
          </w:p>
          <w:p w:rsidR="00000000" w:rsidDel="00000000" w:rsidP="00000000" w:rsidRDefault="00000000" w:rsidRPr="00000000" w14:paraId="0000001E">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leadership approach was forged in the crucible of our previous work experiences, where we successfully adopted Holacracy as our management framework. This taught us a crucial distinction: roles versus job descriptions. A person can fill multiple roles if they have the talent, and roles should be defined by value creation, not hierarchy. </w:t>
            </w:r>
          </w:p>
          <w:p w:rsidR="00000000" w:rsidDel="00000000" w:rsidP="00000000" w:rsidRDefault="00000000" w:rsidRPr="00000000" w14:paraId="0000001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co-founders, we have diverse experiences in education, ed-tech, product development and business development. We also have varying experiences in start-ups and managing our own business. Using a roles-based approach that is more focused on value creation, rather than job titles and positions; allows us to be flexible in our work, adapt to the various stages of building a business and fit our expertise where it's most needed. Our vision for our future team is for team members to focus their energy more on their own wellbeing and the wellbeing of the business rather than on hierarchical structures. </w:t>
            </w:r>
          </w:p>
        </w:tc>
      </w:tr>
    </w:tbl>
    <w:p w:rsidR="00000000" w:rsidDel="00000000" w:rsidP="00000000" w:rsidRDefault="00000000" w:rsidRPr="00000000" w14:paraId="00000020">
      <w:pPr>
        <w:spacing w:after="280" w:before="280" w:lineRule="auto"/>
        <w:rPr>
          <w:rFonts w:ascii="Poppins" w:cs="Poppins" w:eastAsia="Poppins" w:hAnsi="Poppins"/>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rPr>
          <w:i w:val="1"/>
          <w:iCs w:val="1"/>
        </w:rPr>
      </w:pPr>
      <w:bookmarkStart w:colFirst="0" w:colLast="0" w:name="_kzyt3vrtcdzd" w:id="4"/>
      <w:bookmarkEnd w:id="4"/>
      <w:r w:rsidDel="00000000" w:rsidR="00000000" w:rsidRPr="00000000">
        <w:rPr>
          <w:rtl w:val="0"/>
        </w:rPr>
        <w:t xml:space="preserve">Q4. How have you handled situations where there were differing opinions or internal conflict within your team?</w:t>
        <w:br w:type="textWrapping"/>
      </w:r>
      <w:r w:rsidDel="00000000" w:rsidR="00000000" w:rsidRPr="00000000">
        <w:rPr>
          <w:i w:val="1"/>
          <w:iCs w:val="1"/>
          <w:color w:val="808080"/>
          <w:rtl w:val="0"/>
        </w:rPr>
        <w:t xml:space="preserve">Please describe how you make decisions and communicate with your team, ideally with a concrete example that reflects your leadership style.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22">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most significant conflict arose from our different professional backgrounds and became a defining moment for RafiqAI's strategy. Ahmed, as our AI Advocate, pushed for comprehensive data collection—recording lessons, tracking interactions, capturing every possible data point to train robust AI models. Meanwhile, Shereen, drawing from her PhD training in educational ethics, strongly opposed unnecessary data recording, citing academic ethics and privacy concerns.</w:t>
            </w:r>
          </w:p>
          <w:p w:rsidR="00000000" w:rsidDel="00000000" w:rsidP="00000000" w:rsidRDefault="00000000" w:rsidRPr="00000000" w14:paraId="00000023">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wasn't just a philosophical disagreement; it threatened our core business model. How could we build personalized AI without rich data? How could we respect educator privacy while creating intelligent coaching?</w:t>
            </w:r>
          </w:p>
          <w:p w:rsidR="00000000" w:rsidDel="00000000" w:rsidP="00000000" w:rsidRDefault="00000000" w:rsidRPr="00000000" w14:paraId="00000024">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Rather than forcing a compromise, we used our advocate structure to explore the conflict deeply. The tension led us to a breakthrough: we pivoted from a direct-to-teacher (B2C) model to a B2B2C approach through schools and NGOs. This meant we could obtain institutional consent that covers educators, satisfying Shereen's ethical concerns while still collecting valuable coaching data for Ahmed's AI development—but with clear boundaries and purposes.</w:t>
            </w:r>
          </w:p>
          <w:p w:rsidR="00000000" w:rsidDel="00000000" w:rsidP="00000000" w:rsidRDefault="00000000" w:rsidRPr="00000000" w14:paraId="00000025">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conflict resolution actually strengthened our value proposition. Instead of teachers paying individually for coaching (which our user research later confirmed they wouldn't do), we now serve institutions who can measure ROI across multiple educators. What started as internal tension became the strategic insight that defines our go-to-market approach.</w:t>
            </w:r>
          </w:p>
        </w:tc>
      </w:tr>
      <w:tr>
        <w:trPr>
          <w:cantSplit w:val="0"/>
          <w:tblHeader w:val="0"/>
        </w:trPr>
        <w:tc>
          <w:tcPr>
            <w:shd w:fill="b6d7a8" w:val="clear"/>
          </w:tcPr>
          <w:p w:rsidR="00000000" w:rsidDel="00000000" w:rsidP="00000000" w:rsidRDefault="00000000" w:rsidRPr="00000000" w14:paraId="0000002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Holacracy, the notion of tension really transforms how you think about conflicts because tension is the difference between what we have now and what we want in the future and how to reach it. So the tension basically propels us forward. As a team of three right now, we are facing tensions because of our overlapping experiences and distinct experiences for each of us. We need this diversity to resolve our tensions, and we believe that going forward we will continue building into this philosophy, adding more roles, more team members, and incorporating diversity in our team.</w:t>
            </w:r>
          </w:p>
          <w:p w:rsidR="00000000" w:rsidDel="00000000" w:rsidP="00000000" w:rsidRDefault="00000000" w:rsidRPr="00000000" w14:paraId="0000002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our bootstrapping reality, we've structured ourselves as three advocates rather than traditional C-suite executives. Each of us represents a critical stakeholder's perspective in every decision:</w:t>
            </w:r>
          </w:p>
          <w:p w:rsidR="00000000" w:rsidDel="00000000" w:rsidP="00000000" w:rsidRDefault="00000000" w:rsidRPr="00000000" w14:paraId="00000028">
            <w:pPr>
              <w:widowControl w:val="0"/>
              <w:numPr>
                <w:ilvl w:val="0"/>
                <w:numId w:val="10"/>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Ahmed serves as our AI Advocate, pressure-testing what's technically feasible and ensuring we're pushing the boundaries of what AI can achieve for education</w:t>
            </w:r>
          </w:p>
          <w:p w:rsidR="00000000" w:rsidDel="00000000" w:rsidP="00000000" w:rsidRDefault="00000000" w:rsidRPr="00000000" w14:paraId="00000029">
            <w:pPr>
              <w:widowControl w:val="0"/>
              <w:numPr>
                <w:ilvl w:val="0"/>
                <w:numId w:val="10"/>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Shereen acts as our Leadership Advocate, ensuring our product delivers measurable ROI for the institutions who will fund coaching programs</w:t>
            </w:r>
          </w:p>
          <w:p w:rsidR="00000000" w:rsidDel="00000000" w:rsidP="00000000" w:rsidRDefault="00000000" w:rsidRPr="00000000" w14:paraId="0000002A">
            <w:pPr>
              <w:widowControl w:val="0"/>
              <w:numPr>
                <w:ilvl w:val="0"/>
                <w:numId w:val="10"/>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Nermeen champions our User Advocate role, guaranteeing that coaches and teachers' real needs drive every feature decision</w:t>
            </w:r>
          </w:p>
          <w:p w:rsidR="00000000" w:rsidDel="00000000" w:rsidP="00000000" w:rsidRDefault="00000000" w:rsidRPr="00000000" w14:paraId="0000002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approach crystallized during a pivotal planning session where we were designing our user flow. Rather than arguing from personal preferences, each advocate forced us to see through different lenses: "Would a superintendent approve a budget for this?" (Leadership), "Can teachers actually use this during their hectic day?" (User), "Is this technically achievable with our current AI capabilities?" (AI).</w:t>
            </w:r>
          </w:p>
          <w:p w:rsidR="00000000" w:rsidDel="00000000" w:rsidP="00000000" w:rsidRDefault="00000000" w:rsidRPr="00000000" w14:paraId="0000002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result was a product vision that balanced ambitious technical innovation with practical market needs—something none of us could have achieved individually. Our team alignment comes from this shared commitment to advocacy rather than ego, built on holacratic principles that see tensions as opportunities for growth.</w:t>
            </w:r>
          </w:p>
        </w:tc>
      </w:tr>
    </w:tbl>
    <w:p w:rsidR="00000000" w:rsidDel="00000000" w:rsidP="00000000" w:rsidRDefault="00000000" w:rsidRPr="00000000" w14:paraId="0000002D">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i w:val="1"/>
          <w:iCs w:val="1"/>
        </w:rPr>
      </w:pPr>
      <w:bookmarkStart w:colFirst="0" w:colLast="0" w:name="_hn89sqk5umy4" w:id="5"/>
      <w:bookmarkEnd w:id="5"/>
      <w:r w:rsidDel="00000000" w:rsidR="00000000" w:rsidRPr="00000000">
        <w:rPr>
          <w:rtl w:val="0"/>
        </w:rPr>
        <w:t xml:space="preserve">Q5. How did you identify the specific problems your users are facing, and what steps did you take to explore possible solutions?</w:t>
      </w:r>
      <w:r w:rsidDel="00000000" w:rsidR="00000000" w:rsidRPr="00000000">
        <w:rPr>
          <w:i w:val="1"/>
          <w:iCs w:val="1"/>
          <w:color w:val="808080"/>
          <w:rtl w:val="0"/>
        </w:rPr>
        <w:br w:type="textWrapping"/>
        <w:t xml:space="preserve">Please describe how you discovered the pain points—whether through user interviews, market research, or your own experience.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2F">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problem identification began with lived experience, not market research. Over 10 years of implementing coaching programs across diverse school settings in Egypt and the broader Arab region, we accumulated deep insights into educator pain points. We saw teachers like Hana transform from struggling with classroom management to becoming a school principal, but we also witnessed the systemic barriers that prevented scaling these successes.</w:t>
            </w:r>
          </w:p>
          <w:p w:rsidR="00000000" w:rsidDel="00000000" w:rsidP="00000000" w:rsidRDefault="00000000" w:rsidRPr="00000000" w14:paraId="00000030">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validate and expand our understanding, we conducted structured interviews with 5 teachers and school principals across Egypt's public and private systems during summer 2025. These conversations confirmed research findings but also revealed nuances—teachers desperately wanted personalized, ongoing support rather than generic PD workshops, but they lacked both time and institutional support for meaningful reflection.</w:t>
            </w:r>
          </w:p>
          <w:p w:rsidR="00000000" w:rsidDel="00000000" w:rsidP="00000000" w:rsidRDefault="00000000" w:rsidRPr="00000000" w14:paraId="00000031">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research appr</w:t>
            </w:r>
            <w:commentRangeStart w:id="4"/>
            <w:commentRangeStart w:id="5"/>
            <w:r w:rsidDel="00000000" w:rsidR="00000000" w:rsidRPr="00000000">
              <w:rPr>
                <w:rFonts w:ascii="Poppins" w:cs="Poppins" w:eastAsia="Poppins" w:hAnsi="Poppins"/>
                <w:sz w:val="20"/>
                <w:szCs w:val="20"/>
                <w:rtl w:val="0"/>
              </w:rPr>
              <w:t xml:space="preserve">oach was multi-layered:</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widowControl w:val="0"/>
              <w:numPr>
                <w:ilvl w:val="0"/>
                <w:numId w:val="3"/>
              </w:numPr>
              <w:spacing w:after="0" w:after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Direct experience</w:t>
            </w:r>
            <w:r w:rsidDel="00000000" w:rsidR="00000000" w:rsidRPr="00000000">
              <w:rPr>
                <w:rFonts w:ascii="Poppins" w:cs="Poppins" w:eastAsia="Poppins" w:hAnsi="Poppins"/>
                <w:sz w:val="20"/>
                <w:szCs w:val="20"/>
                <w:rtl w:val="0"/>
              </w:rPr>
              <w:t xml:space="preserve">: Years of hands-on coaching implementation</w:t>
            </w:r>
          </w:p>
          <w:p w:rsidR="00000000" w:rsidDel="00000000" w:rsidP="00000000" w:rsidRDefault="00000000" w:rsidRPr="00000000" w14:paraId="00000033">
            <w:pPr>
              <w:widowControl w:val="0"/>
              <w:numPr>
                <w:ilvl w:val="0"/>
                <w:numId w:val="3"/>
              </w:numPr>
              <w:spacing w:after="0" w:after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Academic validation</w:t>
            </w:r>
            <w:r w:rsidDel="00000000" w:rsidR="00000000" w:rsidRPr="00000000">
              <w:rPr>
                <w:rFonts w:ascii="Poppins" w:cs="Poppins" w:eastAsia="Poppins" w:hAnsi="Poppins"/>
                <w:sz w:val="20"/>
                <w:szCs w:val="20"/>
                <w:rtl w:val="0"/>
              </w:rPr>
              <w:t xml:space="preserve">: Research during Nermeen's Harvard program and Shereen's PhD studies confirmed global patterns</w:t>
            </w:r>
          </w:p>
          <w:p w:rsidR="00000000" w:rsidDel="00000000" w:rsidP="00000000" w:rsidRDefault="00000000" w:rsidRPr="00000000" w14:paraId="00000034">
            <w:pPr>
              <w:widowControl w:val="0"/>
              <w:numPr>
                <w:ilvl w:val="0"/>
                <w:numId w:val="3"/>
              </w:numPr>
              <w:spacing w:after="0" w:after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User interviews: </w:t>
            </w:r>
            <w:r w:rsidDel="00000000" w:rsidR="00000000" w:rsidRPr="00000000">
              <w:rPr>
                <w:rFonts w:ascii="Poppins" w:cs="Poppins" w:eastAsia="Poppins" w:hAnsi="Poppins"/>
                <w:sz w:val="20"/>
                <w:szCs w:val="20"/>
                <w:rtl w:val="0"/>
              </w:rPr>
              <w:t xml:space="preserve">Direct feedback from current practitioners</w:t>
            </w:r>
          </w:p>
          <w:p w:rsidR="00000000" w:rsidDel="00000000" w:rsidP="00000000" w:rsidRDefault="00000000" w:rsidRPr="00000000" w14:paraId="00000035">
            <w:pPr>
              <w:widowControl w:val="0"/>
              <w:numPr>
                <w:ilvl w:val="0"/>
                <w:numId w:val="3"/>
              </w:numPr>
              <w:spacing w:after="200" w:lineRule="auto"/>
              <w:ind w:left="720" w:hanging="360"/>
              <w:rPr>
                <w:rFonts w:ascii="Poppins" w:cs="Poppins" w:eastAsia="Poppins" w:hAnsi="Poppins"/>
                <w:sz w:val="20"/>
                <w:szCs w:val="20"/>
              </w:rPr>
            </w:pPr>
            <w:commentRangeStart w:id="6"/>
            <w:r w:rsidDel="00000000" w:rsidR="00000000" w:rsidRPr="00000000">
              <w:rPr>
                <w:rFonts w:ascii="Poppins" w:cs="Poppins" w:eastAsia="Poppins" w:hAnsi="Poppins"/>
                <w:b w:val="1"/>
                <w:bCs w:val="1"/>
                <w:sz w:val="20"/>
                <w:szCs w:val="20"/>
                <w:rtl w:val="0"/>
              </w:rPr>
              <w:t xml:space="preserve">Literature review</w:t>
            </w:r>
            <w:r w:rsidDel="00000000" w:rsidR="00000000" w:rsidRPr="00000000">
              <w:rPr>
                <w:rFonts w:ascii="Poppins" w:cs="Poppins" w:eastAsia="Poppins" w:hAnsi="Poppins"/>
                <w:sz w:val="20"/>
                <w:szCs w:val="20"/>
                <w:rtl w:val="0"/>
              </w:rPr>
              <w:t xml:space="preserve">: Studies showing 95%+ skill transfer from peer coaching models but persistent scalability challenges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6">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powerful insight came from synthesizing these sources: the problem wasn't that coaching doesn't work—it's that effective coaching requires human relationships but gets bogged down by administrative tasks that could be automated. This led us to design an AI-human hybrid that amplifies coaches rather than replacing them.</w:t>
            </w:r>
          </w:p>
        </w:tc>
      </w:tr>
      <w:tr>
        <w:trPr>
          <w:cantSplit w:val="0"/>
          <w:tblHeader w:val="0"/>
        </w:trPr>
        <w:tc>
          <w:tcPr>
            <w:shd w:fill="b6d7a8" w:val="clear"/>
          </w:tcPr>
          <w:p w:rsidR="00000000" w:rsidDel="00000000" w:rsidP="00000000" w:rsidRDefault="00000000" w:rsidRPr="00000000" w14:paraId="0000003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problem identification began with lived experience, not market research. Over 10 years of implementing coaching programs across diverse school settings in Egypt and Africa, we accumulated deep insights into educator pain points. We saw teachers like Hana transform from struggling with classroom management to becoming a school principal, but we also witnessed the systemic barriers that prevented scaling these successes.</w:t>
            </w:r>
          </w:p>
          <w:p w:rsidR="00000000" w:rsidDel="00000000" w:rsidP="00000000" w:rsidRDefault="00000000" w:rsidRPr="00000000" w14:paraId="00000038">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validate and expand our understanding, we conducted structured interviews with 5 teachers and school principals across Egypt's public and private systems during summer 2025. These conversations confirmed research findings but also revealed nuances—teachers desperately wanted personalized, ongoing support rather than generic PD workshops, but they lacked both time and institutional support for meaningful reflection.</w:t>
            </w:r>
          </w:p>
          <w:p w:rsidR="00000000" w:rsidDel="00000000" w:rsidP="00000000" w:rsidRDefault="00000000" w:rsidRPr="00000000" w14:paraId="0000003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Academic validation came through Shereen's LIP (Learning in Practice) project at UGA, where she designed and tested a management prototype for teacher education programs. Working with student teachers and faculty, she identified how much time and effort was wasted by mentor teachers, student teachers, and university supervisors due to lack of automation and coordination. User testing with 7 GTAs and faculty confirmed that unified communication spaces and automated administrative tasks could dramatically improve supervision efficiency.</w:t>
            </w:r>
          </w:p>
          <w:p w:rsidR="00000000" w:rsidDel="00000000" w:rsidP="00000000" w:rsidRDefault="00000000" w:rsidRPr="00000000" w14:paraId="0000003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research approach was multi-layered:</w:t>
            </w:r>
          </w:p>
          <w:p w:rsidR="00000000" w:rsidDel="00000000" w:rsidP="00000000" w:rsidRDefault="00000000" w:rsidRPr="00000000" w14:paraId="0000003B">
            <w:pPr>
              <w:widowControl w:val="0"/>
              <w:numPr>
                <w:ilvl w:val="0"/>
                <w:numId w:val="8"/>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Direct experience</w:t>
            </w:r>
            <w:r w:rsidDel="00000000" w:rsidR="00000000" w:rsidRPr="00000000">
              <w:rPr>
                <w:rFonts w:ascii="Poppins" w:cs="Poppins" w:eastAsia="Poppins" w:hAnsi="Poppins"/>
                <w:sz w:val="20"/>
                <w:szCs w:val="20"/>
                <w:rtl w:val="0"/>
              </w:rPr>
              <w:t xml:space="preserve">: Years of hands-on coaching implementation</w:t>
            </w:r>
          </w:p>
          <w:p w:rsidR="00000000" w:rsidDel="00000000" w:rsidP="00000000" w:rsidRDefault="00000000" w:rsidRPr="00000000" w14:paraId="0000003C">
            <w:pPr>
              <w:widowControl w:val="0"/>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Academic validation</w:t>
            </w:r>
            <w:r w:rsidDel="00000000" w:rsidR="00000000" w:rsidRPr="00000000">
              <w:rPr>
                <w:rFonts w:ascii="Poppins" w:cs="Poppins" w:eastAsia="Poppins" w:hAnsi="Poppins"/>
                <w:sz w:val="20"/>
                <w:szCs w:val="20"/>
                <w:rtl w:val="0"/>
              </w:rPr>
              <w:t xml:space="preserve">: Research during Nermeen's Harvard program and Shereen's PhD studies, where studies showed 95%+ skill transfer from peer coaching models but persistent scalability challenges. </w:t>
            </w:r>
          </w:p>
          <w:p w:rsidR="00000000" w:rsidDel="00000000" w:rsidP="00000000" w:rsidRDefault="00000000" w:rsidRPr="00000000" w14:paraId="0000003D">
            <w:pPr>
              <w:widowControl w:val="0"/>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User interviews</w:t>
            </w:r>
            <w:r w:rsidDel="00000000" w:rsidR="00000000" w:rsidRPr="00000000">
              <w:rPr>
                <w:rFonts w:ascii="Poppins" w:cs="Poppins" w:eastAsia="Poppins" w:hAnsi="Poppins"/>
                <w:sz w:val="20"/>
                <w:szCs w:val="20"/>
                <w:rtl w:val="0"/>
              </w:rPr>
              <w:t xml:space="preserve">: Direct feedback from current practitioners</w:t>
            </w:r>
          </w:p>
          <w:p w:rsidR="00000000" w:rsidDel="00000000" w:rsidP="00000000" w:rsidRDefault="00000000" w:rsidRPr="00000000" w14:paraId="0000003E">
            <w:pPr>
              <w:widowControl w:val="0"/>
              <w:numPr>
                <w:ilvl w:val="0"/>
                <w:numId w:val="8"/>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Prototyping in US context</w:t>
            </w:r>
            <w:r w:rsidDel="00000000" w:rsidR="00000000" w:rsidRPr="00000000">
              <w:rPr>
                <w:rFonts w:ascii="Poppins" w:cs="Poppins" w:eastAsia="Poppins" w:hAnsi="Poppins"/>
                <w:sz w:val="20"/>
                <w:szCs w:val="20"/>
                <w:rtl w:val="0"/>
              </w:rPr>
              <w:t xml:space="preserve">: User testing of a coaching App prototype that is geared towards pre-service teachers’ supervision with 7 supervisors, showed positive feedback and appreciation for the solution.</w:t>
            </w:r>
          </w:p>
          <w:p w:rsidR="00000000" w:rsidDel="00000000" w:rsidP="00000000" w:rsidRDefault="00000000" w:rsidRPr="00000000" w14:paraId="0000003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powerful insight came from synthesizing these sources: the problem wasn't that coaching doesn't work—it's that effective coaching requires human relationships but gets bogged down by administrative tasks that could be automated. This led us to design an AI-human hybrid that amplifies coaches rather than replacing them.</w:t>
            </w:r>
          </w:p>
        </w:tc>
      </w:tr>
    </w:tbl>
    <w:p w:rsidR="00000000" w:rsidDel="00000000" w:rsidP="00000000" w:rsidRDefault="00000000" w:rsidRPr="00000000" w14:paraId="00000040">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1">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2">
      <w:pPr>
        <w:pStyle w:val="Heading3"/>
        <w:rPr/>
      </w:pPr>
      <w:bookmarkStart w:colFirst="0" w:colLast="0" w:name="_or574267m784" w:id="6"/>
      <w:bookmarkEnd w:id="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rPr>
          <w:i w:val="1"/>
          <w:iCs w:val="1"/>
        </w:rPr>
      </w:pPr>
      <w:bookmarkStart w:colFirst="0" w:colLast="0" w:name="_9oeiurmvausd" w:id="7"/>
      <w:bookmarkEnd w:id="7"/>
      <w:r w:rsidDel="00000000" w:rsidR="00000000" w:rsidRPr="00000000">
        <w:rPr>
          <w:rtl w:val="0"/>
        </w:rPr>
        <w:t xml:space="preserve">Q6. How did you define the root cause of the problem, and how did you design a solution (in terms of features, user flow, structure, etc.) to address it?</w:t>
        <w:br w:type="textWrapping"/>
      </w:r>
      <w:r w:rsidDel="00000000" w:rsidR="00000000" w:rsidRPr="00000000">
        <w:rPr>
          <w:i w:val="1"/>
          <w:iCs w:val="1"/>
          <w:color w:val="808080"/>
          <w:rtl w:val="0"/>
        </w:rPr>
        <w:t xml:space="preserve">We’re especially interested if your solution moved beyond just an idea and into a structured, executable design.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44">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identified the root cause through a process of elimination. Initially, we thought the problem was simply resource scarcity—not enough coaches. But our research revealed that even well-funded systems struggle with coaching scalability. The real issue was structural: coaching effectiveness requires deep personalization and relationship-building, but coaches spend</w:t>
            </w:r>
            <w:commentRangeStart w:id="7"/>
            <w:commentRangeStart w:id="8"/>
            <w:r w:rsidDel="00000000" w:rsidR="00000000" w:rsidRPr="00000000">
              <w:rPr>
                <w:rFonts w:ascii="Poppins" w:cs="Poppins" w:eastAsia="Poppins" w:hAnsi="Poppins"/>
                <w:sz w:val="20"/>
                <w:szCs w:val="20"/>
                <w:rtl w:val="0"/>
              </w:rPr>
              <w:t xml:space="preserve"> 65% of their time</w:t>
            </w:r>
            <w:commentRangeEnd w:id="7"/>
            <w:r w:rsidDel="00000000" w:rsidR="00000000" w:rsidRPr="00000000">
              <w:commentReference w:id="7"/>
            </w:r>
            <w:commentRangeEnd w:id="8"/>
            <w:r w:rsidDel="00000000" w:rsidR="00000000" w:rsidRPr="00000000">
              <w:commentReference w:id="8"/>
            </w:r>
            <w:r w:rsidDel="00000000" w:rsidR="00000000" w:rsidRPr="00000000">
              <w:rPr>
                <w:rFonts w:ascii="Poppins" w:cs="Poppins" w:eastAsia="Poppins" w:hAnsi="Poppins"/>
                <w:sz w:val="20"/>
                <w:szCs w:val="20"/>
                <w:rtl w:val="0"/>
              </w:rPr>
              <w:t xml:space="preserve"> on administrative tasks (session summaries, scheduling, progress tracking) that don't directly improve teaching.</w:t>
            </w:r>
          </w:p>
          <w:p w:rsidR="00000000" w:rsidDel="00000000" w:rsidP="00000000" w:rsidRDefault="00000000" w:rsidRPr="00000000" w14:paraId="0000004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Traditional solutions address the wrong problem. Administrative platforms (like Lumivero, Tevera) streamline paperwork but don't improve coaching quality. AI feedback tools (like Edthena) provide insights but lack the relationship component that drives behavior change. Neither approach solves the fundamental tension between personalization and scale.</w:t>
            </w:r>
          </w:p>
          <w:p w:rsidR="00000000" w:rsidDel="00000000" w:rsidP="00000000" w:rsidRDefault="00000000" w:rsidRPr="00000000" w14:paraId="0000004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solution design centered on the </w:t>
            </w:r>
            <w:r w:rsidDel="00000000" w:rsidR="00000000" w:rsidRPr="00000000">
              <w:rPr>
                <w:rFonts w:ascii="Poppins" w:cs="Poppins" w:eastAsia="Poppins" w:hAnsi="Poppins"/>
                <w:b w:val="1"/>
                <w:bCs w:val="1"/>
                <w:sz w:val="20"/>
                <w:szCs w:val="20"/>
                <w:rtl w:val="0"/>
              </w:rPr>
              <w:t xml:space="preserve">RafiqAI Data Bank</w:t>
            </w:r>
            <w:r w:rsidDel="00000000" w:rsidR="00000000" w:rsidRPr="00000000">
              <w:rPr>
                <w:rFonts w:ascii="Poppins" w:cs="Poppins" w:eastAsia="Poppins" w:hAnsi="Poppins"/>
                <w:sz w:val="20"/>
                <w:szCs w:val="20"/>
                <w:rtl w:val="0"/>
              </w:rPr>
              <w:t xml:space="preserve">—a temporal memory system that creates a living record of each teacher's growth journey. Unlike static coaching logs, this system remembers: "How has your questioning technique evolved over six months?" This enables unprecedented personalization at scale.</w:t>
            </w:r>
          </w:p>
          <w:p w:rsidR="00000000" w:rsidDel="00000000" w:rsidP="00000000" w:rsidRDefault="00000000" w:rsidRPr="00000000" w14:paraId="0000004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technical architecture supports our pedagogical philosophy:</w:t>
            </w:r>
          </w:p>
          <w:p w:rsidR="00000000" w:rsidDel="00000000" w:rsidP="00000000" w:rsidRDefault="00000000" w:rsidRPr="00000000" w14:paraId="00000048">
            <w:pPr>
              <w:widowControl w:val="0"/>
              <w:numPr>
                <w:ilvl w:val="0"/>
                <w:numId w:val="1"/>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Mobile-first recording</w:t>
            </w:r>
            <w:r w:rsidDel="00000000" w:rsidR="00000000" w:rsidRPr="00000000">
              <w:rPr>
                <w:rFonts w:ascii="Poppins" w:cs="Poppins" w:eastAsia="Poppins" w:hAnsi="Poppins"/>
                <w:sz w:val="20"/>
                <w:szCs w:val="20"/>
                <w:rtl w:val="0"/>
              </w:rPr>
              <w:t xml:space="preserve"> meets teachers where they work</w:t>
            </w:r>
          </w:p>
          <w:p w:rsidR="00000000" w:rsidDel="00000000" w:rsidP="00000000" w:rsidRDefault="00000000" w:rsidRPr="00000000" w14:paraId="00000049">
            <w:pPr>
              <w:widowControl w:val="0"/>
              <w:numPr>
                <w:ilvl w:val="0"/>
                <w:numId w:val="1"/>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AI-powered analysis</w:t>
            </w:r>
            <w:r w:rsidDel="00000000" w:rsidR="00000000" w:rsidRPr="00000000">
              <w:rPr>
                <w:rFonts w:ascii="Poppins" w:cs="Poppins" w:eastAsia="Poppins" w:hAnsi="Poppins"/>
                <w:sz w:val="20"/>
                <w:szCs w:val="20"/>
                <w:rtl w:val="0"/>
              </w:rPr>
              <w:t xml:space="preserve"> handles routine feedback generation</w:t>
            </w:r>
          </w:p>
          <w:p w:rsidR="00000000" w:rsidDel="00000000" w:rsidP="00000000" w:rsidRDefault="00000000" w:rsidRPr="00000000" w14:paraId="0000004A">
            <w:pPr>
              <w:widowControl w:val="0"/>
              <w:numPr>
                <w:ilvl w:val="0"/>
                <w:numId w:val="1"/>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Human coach integration</w:t>
            </w:r>
            <w:r w:rsidDel="00000000" w:rsidR="00000000" w:rsidRPr="00000000">
              <w:rPr>
                <w:rFonts w:ascii="Poppins" w:cs="Poppins" w:eastAsia="Poppins" w:hAnsi="Poppins"/>
                <w:sz w:val="20"/>
                <w:szCs w:val="20"/>
                <w:rtl w:val="0"/>
              </w:rPr>
              <w:t xml:space="preserve"> focuses on high-value mentoring</w:t>
            </w:r>
          </w:p>
          <w:p w:rsidR="00000000" w:rsidDel="00000000" w:rsidP="00000000" w:rsidRDefault="00000000" w:rsidRPr="00000000" w14:paraId="0000004B">
            <w:pPr>
              <w:widowControl w:val="0"/>
              <w:numPr>
                <w:ilvl w:val="0"/>
                <w:numId w:val="1"/>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Longitudinal tracking</w:t>
            </w:r>
            <w:r w:rsidDel="00000000" w:rsidR="00000000" w:rsidRPr="00000000">
              <w:rPr>
                <w:rFonts w:ascii="Poppins" w:cs="Poppins" w:eastAsia="Poppins" w:hAnsi="Poppins"/>
                <w:sz w:val="20"/>
                <w:szCs w:val="20"/>
                <w:rtl w:val="0"/>
              </w:rPr>
              <w:t xml:space="preserve"> measures invisible growth over time</w:t>
            </w:r>
          </w:p>
          <w:p w:rsidR="00000000" w:rsidDel="00000000" w:rsidP="00000000" w:rsidRDefault="00000000" w:rsidRPr="00000000" w14:paraId="0000004C">
            <w:pPr>
              <w:widowControl w:val="0"/>
              <w:spacing w:after="240" w:before="240" w:lineRule="auto"/>
              <w:rPr>
                <w:rFonts w:ascii="Poppins" w:cs="Poppins" w:eastAsia="Poppins" w:hAnsi="Poppins"/>
                <w:sz w:val="20"/>
                <w:szCs w:val="20"/>
              </w:rPr>
            </w:pPr>
            <w:commentRangeStart w:id="9"/>
            <w:commentRangeStart w:id="10"/>
            <w:r w:rsidDel="00000000" w:rsidR="00000000" w:rsidRPr="00000000">
              <w:rPr>
                <w:rFonts w:ascii="Poppins" w:cs="Poppins" w:eastAsia="Poppins" w:hAnsi="Poppins"/>
                <w:sz w:val="20"/>
                <w:szCs w:val="20"/>
                <w:rtl w:val="0"/>
              </w:rPr>
              <w:t xml:space="preserve">We moved from concept to structured design by building our Figma prototype, which allows us to test user flows without expensive development. </w:t>
            </w:r>
            <w:commentRangeEnd w:id="9"/>
            <w:r w:rsidDel="00000000" w:rsidR="00000000" w:rsidRPr="00000000">
              <w:commentReference w:id="9"/>
            </w:r>
            <w:commentRangeEnd w:id="10"/>
            <w:r w:rsidDel="00000000" w:rsidR="00000000" w:rsidRPr="00000000">
              <w:commentReference w:id="10"/>
            </w:r>
            <w:r w:rsidDel="00000000" w:rsidR="00000000" w:rsidRPr="00000000">
              <w:rPr>
                <w:rFonts w:ascii="Poppins" w:cs="Poppins" w:eastAsia="Poppins" w:hAnsi="Poppins"/>
                <w:sz w:val="20"/>
                <w:szCs w:val="20"/>
                <w:rtl w:val="0"/>
              </w:rPr>
              <w:t xml:space="preserve">This iterative approach ensures we're solving real problems, not just building impressive technology.</w:t>
            </w:r>
          </w:p>
        </w:tc>
      </w:tr>
      <w:tr>
        <w:trPr>
          <w:cantSplit w:val="0"/>
          <w:tblHeader w:val="0"/>
        </w:trPr>
        <w:tc>
          <w:tcPr>
            <w:shd w:fill="b6d7a8" w:val="clear"/>
          </w:tcPr>
          <w:p w:rsidR="00000000" w:rsidDel="00000000" w:rsidP="00000000" w:rsidRDefault="00000000" w:rsidRPr="00000000" w14:paraId="0000004D">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identified the root cause through a process of elimination combined with our direct implementation experience. Initially, we thought the problem was simply resource scarcity—not enough coaches. But our research revealed that even well-funded systems struggle with coaching scalability. The real issue was two-fold: the first issue is that coaching effectiveness requires deep personalization and relationship-building, but coaches get overwhelmed by administrative and repetitive tasks that don't directly improve teaching. The second issue is that effective coaching requires considerable time investment from coaches that is not clearly tied to the learning outcomes which makes schools and districts less inclined to invest in the first place. </w:t>
            </w:r>
          </w:p>
          <w:p w:rsidR="00000000" w:rsidDel="00000000" w:rsidP="00000000" w:rsidRDefault="00000000" w:rsidRPr="00000000" w14:paraId="0000004E">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Traditional solutions address the wrong problem. Administrative platforms (like Lumivero, Tevera) streamline paperwork but don't improve coaching quality. AI feedback tools (like Edthena) provide insights but lack the relationship component that drives behavior change. Neither approach solves the fundamental tension between personalization and scale.</w:t>
            </w:r>
          </w:p>
          <w:p w:rsidR="00000000" w:rsidDel="00000000" w:rsidP="00000000" w:rsidRDefault="00000000" w:rsidRPr="00000000" w14:paraId="0000004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solution design centered on the </w:t>
            </w:r>
            <w:r w:rsidDel="00000000" w:rsidR="00000000" w:rsidRPr="00000000">
              <w:rPr>
                <w:rFonts w:ascii="Poppins" w:cs="Poppins" w:eastAsia="Poppins" w:hAnsi="Poppins"/>
                <w:b w:val="1"/>
                <w:bCs w:val="1"/>
                <w:sz w:val="20"/>
                <w:szCs w:val="20"/>
                <w:rtl w:val="0"/>
              </w:rPr>
              <w:t xml:space="preserve">RafiqAI Data Bank</w:t>
            </w:r>
            <w:r w:rsidDel="00000000" w:rsidR="00000000" w:rsidRPr="00000000">
              <w:rPr>
                <w:rFonts w:ascii="Poppins" w:cs="Poppins" w:eastAsia="Poppins" w:hAnsi="Poppins"/>
                <w:sz w:val="20"/>
                <w:szCs w:val="20"/>
                <w:rtl w:val="0"/>
              </w:rPr>
              <w:t xml:space="preserve">—a temporal memory system that creates a living record of each teacher's growth journey. Unlike static coaching logs, this system remembers: "How has your questioning technique evolved over six months?" This enables unprecedented personalization at scale.</w:t>
            </w:r>
          </w:p>
          <w:p w:rsidR="00000000" w:rsidDel="00000000" w:rsidP="00000000" w:rsidRDefault="00000000" w:rsidRPr="00000000" w14:paraId="00000050">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technical architecture supports our pedagogical philosophy:</w:t>
            </w:r>
          </w:p>
          <w:p w:rsidR="00000000" w:rsidDel="00000000" w:rsidP="00000000" w:rsidRDefault="00000000" w:rsidRPr="00000000" w14:paraId="00000051">
            <w:pPr>
              <w:widowControl w:val="0"/>
              <w:numPr>
                <w:ilvl w:val="0"/>
                <w:numId w:val="4"/>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Mobile-first recording</w:t>
            </w:r>
            <w:r w:rsidDel="00000000" w:rsidR="00000000" w:rsidRPr="00000000">
              <w:rPr>
                <w:rFonts w:ascii="Poppins" w:cs="Poppins" w:eastAsia="Poppins" w:hAnsi="Poppins"/>
                <w:sz w:val="20"/>
                <w:szCs w:val="20"/>
                <w:rtl w:val="0"/>
              </w:rPr>
              <w:t xml:space="preserve"> meets teachers where they work</w:t>
            </w:r>
          </w:p>
          <w:p w:rsidR="00000000" w:rsidDel="00000000" w:rsidP="00000000" w:rsidRDefault="00000000" w:rsidRPr="00000000" w14:paraId="00000052">
            <w:pPr>
              <w:widowControl w:val="0"/>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AI-powered analysis</w:t>
            </w:r>
            <w:r w:rsidDel="00000000" w:rsidR="00000000" w:rsidRPr="00000000">
              <w:rPr>
                <w:rFonts w:ascii="Poppins" w:cs="Poppins" w:eastAsia="Poppins" w:hAnsi="Poppins"/>
                <w:sz w:val="20"/>
                <w:szCs w:val="20"/>
                <w:rtl w:val="0"/>
              </w:rPr>
              <w:t xml:space="preserve"> handles routine feedback generation</w:t>
            </w:r>
          </w:p>
          <w:p w:rsidR="00000000" w:rsidDel="00000000" w:rsidP="00000000" w:rsidRDefault="00000000" w:rsidRPr="00000000" w14:paraId="00000053">
            <w:pPr>
              <w:widowControl w:val="0"/>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Human coach integration</w:t>
            </w:r>
            <w:r w:rsidDel="00000000" w:rsidR="00000000" w:rsidRPr="00000000">
              <w:rPr>
                <w:rFonts w:ascii="Poppins" w:cs="Poppins" w:eastAsia="Poppins" w:hAnsi="Poppins"/>
                <w:sz w:val="20"/>
                <w:szCs w:val="20"/>
                <w:rtl w:val="0"/>
              </w:rPr>
              <w:t xml:space="preserve"> focuses on high-value mentoring</w:t>
            </w:r>
          </w:p>
          <w:p w:rsidR="00000000" w:rsidDel="00000000" w:rsidP="00000000" w:rsidRDefault="00000000" w:rsidRPr="00000000" w14:paraId="00000054">
            <w:pPr>
              <w:widowControl w:val="0"/>
              <w:numPr>
                <w:ilvl w:val="0"/>
                <w:numId w:val="4"/>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Longitudinal tracking</w:t>
            </w:r>
            <w:r w:rsidDel="00000000" w:rsidR="00000000" w:rsidRPr="00000000">
              <w:rPr>
                <w:rFonts w:ascii="Poppins" w:cs="Poppins" w:eastAsia="Poppins" w:hAnsi="Poppins"/>
                <w:sz w:val="20"/>
                <w:szCs w:val="20"/>
                <w:rtl w:val="0"/>
              </w:rPr>
              <w:t xml:space="preserve"> measures invisible growth over time</w:t>
            </w:r>
          </w:p>
          <w:p w:rsidR="00000000" w:rsidDel="00000000" w:rsidP="00000000" w:rsidRDefault="00000000" w:rsidRPr="00000000" w14:paraId="0000005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will move from concept to structured design by building our Figma prototype, which will allow us to test user flows without expensive development. This iterative approach will ensure we're solving real problems, not just building impressive technology.</w:t>
            </w:r>
          </w:p>
        </w:tc>
      </w:tr>
    </w:tbl>
    <w:p w:rsidR="00000000" w:rsidDel="00000000" w:rsidP="00000000" w:rsidRDefault="00000000" w:rsidRPr="00000000" w14:paraId="00000056">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pPr>
      <w:bookmarkStart w:colFirst="0" w:colLast="0" w:name="_tvmxt4yi1pu8" w:id="8"/>
      <w:bookmarkEnd w:id="8"/>
      <w:r w:rsidDel="00000000" w:rsidR="00000000" w:rsidRPr="00000000">
        <w:rPr>
          <w:rtl w:val="0"/>
        </w:rPr>
        <w:t xml:space="preserve">Q7. How did you determine which features or components of your product to build first?</w:t>
        <w:br w:type="textWrapping"/>
      </w:r>
      <w:r w:rsidDel="00000000" w:rsidR="00000000" w:rsidRPr="00000000">
        <w:rPr>
          <w:i w:val="1"/>
          <w:iCs w:val="1"/>
          <w:color w:val="808080"/>
          <w:rtl w:val="0"/>
        </w:rPr>
        <w:t xml:space="preserve">Among the different options, which one did you prioritize, and why? How did that decision influence user behaviour or product adoption</w:t>
      </w:r>
      <w:r w:rsidDel="00000000" w:rsidR="00000000" w:rsidRPr="00000000">
        <w:rPr>
          <w:rtl w:val="0"/>
        </w:rPr>
        <w:t xml:space="preserv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58">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remains our most active strategic decision, reflecting a fundamental tension in B2B2C products: do we validate our most advanced AI capabilities or prioritize features that customers immediately need?</w:t>
            </w:r>
          </w:p>
          <w:p w:rsidR="00000000" w:rsidDel="00000000" w:rsidP="00000000" w:rsidRDefault="00000000" w:rsidRPr="00000000" w14:paraId="0000005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We're currently choosing between two MVP approaches:</w:t>
            </w:r>
          </w:p>
          <w:p w:rsidR="00000000" w:rsidDel="00000000" w:rsidP="00000000" w:rsidRDefault="00000000" w:rsidRPr="00000000" w14:paraId="0000005A">
            <w:pPr>
              <w:widowControl w:val="0"/>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AI-powered individual teacher journey management</w:t>
            </w:r>
            <w:r w:rsidDel="00000000" w:rsidR="00000000" w:rsidRPr="00000000">
              <w:rPr>
                <w:rFonts w:ascii="Poppins" w:cs="Poppins" w:eastAsia="Poppins" w:hAnsi="Poppins"/>
                <w:sz w:val="20"/>
                <w:szCs w:val="20"/>
                <w:rtl w:val="0"/>
              </w:rPr>
              <w:t xml:space="preserve"> - showcasing our technical innovation</w:t>
            </w:r>
          </w:p>
          <w:p w:rsidR="00000000" w:rsidDel="00000000" w:rsidP="00000000" w:rsidRDefault="00000000" w:rsidRPr="00000000" w14:paraId="0000005B">
            <w:pPr>
              <w:widowControl w:val="0"/>
              <w:numPr>
                <w:ilvl w:val="0"/>
                <w:numId w:val="5"/>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Cohort management tools for coaches</w:t>
            </w:r>
            <w:r w:rsidDel="00000000" w:rsidR="00000000" w:rsidRPr="00000000">
              <w:rPr>
                <w:rFonts w:ascii="Poppins" w:cs="Poppins" w:eastAsia="Poppins" w:hAnsi="Poppins"/>
                <w:sz w:val="20"/>
                <w:szCs w:val="20"/>
                <w:rtl w:val="0"/>
              </w:rPr>
              <w:t xml:space="preserve"> - addressing immediate customer pain points</w:t>
            </w:r>
          </w:p>
          <w:p w:rsidR="00000000" w:rsidDel="00000000" w:rsidP="00000000" w:rsidRDefault="00000000" w:rsidRPr="00000000" w14:paraId="0000005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complexity stems from our user-customer dynamic. Teachers (users) want personalized, ongoing feedback, but schools and NGOs (customers) need evidence of coaching efficiency and ROI. Building advanced AI features might wow users but won't necessarily drive purchasing decisions. Conversely, focusing on administrative tools might satisfy buyers but fail to differentiate us from existing platforms.</w:t>
            </w:r>
          </w:p>
          <w:p w:rsidR="00000000" w:rsidDel="00000000" w:rsidP="00000000" w:rsidRDefault="00000000" w:rsidRPr="00000000" w14:paraId="0000005D">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resolution process involves our advocate structure: Ahmed argues for technical validation to prove we can deliver on our AI promises, Shereen pushes for customer-focused features that drive sales conversations, and Nermeen ensures whatever we build actually improves the coaching experience.</w:t>
            </w:r>
          </w:p>
          <w:p w:rsidR="00000000" w:rsidDel="00000000" w:rsidP="00000000" w:rsidRDefault="00000000" w:rsidRPr="00000000" w14:paraId="0000005E">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We're leaning toward starting with cohort management that incorporates AI insights—giving coaches immediate value while demonstrating our technical capabilities. This approach satisfies institutional buyers while laying groundwork for the deeper personalization features that will create user stickiness.</w:t>
            </w:r>
          </w:p>
          <w:p w:rsidR="00000000" w:rsidDel="00000000" w:rsidP="00000000" w:rsidRDefault="00000000" w:rsidRPr="00000000" w14:paraId="0000005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decision will ultimately be driven by our pilot partnerships with NGOs, where we can test both approaches simultaneously and let real user behavior guide our prioritization.</w:t>
            </w:r>
          </w:p>
        </w:tc>
      </w:tr>
    </w:tbl>
    <w:p w:rsidR="00000000" w:rsidDel="00000000" w:rsidP="00000000" w:rsidRDefault="00000000" w:rsidRPr="00000000" w14:paraId="00000060">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1">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rPr>
          <w:i w:val="1"/>
          <w:iCs w:val="1"/>
        </w:rPr>
      </w:pPr>
      <w:bookmarkStart w:colFirst="0" w:colLast="0" w:name="_z7rk1nhr1o9l" w:id="9"/>
      <w:bookmarkEnd w:id="9"/>
      <w:r w:rsidDel="00000000" w:rsidR="00000000" w:rsidRPr="00000000">
        <w:rPr>
          <w:rtl w:val="0"/>
        </w:rPr>
        <w:t xml:space="preserve">Q8. What aspects of market structure, revenue model, or customer segmentation are you currently focused on?</w:t>
        <w:br w:type="textWrapping"/>
      </w:r>
      <w:r w:rsidDel="00000000" w:rsidR="00000000" w:rsidRPr="00000000">
        <w:rPr>
          <w:i w:val="1"/>
          <w:iCs w:val="1"/>
          <w:color w:val="808080"/>
          <w:rtl w:val="0"/>
        </w:rPr>
        <w:t xml:space="preserve">Please explain how your thinking in these areas connects to your own domain expertise or experience.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6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market strategy reflects hard-won insights from our domain expertise. Initially, we planned a direct-to-teacher approach, but our NGO experience and recent market research revealed this was fundamentally flawed. Teachers won't pay for coaching unless it's integrated into their institutional career development—a lesson that emerged from our summer 2025 interviews.</w:t>
            </w:r>
          </w:p>
          <w:p w:rsidR="00000000" w:rsidDel="00000000" w:rsidP="00000000" w:rsidRDefault="00000000" w:rsidRPr="00000000" w14:paraId="00000064">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since focused on a </w:t>
            </w:r>
            <w:r w:rsidDel="00000000" w:rsidR="00000000" w:rsidRPr="00000000">
              <w:rPr>
                <w:rFonts w:ascii="Poppins" w:cs="Poppins" w:eastAsia="Poppins" w:hAnsi="Poppins"/>
                <w:b w:val="1"/>
                <w:bCs w:val="1"/>
                <w:sz w:val="20"/>
                <w:szCs w:val="20"/>
                <w:rtl w:val="0"/>
              </w:rPr>
              <w:t xml:space="preserve">B2B2C model through mission-driven organizations</w:t>
            </w:r>
            <w:r w:rsidDel="00000000" w:rsidR="00000000" w:rsidRPr="00000000">
              <w:rPr>
                <w:rFonts w:ascii="Poppins" w:cs="Poppins" w:eastAsia="Poppins" w:hAnsi="Poppins"/>
                <w:sz w:val="20"/>
                <w:szCs w:val="20"/>
                <w:rtl w:val="0"/>
              </w:rPr>
              <w:t xml:space="preserve">, starting with NGOs that operate community schools and teacher development programs. This approach leverages three key insights from our background:</w:t>
            </w:r>
          </w:p>
          <w:p w:rsidR="00000000" w:rsidDel="00000000" w:rsidP="00000000" w:rsidRDefault="00000000" w:rsidRPr="00000000" w14:paraId="0000006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Customer Segmentation</w:t>
            </w:r>
            <w:r w:rsidDel="00000000" w:rsidR="00000000" w:rsidRPr="00000000">
              <w:rPr>
                <w:rFonts w:ascii="Poppins" w:cs="Poppins" w:eastAsia="Poppins" w:hAnsi="Poppins"/>
                <w:sz w:val="20"/>
                <w:szCs w:val="20"/>
                <w:rtl w:val="0"/>
              </w:rPr>
              <w:t xml:space="preserve">: NGOs are ideal first customers because they:</w:t>
            </w:r>
            <w:r w:rsidDel="00000000" w:rsidR="00000000" w:rsidRPr="00000000">
              <w:rPr>
                <w:rtl w:val="0"/>
              </w:rPr>
            </w:r>
          </w:p>
          <w:p w:rsidR="00000000" w:rsidDel="00000000" w:rsidP="00000000" w:rsidRDefault="00000000" w:rsidRPr="00000000" w14:paraId="00000066">
            <w:pPr>
              <w:widowControl w:val="0"/>
              <w:numPr>
                <w:ilvl w:val="0"/>
                <w:numId w:val="6"/>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Share our equity-focused mission</w:t>
            </w:r>
          </w:p>
          <w:p w:rsidR="00000000" w:rsidDel="00000000" w:rsidP="00000000" w:rsidRDefault="00000000" w:rsidRPr="00000000" w14:paraId="00000067">
            <w:pPr>
              <w:widowControl w:val="0"/>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Already invest in teacher development but struggle with scale</w:t>
            </w:r>
          </w:p>
          <w:p w:rsidR="00000000" w:rsidDel="00000000" w:rsidP="00000000" w:rsidRDefault="00000000" w:rsidRPr="00000000" w14:paraId="00000068">
            <w:pPr>
              <w:widowControl w:val="0"/>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Need measurable impact data for their stakeholders</w:t>
            </w:r>
          </w:p>
          <w:p w:rsidR="00000000" w:rsidDel="00000000" w:rsidP="00000000" w:rsidRDefault="00000000" w:rsidRPr="00000000" w14:paraId="00000069">
            <w:pPr>
              <w:widowControl w:val="0"/>
              <w:numPr>
                <w:ilvl w:val="0"/>
                <w:numId w:val="6"/>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Have existing relationships with schools that can facilitate broader adoption</w:t>
            </w:r>
          </w:p>
          <w:p w:rsidR="00000000" w:rsidDel="00000000" w:rsidP="00000000" w:rsidRDefault="00000000" w:rsidRPr="00000000" w14:paraId="0000006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Revenue Model</w:t>
            </w:r>
            <w:r w:rsidDel="00000000" w:rsidR="00000000" w:rsidRPr="00000000">
              <w:rPr>
                <w:rFonts w:ascii="Poppins" w:cs="Poppins" w:eastAsia="Poppins" w:hAnsi="Poppins"/>
                <w:sz w:val="20"/>
                <w:szCs w:val="20"/>
                <w:rtl w:val="0"/>
              </w:rPr>
              <w:t xml:space="preserve">: SaaS subscriptions from institutions ($20/teacher/month vs. $200+ for traditional coaching), with potential expansion into certifications and professional development marketplaces as we build user stickiness through our Data Bank.</w:t>
            </w:r>
          </w:p>
          <w:p w:rsidR="00000000" w:rsidDel="00000000" w:rsidP="00000000" w:rsidRDefault="00000000" w:rsidRPr="00000000" w14:paraId="0000006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Market Structure</w:t>
            </w:r>
            <w:r w:rsidDel="00000000" w:rsidR="00000000" w:rsidRPr="00000000">
              <w:rPr>
                <w:rFonts w:ascii="Poppins" w:cs="Poppins" w:eastAsia="Poppins" w:hAnsi="Poppins"/>
                <w:sz w:val="20"/>
                <w:szCs w:val="20"/>
                <w:rtl w:val="0"/>
              </w:rPr>
              <w:t xml:space="preserve">: Our experience running programs across 5 countries with organizations like GIZ, UNDP, and the British Council taught us that education markets are relationship-driven. Rather than competing on features alone, we're building an ecosystem where our initial NGO partnerships become bridges to larger institutional customers.</w:t>
            </w:r>
          </w:p>
          <w:p w:rsidR="00000000" w:rsidDel="00000000" w:rsidP="00000000" w:rsidRDefault="00000000" w:rsidRPr="00000000" w14:paraId="0000006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strategy transforms our 22+ years of combined experience in social entrepreneurship and education from nice-to-have credentials into actual competitive advantages—we're not just selling to this market, we're part of it.</w:t>
            </w:r>
          </w:p>
        </w:tc>
      </w:tr>
    </w:tbl>
    <w:p w:rsidR="00000000" w:rsidDel="00000000" w:rsidP="00000000" w:rsidRDefault="00000000" w:rsidRPr="00000000" w14:paraId="0000006D">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E">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0">
      <w:pPr>
        <w:pStyle w:val="Heading3"/>
        <w:rPr>
          <w:i w:val="1"/>
          <w:iCs w:val="1"/>
        </w:rPr>
      </w:pPr>
      <w:bookmarkStart w:colFirst="0" w:colLast="0" w:name="_oxai85kt2mlo" w:id="10"/>
      <w:bookmarkEnd w:id="10"/>
      <w:r w:rsidDel="00000000" w:rsidR="00000000" w:rsidRPr="00000000">
        <w:rPr>
          <w:rtl w:val="0"/>
        </w:rPr>
        <w:t xml:space="preserve">Q9. Have you received external feedback (from mentors, users, investors, etc.) that led to changes in your product or strategy?</w:t>
        <w:br w:type="textWrapping"/>
      </w:r>
      <w:r w:rsidDel="00000000" w:rsidR="00000000" w:rsidRPr="00000000">
        <w:rPr>
          <w:i w:val="1"/>
          <w:iCs w:val="1"/>
          <w:color w:val="808080"/>
          <w:rtl w:val="0"/>
        </w:rPr>
        <w:t xml:space="preserve">What feedback stood out most to you, and why? What specific changes did you make as a result?</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71">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pivotal feedback came from our summer 2025 teacher interviews and fundamentally redirected our entire business model. We had originally designed RafiqAI as a direct-to-teacher platform, believing educators would pay for coaching tools that improved their practice.</w:t>
            </w:r>
          </w:p>
          <w:p w:rsidR="00000000" w:rsidDel="00000000" w:rsidP="00000000" w:rsidRDefault="00000000" w:rsidRPr="00000000" w14:paraId="00000072">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we presented this concept to teachers across Egypt's public and private schools, their response was unanimous: "This sounds valuable, but we won't pay for it unless it's part of our official career development within the school". This wasn't about affordability—it was about institutional integration.</w:t>
            </w:r>
          </w:p>
          <w:p w:rsidR="00000000" w:rsidDel="00000000" w:rsidP="00000000" w:rsidRDefault="00000000" w:rsidRPr="00000000" w14:paraId="0000007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feedback forced us to confront a critical blind spot. During our NGO work, all coaching was institutionally sponsored. We had mistakenly assumed teachers would individually invest in their professional development, when in reality, effective PD requires institutional support and recognition.</w:t>
            </w:r>
          </w:p>
          <w:p w:rsidR="00000000" w:rsidDel="00000000" w:rsidP="00000000" w:rsidRDefault="00000000" w:rsidRPr="00000000" w14:paraId="00000074">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strategic pivot was dramatic: we shifted from B2C to B2B2C, completely restructuring our customer acquisition, pricing, and feature priorities. More importantly, this feedback led us to our most significant product insight—the need to measure and correlate teacher coaching with student performance outcomes.</w:t>
            </w:r>
          </w:p>
          <w:p w:rsidR="00000000" w:rsidDel="00000000" w:rsidP="00000000" w:rsidRDefault="00000000" w:rsidRPr="00000000" w14:paraId="0000007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realized that schools (and districts in the U.S. for example) lack tools to track whether professional development actually improves teaching effectiveness. This became our unique value proposition: RafiqAI doesn't just improve individual teachers, it provides institutional leaders with the first clear evidence of coaching ROI.</w:t>
            </w:r>
          </w:p>
          <w:p w:rsidR="00000000" w:rsidDel="00000000" w:rsidP="00000000" w:rsidRDefault="00000000" w:rsidRPr="00000000" w14:paraId="0000007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Additional validation came from our earlier prototype testing at UGA, where 7 GTAs and faculty provided detailed feedback on user flows and collaboration features. Their enthusiasm for unified communication spaces and automated administrative tasks confirmed our core assumptions about coach efficiency gains.</w:t>
            </w:r>
          </w:p>
          <w:p w:rsidR="00000000" w:rsidDel="00000000" w:rsidP="00000000" w:rsidRDefault="00000000" w:rsidRPr="00000000" w14:paraId="0000007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external insights taught us that user feedback is invaluable, but customer feedback is essential, and they're not always the same thing.</w:t>
            </w:r>
          </w:p>
        </w:tc>
      </w:tr>
    </w:tbl>
    <w:p w:rsidR="00000000" w:rsidDel="00000000" w:rsidP="00000000" w:rsidRDefault="00000000" w:rsidRPr="00000000" w14:paraId="00000078">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9">
      <w:pPr>
        <w:pStyle w:val="Heading3"/>
        <w:rPr>
          <w:i w:val="1"/>
          <w:iCs w:val="1"/>
        </w:rPr>
      </w:pPr>
      <w:bookmarkStart w:colFirst="0" w:colLast="0" w:name="_17uq61b0kfxa" w:id="11"/>
      <w:bookmarkEnd w:id="11"/>
      <w:r w:rsidDel="00000000" w:rsidR="00000000" w:rsidRPr="00000000">
        <w:rPr>
          <w:rtl w:val="0"/>
        </w:rPr>
        <w:t xml:space="preserve">Q10. How has your perspective changed through the process of receiving feedback, and how did that affect your team or product?</w:t>
        <w:br w:type="textWrapping"/>
      </w:r>
      <w:r w:rsidDel="00000000" w:rsidR="00000000" w:rsidRPr="00000000">
        <w:rPr>
          <w:i w:val="1"/>
          <w:iCs w:val="1"/>
          <w:color w:val="808080"/>
          <w:rtl w:val="0"/>
        </w:rPr>
        <w:t xml:space="preserve">Also, what kinds of learning or change are you hoping to experience through this program?</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7A">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perspective has fundamentally shifted from product-centric to ecosystem-centric thinking. Initially, we focused on building the best possible coaching tool. Through feedback and iteration, we've learned that successful EdTech isn't about superior features—it's about seamlessly integrating into existing educational workflows while creating new value for all stakeholders.</w:t>
            </w:r>
          </w:p>
          <w:p w:rsidR="00000000" w:rsidDel="00000000" w:rsidP="00000000" w:rsidRDefault="00000000" w:rsidRPr="00000000" w14:paraId="0000007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realization has made us more strategic and less assumptive. Our advocate structure now serves a dual purpose: internal alignment and external validation. Before making product decisions, we explicitly ask: "What would our AI advocate build?", "What would our Leadership advocate buy?", and "What would our User advocate actually use?" This framework has prevented us from building in isolation.</w:t>
            </w:r>
          </w:p>
          <w:p w:rsidR="00000000" w:rsidDel="00000000" w:rsidP="00000000" w:rsidRDefault="00000000" w:rsidRPr="00000000" w14:paraId="0000007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feedback process has also humbled our team in productive ways. We entered this journey confident in our educational expertise, but we've learned that knowing how to coach doesn't automatically translate to knowing how to scale coaching technology. This has made us more curious, more willing to challenge our assumptions, and more focused on listening than convincing.</w:t>
            </w:r>
          </w:p>
          <w:p w:rsidR="00000000" w:rsidDel="00000000" w:rsidP="00000000" w:rsidRDefault="00000000" w:rsidRPr="00000000" w14:paraId="0000007D">
            <w:pPr>
              <w:widowControl w:val="0"/>
              <w:spacing w:befor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What we hope to gain from this program:</w:t>
            </w:r>
          </w:p>
          <w:p w:rsidR="00000000" w:rsidDel="00000000" w:rsidP="00000000" w:rsidRDefault="00000000" w:rsidRPr="00000000" w14:paraId="0000007E">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we have well-rounded experience, we recognize strategic blind spots that could make or break RafiqAI's success. Specifically, we're seeking:</w:t>
            </w:r>
          </w:p>
          <w:p w:rsidR="00000000" w:rsidDel="00000000" w:rsidP="00000000" w:rsidRDefault="00000000" w:rsidRPr="00000000" w14:paraId="0000007F">
            <w:pPr>
              <w:widowControl w:val="0"/>
              <w:numPr>
                <w:ilvl w:val="0"/>
                <w:numId w:val="2"/>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Go-to-Market Strategy</w:t>
            </w:r>
          </w:p>
          <w:p w:rsidR="00000000" w:rsidDel="00000000" w:rsidP="00000000" w:rsidRDefault="00000000" w:rsidRPr="00000000" w14:paraId="00000080">
            <w:pPr>
              <w:widowControl w:val="0"/>
              <w:numPr>
                <w:ilvl w:val="0"/>
                <w:numId w:val="2"/>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Strategic product thinking</w:t>
            </w:r>
            <w:r w:rsidDel="00000000" w:rsidR="00000000" w:rsidRPr="00000000">
              <w:rPr>
                <w:rFonts w:ascii="Poppins" w:cs="Poppins" w:eastAsia="Poppins" w:hAnsi="Poppins"/>
                <w:sz w:val="20"/>
                <w:szCs w:val="20"/>
                <w:rtl w:val="0"/>
              </w:rPr>
              <w:t xml:space="preserve">: Moving beyond feature development to ecosystem design and competitive positioning</w:t>
            </w:r>
          </w:p>
          <w:p w:rsidR="00000000" w:rsidDel="00000000" w:rsidP="00000000" w:rsidRDefault="00000000" w:rsidRPr="00000000" w14:paraId="00000081">
            <w:pPr>
              <w:widowControl w:val="0"/>
              <w:numPr>
                <w:ilvl w:val="0"/>
                <w:numId w:val="2"/>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Global network building</w:t>
            </w:r>
            <w:r w:rsidDel="00000000" w:rsidR="00000000" w:rsidRPr="00000000">
              <w:rPr>
                <w:rFonts w:ascii="Poppins" w:cs="Poppins" w:eastAsia="Poppins" w:hAnsi="Poppins"/>
                <w:sz w:val="20"/>
                <w:szCs w:val="20"/>
                <w:rtl w:val="0"/>
              </w:rPr>
              <w:t xml:space="preserve">: Connecting with educators, coaches, investors, and potential partners who can accelerate our mission worldwide</w:t>
            </w:r>
          </w:p>
          <w:p w:rsidR="00000000" w:rsidDel="00000000" w:rsidP="00000000" w:rsidRDefault="00000000" w:rsidRPr="00000000" w14:paraId="00000082">
            <w:pPr>
              <w:widowControl w:val="0"/>
              <w:numPr>
                <w:ilvl w:val="0"/>
                <w:numId w:val="2"/>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Decision-making frameworks</w:t>
            </w:r>
            <w:r w:rsidDel="00000000" w:rsidR="00000000" w:rsidRPr="00000000">
              <w:rPr>
                <w:rFonts w:ascii="Poppins" w:cs="Poppins" w:eastAsia="Poppins" w:hAnsi="Poppins"/>
                <w:sz w:val="20"/>
                <w:szCs w:val="20"/>
                <w:rtl w:val="0"/>
              </w:rPr>
              <w:t xml:space="preserve">: Learning how to navigate the complex choices we face as we scale—from market expansion to team building</w:t>
            </w:r>
          </w:p>
          <w:p w:rsidR="00000000" w:rsidDel="00000000" w:rsidP="00000000" w:rsidRDefault="00000000" w:rsidRPr="00000000" w14:paraId="00000083">
            <w:pPr>
              <w:widowControl w:val="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Most critically, we want to tackle the </w:t>
            </w:r>
            <w:r w:rsidDel="00000000" w:rsidR="00000000" w:rsidRPr="00000000">
              <w:rPr>
                <w:rFonts w:ascii="Poppins" w:cs="Poppins" w:eastAsia="Poppins" w:hAnsi="Poppins"/>
                <w:b w:val="1"/>
                <w:bCs w:val="1"/>
                <w:sz w:val="20"/>
                <w:szCs w:val="20"/>
                <w:rtl w:val="0"/>
              </w:rPr>
              <w:t xml:space="preserve">networking challenge</w:t>
            </w:r>
            <w:r w:rsidDel="00000000" w:rsidR="00000000" w:rsidRPr="00000000">
              <w:rPr>
                <w:rFonts w:ascii="Poppins" w:cs="Poppins" w:eastAsia="Poppins" w:hAnsi="Poppins"/>
                <w:sz w:val="20"/>
                <w:szCs w:val="20"/>
                <w:rtl w:val="0"/>
              </w:rPr>
              <w:t xml:space="preserve">. We have deep domain expertise and strong execution capabilities, but we need strategic relationships that can open doors to pilot partnerships, funding opportunities, and market expansion. This program represents our best opportunity to build those connections while learning from peers who are solving similarly complex problems.</w:t>
            </w:r>
          </w:p>
          <w:p w:rsidR="00000000" w:rsidDel="00000000" w:rsidP="00000000" w:rsidRDefault="00000000" w:rsidRPr="00000000" w14:paraId="00000084">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goal isn't just to build a successful company. It's to create </w:t>
            </w:r>
            <w:r w:rsidDel="00000000" w:rsidR="00000000" w:rsidRPr="00000000">
              <w:rPr>
                <w:rFonts w:ascii="Poppins" w:cs="Poppins" w:eastAsia="Poppins" w:hAnsi="Poppins"/>
                <w:sz w:val="20"/>
                <w:szCs w:val="20"/>
                <w:highlight w:val="red"/>
                <w:rtl w:val="0"/>
              </w:rPr>
              <w:t xml:space="preserve">a movement </w:t>
            </w:r>
            <w:r w:rsidDel="00000000" w:rsidR="00000000" w:rsidRPr="00000000">
              <w:rPr>
                <w:rFonts w:ascii="Poppins" w:cs="Poppins" w:eastAsia="Poppins" w:hAnsi="Poppins"/>
                <w:sz w:val="20"/>
                <w:szCs w:val="20"/>
                <w:rtl w:val="0"/>
              </w:rPr>
              <w:t xml:space="preserve">that transforms how teacher development happens globally. To achieve that scale of impact, we need strategic thinking, global networks, and decision-making wisdom that extends far beyond our current capabilities.</w:t>
            </w:r>
          </w:p>
        </w:tc>
      </w:tr>
      <w:tr>
        <w:trPr>
          <w:cantSplit w:val="0"/>
          <w:tblHeader w:val="0"/>
        </w:trPr>
        <w:tc>
          <w:tcPr>
            <w:shd w:fill="b6d7a8" w:val="clear"/>
          </w:tcPr>
          <w:p w:rsidR="00000000" w:rsidDel="00000000" w:rsidP="00000000" w:rsidRDefault="00000000" w:rsidRPr="00000000" w14:paraId="0000008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perspective has fundamentally shifted from product-centric to ecosystem-centric thinking. Initially, we focused on building the best possible coaching tool. Through feedback, we've learned that successful EdTech isn't about superior features, it's about seamlessly integrating into existing educational workflows while creating new value for all stakeholders.</w:t>
            </w:r>
          </w:p>
          <w:p w:rsidR="00000000" w:rsidDel="00000000" w:rsidP="00000000" w:rsidRDefault="00000000" w:rsidRPr="00000000" w14:paraId="0000008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realization has made us more strategic and less assumptive. Our advocate structure now serves a dual purpose: internal alignment and external validation. Before making product decisions, we explicitly ask: "What would our AI advocate build?", "What would our Leadership advocate buy?", and "What would our User advocate actually use?" This framework has prevented us from building in isolation.</w:t>
            </w:r>
          </w:p>
          <w:p w:rsidR="00000000" w:rsidDel="00000000" w:rsidP="00000000" w:rsidRDefault="00000000" w:rsidRPr="00000000" w14:paraId="0000008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feedback process has also humbled our team in productive ways. We entered this journey confident in our educational expertise, but we've learned that knowing how to coach doesn't automatically translate to knowing how to scale coaching technology. This has made us more curious, more willing to challenge our assumptions, and more focused on listening than convincing.</w:t>
            </w:r>
          </w:p>
          <w:p w:rsidR="00000000" w:rsidDel="00000000" w:rsidP="00000000" w:rsidRDefault="00000000" w:rsidRPr="00000000" w14:paraId="00000088">
            <w:pPr>
              <w:widowControl w:val="0"/>
              <w:spacing w:after="240" w:befor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What we hope to gain from this program:</w:t>
            </w:r>
          </w:p>
          <w:p w:rsidR="00000000" w:rsidDel="00000000" w:rsidP="00000000" w:rsidRDefault="00000000" w:rsidRPr="00000000" w14:paraId="0000008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value coaching, and we think being coached will help us move faster, methodically and purposefully. While we have well-rounded experience, we recognize strategic blind spots that could hinder RafiqAI's success.</w:t>
            </w:r>
          </w:p>
          <w:p w:rsidR="00000000" w:rsidDel="00000000" w:rsidP="00000000" w:rsidRDefault="00000000" w:rsidRPr="00000000" w14:paraId="0000008A">
            <w:pPr>
              <w:widowControl w:val="0"/>
              <w:spacing w:after="240" w:before="240" w:lineRule="auto"/>
              <w:rPr>
                <w:rFonts w:ascii="Poppins" w:cs="Poppins" w:eastAsia="Poppins" w:hAnsi="Poppins"/>
                <w:sz w:val="20"/>
                <w:szCs w:val="20"/>
                <w:shd w:fill="b6d7a8" w:val="clear"/>
              </w:rPr>
            </w:pPr>
            <w:r w:rsidDel="00000000" w:rsidR="00000000" w:rsidRPr="00000000">
              <w:rPr>
                <w:rFonts w:ascii="Poppins" w:cs="Poppins" w:eastAsia="Poppins" w:hAnsi="Poppins"/>
                <w:sz w:val="20"/>
                <w:szCs w:val="20"/>
                <w:rtl w:val="0"/>
              </w:rPr>
              <w:t xml:space="preserve">While we have a great understanding of the Arab and African market, a decent understanding of the American market, </w:t>
            </w:r>
            <w:r w:rsidDel="00000000" w:rsidR="00000000" w:rsidRPr="00000000">
              <w:rPr>
                <w:rFonts w:ascii="Poppins" w:cs="Poppins" w:eastAsia="Poppins" w:hAnsi="Poppins"/>
                <w:sz w:val="20"/>
                <w:szCs w:val="20"/>
                <w:shd w:fill="b6d7a8" w:val="clear"/>
                <w:rtl w:val="0"/>
              </w:rPr>
              <w:t xml:space="preserve">what we really lack is </w:t>
            </w:r>
            <w:r w:rsidDel="00000000" w:rsidR="00000000" w:rsidRPr="00000000">
              <w:rPr>
                <w:rFonts w:ascii="Poppins" w:cs="Poppins" w:eastAsia="Poppins" w:hAnsi="Poppins"/>
                <w:sz w:val="20"/>
                <w:szCs w:val="20"/>
                <w:rtl w:val="0"/>
              </w:rPr>
              <w:t xml:space="preserve">how to form a basis of a </w:t>
            </w:r>
            <w:r w:rsidDel="00000000" w:rsidR="00000000" w:rsidRPr="00000000">
              <w:rPr>
                <w:rFonts w:ascii="Poppins" w:cs="Poppins" w:eastAsia="Poppins" w:hAnsi="Poppins"/>
                <w:b w:val="1"/>
                <w:bCs w:val="1"/>
                <w:sz w:val="20"/>
                <w:szCs w:val="20"/>
                <w:rtl w:val="0"/>
              </w:rPr>
              <w:t xml:space="preserve">go-to-</w:t>
            </w:r>
            <w:r w:rsidDel="00000000" w:rsidR="00000000" w:rsidRPr="00000000">
              <w:rPr>
                <w:rFonts w:ascii="Poppins" w:cs="Poppins" w:eastAsia="Poppins" w:hAnsi="Poppins"/>
                <w:b w:val="1"/>
                <w:bCs w:val="1"/>
                <w:sz w:val="20"/>
                <w:szCs w:val="20"/>
                <w:shd w:fill="b6d7a8" w:val="clear"/>
                <w:rtl w:val="0"/>
              </w:rPr>
              <w:t xml:space="preserve">market strategy</w:t>
            </w:r>
            <w:r w:rsidDel="00000000" w:rsidR="00000000" w:rsidRPr="00000000">
              <w:rPr>
                <w:rFonts w:ascii="Poppins" w:cs="Poppins" w:eastAsia="Poppins" w:hAnsi="Poppins"/>
                <w:sz w:val="20"/>
                <w:szCs w:val="20"/>
                <w:shd w:fill="b6d7a8" w:val="clear"/>
                <w:rtl w:val="0"/>
              </w:rPr>
              <w:t xml:space="preserve"> for these markets. Additionally, as our aspirant aims are to expand globally, we lack an understanding of the European market and the British market. The GoTogether program is going to give us this understanding of a market that we are not yet in and will help us tie this together into a cohesive strategy for entering diverse markets.</w:t>
            </w:r>
          </w:p>
          <w:p w:rsidR="00000000" w:rsidDel="00000000" w:rsidP="00000000" w:rsidRDefault="00000000" w:rsidRPr="00000000" w14:paraId="0000008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Also, we're seeking:</w:t>
            </w:r>
          </w:p>
          <w:p w:rsidR="00000000" w:rsidDel="00000000" w:rsidP="00000000" w:rsidRDefault="00000000" w:rsidRPr="00000000" w14:paraId="0000008C">
            <w:pPr>
              <w:widowControl w:val="0"/>
              <w:numPr>
                <w:ilvl w:val="0"/>
                <w:numId w:val="7"/>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Strategic product thinking</w:t>
            </w:r>
            <w:r w:rsidDel="00000000" w:rsidR="00000000" w:rsidRPr="00000000">
              <w:rPr>
                <w:rFonts w:ascii="Poppins" w:cs="Poppins" w:eastAsia="Poppins" w:hAnsi="Poppins"/>
                <w:sz w:val="20"/>
                <w:szCs w:val="20"/>
                <w:rtl w:val="0"/>
              </w:rPr>
              <w:t xml:space="preserve">: Moving beyond feature development to ecosystem design and competitive positioning</w:t>
            </w:r>
          </w:p>
          <w:p w:rsidR="00000000" w:rsidDel="00000000" w:rsidP="00000000" w:rsidRDefault="00000000" w:rsidRPr="00000000" w14:paraId="0000008D">
            <w:pPr>
              <w:widowControl w:val="0"/>
              <w:numPr>
                <w:ilvl w:val="0"/>
                <w:numId w:val="7"/>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Global network building</w:t>
            </w:r>
            <w:r w:rsidDel="00000000" w:rsidR="00000000" w:rsidRPr="00000000">
              <w:rPr>
                <w:rFonts w:ascii="Poppins" w:cs="Poppins" w:eastAsia="Poppins" w:hAnsi="Poppins"/>
                <w:sz w:val="20"/>
                <w:szCs w:val="20"/>
                <w:rtl w:val="0"/>
              </w:rPr>
              <w:t xml:space="preserve">: Connecting with educators, coaches, investors, and potential partners who can expand our mission worldwide</w:t>
            </w:r>
          </w:p>
          <w:p w:rsidR="00000000" w:rsidDel="00000000" w:rsidP="00000000" w:rsidRDefault="00000000" w:rsidRPr="00000000" w14:paraId="0000008E">
            <w:pPr>
              <w:widowControl w:val="0"/>
              <w:numPr>
                <w:ilvl w:val="0"/>
                <w:numId w:val="7"/>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Diverse markets insights</w:t>
            </w:r>
            <w:r w:rsidDel="00000000" w:rsidR="00000000" w:rsidRPr="00000000">
              <w:rPr>
                <w:rFonts w:ascii="Poppins" w:cs="Poppins" w:eastAsia="Poppins" w:hAnsi="Poppins"/>
                <w:sz w:val="20"/>
                <w:szCs w:val="20"/>
                <w:rtl w:val="0"/>
              </w:rPr>
              <w:t xml:space="preserve">: Learning how educational institutions, funding mechanisms, and regulatory environments differ from our current markets</w:t>
            </w:r>
          </w:p>
        </w:tc>
      </w:tr>
    </w:tbl>
    <w:p w:rsidR="00000000" w:rsidDel="00000000" w:rsidP="00000000" w:rsidRDefault="00000000" w:rsidRPr="00000000" w14:paraId="0000008F">
      <w:pPr>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rPr>
          <w:i w:val="1"/>
          <w:iCs w:val="1"/>
        </w:rPr>
      </w:pPr>
      <w:bookmarkStart w:colFirst="0" w:colLast="0" w:name="_ikzyvtflu4nj" w:id="12"/>
      <w:bookmarkEnd w:id="12"/>
      <w:r w:rsidDel="00000000" w:rsidR="00000000" w:rsidRPr="00000000">
        <w:rPr>
          <w:rtl w:val="0"/>
        </w:rPr>
        <w:t xml:space="preserve">Q11. When would you be available for an interview?</w:t>
        <w:br w:type="textWrapping"/>
      </w:r>
      <w:r w:rsidDel="00000000" w:rsidR="00000000" w:rsidRPr="00000000">
        <w:rPr>
          <w:i w:val="1"/>
          <w:iCs w:val="1"/>
          <w:color w:val="808080"/>
          <w:rtl w:val="0"/>
        </w:rPr>
        <w:t xml:space="preserve">Kindly share a few available time slots for this week and the following week.</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91">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Thursday 25th September starting 2 pm UK time</w:t>
            </w:r>
          </w:p>
          <w:p w:rsidR="00000000" w:rsidDel="00000000" w:rsidP="00000000" w:rsidRDefault="00000000" w:rsidRPr="00000000" w14:paraId="00000092">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Friday 26th September starting 2 pm UK time</w:t>
            </w:r>
          </w:p>
        </w:tc>
      </w:tr>
    </w:tbl>
    <w:p w:rsidR="00000000" w:rsidDel="00000000" w:rsidP="00000000" w:rsidRDefault="00000000" w:rsidRPr="00000000" w14:paraId="00000093">
      <w:pPr>
        <w:spacing w:after="280" w:before="280" w:lineRule="auto"/>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jc w:val="left"/>
        <w:rPr/>
      </w:pPr>
      <w:bookmarkStart w:colFirst="0" w:colLast="0" w:name="_3b4mhjn3gkw4" w:id="13"/>
      <w:bookmarkEnd w:id="13"/>
      <w:r w:rsidDel="00000000" w:rsidR="00000000" w:rsidRPr="00000000">
        <w:rPr>
          <w:rFonts w:ascii="REM" w:cs="REM" w:eastAsia="REM" w:hAnsi="REM"/>
          <w:rtl w:val="0"/>
        </w:rPr>
        <w:t xml:space="preserve">📝</w:t>
      </w:r>
      <w:r w:rsidDel="00000000" w:rsidR="00000000" w:rsidRPr="00000000">
        <w:rPr>
          <w:rtl w:val="0"/>
        </w:rPr>
        <w:t xml:space="preserve"> ANYTHING ELSE YOU’D LIKE TO SHARE</w:t>
      </w:r>
    </w:p>
    <w:p w:rsidR="00000000" w:rsidDel="00000000" w:rsidP="00000000" w:rsidRDefault="00000000" w:rsidRPr="00000000" w14:paraId="00000095">
      <w:pPr>
        <w:spacing w:after="280" w:before="280" w:lineRule="auto"/>
        <w:rPr>
          <w:i w:val="1"/>
          <w:iCs w:val="1"/>
        </w:rPr>
      </w:pPr>
      <w:r w:rsidDel="00000000" w:rsidR="00000000" w:rsidRPr="00000000">
        <w:rPr>
          <w:rFonts w:ascii="Poppins" w:cs="Poppins" w:eastAsia="Poppins" w:hAnsi="Poppins"/>
          <w:b w:val="1"/>
          <w:bCs w:val="1"/>
          <w:sz w:val="20"/>
          <w:szCs w:val="20"/>
          <w:rtl w:val="0"/>
        </w:rPr>
        <w:t xml:space="preserve">Is there anything else about your team, idea, challenges, or intentions that you want to share?</w:t>
      </w:r>
      <w:r w:rsidDel="00000000" w:rsidR="00000000" w:rsidRPr="00000000">
        <w:rPr>
          <w:rFonts w:ascii="Poppins" w:cs="Poppins" w:eastAsia="Poppins" w:hAnsi="Poppins"/>
          <w:b w:val="1"/>
          <w:bCs w:val="1"/>
          <w:i w:val="1"/>
          <w:iCs w:val="1"/>
          <w:color w:val="808080"/>
          <w:sz w:val="20"/>
          <w:szCs w:val="20"/>
          <w:rtl w:val="0"/>
        </w:rPr>
        <w:t xml:space="preserve">Feel free to tell us about thoughts you couldn’t express during the interview, or any values, mindsets, or personal goals you’d like to have recorded.</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96">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questions allowed us to examine different aspects of our business that we hadn't fully explored before. Going through this structured reflection process revealed how our diverse backgrounds—from Holacracy implementation to social entrepreneurship to academic research—have shaped RafiqAI in ways we hadn't articulated. We're looking forward to the coaching process within the GoTogether program so we can confront tougher questions and think through edge cases that will only make us more resilient.</w:t>
            </w:r>
          </w:p>
          <w:p w:rsidR="00000000" w:rsidDel="00000000" w:rsidP="00000000" w:rsidRDefault="00000000" w:rsidRPr="00000000" w14:paraId="0000009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we'd like to emphasize is our deep commitment to </w:t>
            </w:r>
            <w:r w:rsidDel="00000000" w:rsidR="00000000" w:rsidRPr="00000000">
              <w:rPr>
                <w:rFonts w:ascii="Poppins" w:cs="Poppins" w:eastAsia="Poppins" w:hAnsi="Poppins"/>
                <w:b w:val="1"/>
                <w:bCs w:val="1"/>
                <w:sz w:val="20"/>
                <w:szCs w:val="20"/>
                <w:rtl w:val="0"/>
              </w:rPr>
              <w:t xml:space="preserve">equity and justice</w:t>
            </w:r>
            <w:r w:rsidDel="00000000" w:rsidR="00000000" w:rsidRPr="00000000">
              <w:rPr>
                <w:rFonts w:ascii="Poppins" w:cs="Poppins" w:eastAsia="Poppins" w:hAnsi="Poppins"/>
                <w:sz w:val="20"/>
                <w:szCs w:val="20"/>
                <w:rtl w:val="0"/>
              </w:rPr>
              <w:t xml:space="preserve"> in education. This isn't just a business opportunity for us—it's a continuation of work we've been doing for over a decade. Having witnessed firsthand how transformative coaching can be for teachers like Jamila, Rim, Hana, and others, we carry a responsibility to make this accessible to all educators, especially those who have never had such support.</w:t>
            </w:r>
          </w:p>
          <w:p w:rsidR="00000000" w:rsidDel="00000000" w:rsidP="00000000" w:rsidRDefault="00000000" w:rsidRPr="00000000" w14:paraId="0000009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w:t>
            </w:r>
            <w:r w:rsidDel="00000000" w:rsidR="00000000" w:rsidRPr="00000000">
              <w:rPr>
                <w:rFonts w:ascii="Poppins" w:cs="Poppins" w:eastAsia="Poppins" w:hAnsi="Poppins"/>
                <w:b w:val="1"/>
                <w:bCs w:val="1"/>
                <w:sz w:val="20"/>
                <w:szCs w:val="20"/>
                <w:rtl w:val="0"/>
              </w:rPr>
              <w:t xml:space="preserve">contextualization philosophy</w:t>
            </w:r>
            <w:r w:rsidDel="00000000" w:rsidR="00000000" w:rsidRPr="00000000">
              <w:rPr>
                <w:rFonts w:ascii="Poppins" w:cs="Poppins" w:eastAsia="Poppins" w:hAnsi="Poppins"/>
                <w:sz w:val="20"/>
                <w:szCs w:val="20"/>
                <w:rtl w:val="0"/>
              </w:rPr>
              <w:t xml:space="preserve"> runs deeper than product features. As Egyptians working across diverse communities, we understand that knowing a country doesn't mean knowing every community within it. We consider it core to our learning journey to deeply understand the specific contexts where we work—the unique strengths, limitations, resources, and challenges of each school and community. This isn't something we add on later; it's foundational to how we approach every decision.</w:t>
            </w:r>
          </w:p>
          <w:p w:rsidR="00000000" w:rsidDel="00000000" w:rsidP="00000000" w:rsidRDefault="00000000" w:rsidRPr="00000000" w14:paraId="00000099">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also want to highlight our </w:t>
            </w:r>
            <w:r w:rsidDel="00000000" w:rsidR="00000000" w:rsidRPr="00000000">
              <w:rPr>
                <w:rFonts w:ascii="Poppins" w:cs="Poppins" w:eastAsia="Poppins" w:hAnsi="Poppins"/>
                <w:b w:val="1"/>
                <w:bCs w:val="1"/>
                <w:sz w:val="20"/>
                <w:szCs w:val="20"/>
                <w:rtl w:val="0"/>
              </w:rPr>
              <w:t xml:space="preserve">co-creation approach</w:t>
            </w:r>
            <w:r w:rsidDel="00000000" w:rsidR="00000000" w:rsidRPr="00000000">
              <w:rPr>
                <w:rFonts w:ascii="Poppins" w:cs="Poppins" w:eastAsia="Poppins" w:hAnsi="Poppins"/>
                <w:sz w:val="20"/>
                <w:szCs w:val="20"/>
                <w:rtl w:val="0"/>
              </w:rPr>
              <w:t xml:space="preserve"> with teachers. Rather than building solutions for educators, we work alongside them to shape their professional development journeys. This means teachers aren't just users of RafiqAI—they're partners in defining what meaningful growth looks like in their contexts.</w:t>
            </w:r>
          </w:p>
          <w:p w:rsidR="00000000" w:rsidDel="00000000" w:rsidP="00000000" w:rsidRDefault="00000000" w:rsidRPr="00000000" w14:paraId="0000009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Finally, what energizes us most is the </w:t>
            </w:r>
            <w:r w:rsidDel="00000000" w:rsidR="00000000" w:rsidRPr="00000000">
              <w:rPr>
                <w:rFonts w:ascii="Poppins" w:cs="Poppins" w:eastAsia="Poppins" w:hAnsi="Poppins"/>
                <w:b w:val="1"/>
                <w:bCs w:val="1"/>
                <w:sz w:val="20"/>
                <w:szCs w:val="20"/>
                <w:rtl w:val="0"/>
              </w:rPr>
              <w:t xml:space="preserve">humanistic philosophy</w:t>
            </w:r>
            <w:r w:rsidDel="00000000" w:rsidR="00000000" w:rsidRPr="00000000">
              <w:rPr>
                <w:rFonts w:ascii="Poppins" w:cs="Poppins" w:eastAsia="Poppins" w:hAnsi="Poppins"/>
                <w:sz w:val="20"/>
                <w:szCs w:val="20"/>
                <w:rtl w:val="0"/>
              </w:rPr>
              <w:t xml:space="preserve"> underlying everything we do. While we're excited about AI's potential, we believe student outcomes can be achieved by caring for teachers—supporting their growth, wellbeing, and sense of purpose. Teachers aren't just vehicles for student success; they're lifelong learners and change agents whose development matters in its own right.</w:t>
            </w:r>
          </w:p>
          <w:p w:rsidR="00000000" w:rsidDel="00000000" w:rsidP="00000000" w:rsidRDefault="00000000" w:rsidRPr="00000000" w14:paraId="0000009B">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GoTogether program represents more than business acceleration for us. It's an opportunity to grow, and connect with fellow mission-driven entrepreneurs who understand that building sustainable ventures and creating meaningful social impact aren't competing priorities. They're complementary necessities for the kind of systemic change education desperately needs.</w:t>
            </w:r>
          </w:p>
        </w:tc>
      </w:tr>
    </w:tbl>
    <w:p w:rsidR="00000000" w:rsidDel="00000000" w:rsidP="00000000" w:rsidRDefault="00000000" w:rsidRPr="00000000" w14:paraId="0000009C">
      <w:pPr>
        <w:spacing w:before="280" w:lineRule="auto"/>
        <w:rPr>
          <w:rFonts w:ascii="Poppins" w:cs="Poppins" w:eastAsia="Poppins" w:hAnsi="Poppins"/>
          <w:b w:val="1"/>
          <w:bCs w:val="1"/>
          <w:sz w:val="20"/>
          <w:szCs w:val="20"/>
        </w:rPr>
        <w:sectPr>
          <w:headerReference r:id="rId7" w:type="default"/>
          <w:headerReference r:id="rId8" w:type="first"/>
          <w:footerReference r:id="rId9" w:type="default"/>
          <w:footerReference r:id="rId10" w:type="first"/>
          <w:type w:val="nextPage"/>
          <w:pgSz w:h="15840" w:w="12240" w:orient="portrait"/>
          <w:pgMar w:bottom="1440" w:top="1440" w:left="1440" w:right="1440" w:header="504" w:footer="504"/>
          <w:pgNumType w:start="1"/>
          <w:titlePg w:val="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sz w:val="20"/>
          <w:szCs w:val="20"/>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pgNumType w:start="1"/>
        </w:sectPr>
      </w:pPr>
      <w:bookmarkStart w:colFirst="0" w:colLast="0" w:name="_whuvae8ck7a4" w:id="14"/>
      <w:bookmarkEnd w:id="14"/>
      <w:r w:rsidDel="00000000" w:rsidR="00000000" w:rsidRPr="00000000">
        <w:rPr>
          <w:rFonts w:ascii="Poppins" w:cs="Poppins" w:eastAsia="Poppins" w:hAnsi="Poppins"/>
          <w:b w:val="0"/>
          <w:bCs w:val="0"/>
          <w:i w:val="0"/>
          <w:iCs w:val="0"/>
          <w:smallCaps w:val="1"/>
          <w:strike w:val="0"/>
          <w:color w:val="5abeb5"/>
          <w:sz w:val="52"/>
          <w:szCs w:val="52"/>
          <w:u w:val="none"/>
          <w:shd w:fill="auto" w:val="clear"/>
          <w:vertAlign w:val="baseline"/>
          <w:rtl w:val="0"/>
        </w:rPr>
        <w:t xml:space="preserve">Final Answer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hkqklpjupw8k" w:id="15"/>
      <w:bookmarkEnd w:id="15"/>
      <w:r w:rsidDel="00000000" w:rsidR="00000000" w:rsidRPr="00000000">
        <w:rPr>
          <w:rtl w:val="0"/>
        </w:rPr>
        <w:t xml:space="preserve">INTERVIEW QUESTIONNAIRE</w:t>
      </w:r>
    </w:p>
    <w:p w:rsidR="00000000" w:rsidDel="00000000" w:rsidP="00000000" w:rsidRDefault="00000000" w:rsidRPr="00000000" w14:paraId="000000A0">
      <w:pPr>
        <w:pStyle w:val="Heading3"/>
        <w:rPr/>
      </w:pPr>
      <w:bookmarkStart w:colFirst="0" w:colLast="0" w:name="_eiriphf6j8mo" w:id="16"/>
      <w:bookmarkEnd w:id="16"/>
      <w:r w:rsidDel="00000000" w:rsidR="00000000" w:rsidRPr="00000000">
        <w:rPr>
          <w:rtl w:val="0"/>
        </w:rPr>
        <w:t xml:space="preserve">Q1. How did your team’s current idea come about, and what led you to move from concept to execution?</w:t>
        <w:br w:type="textWrapping"/>
      </w:r>
      <w:r w:rsidDel="00000000" w:rsidR="00000000" w:rsidRPr="00000000">
        <w:rPr>
          <w:i w:val="1"/>
          <w:iCs w:val="1"/>
          <w:color w:val="808080"/>
          <w:rtl w:val="0"/>
        </w:rPr>
        <w:t xml:space="preserve">Please describe any problems you personally experienced or observed that sparked the idea. How did you first shape the concept, and what kind of responses or feedback did you receive when you explained it to others?</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A1">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RafiqAI was born from a decade of hands-on frustration with a problem we couldn't ignore. Working together at a leading Egyptian NGO, we successfully co-designed and implemented instructional coaching programs across diverse school settings that transformed over 100 teachers' practices. We also spent years training teachers in workshops and professional development sessions, only to hear repeatedly how difficult it was for them to transfer that knowledge into actual classroom practice. We witnessed firsthand the profound impact when proper support was provided—teachers like Jamila, who moved from believing corporal punishment was necessary to becoming a collaborative educator, or Rim, who evolved from a skeptical P.E. teacher to an instructional coach herself.</w:t>
            </w:r>
          </w:p>
          <w:p w:rsidR="00000000" w:rsidDel="00000000" w:rsidP="00000000" w:rsidRDefault="00000000" w:rsidRPr="00000000" w14:paraId="000000A2">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our success revealed a painful paradox: the more effective our coaching became, the more we realized how few teachers we could actually reach. The challenge wasn't simply that schools cannot afford coaching—though resource constraints are real—but that many institutions lack awareness of the transformative experience of personalized professional development. Even when leadership recognizes its value, they find significant challenges in operating these kinds of programs within their schools due to complexity, time demands, and coordination difficulties.</w:t>
            </w:r>
          </w:p>
          <w:p w:rsidR="00000000" w:rsidDel="00000000" w:rsidP="00000000" w:rsidRDefault="00000000" w:rsidRPr="00000000" w14:paraId="000000A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breakthrough came when our paths diverged geographically but converged intellectually. As Nermeen pursued her master's at Harvard Graduate School of Education and Shereen began her PhD at the University of Georgia, we discovered that even in the US—with more established coaching infrastructure—the same scalability challenges persisted. This wasn't just a resource problem in emerging markets; it was a fundamental structural challenge in education worldwide.</w:t>
            </w:r>
          </w:p>
          <w:p w:rsidR="00000000" w:rsidDel="00000000" w:rsidP="00000000" w:rsidRDefault="00000000" w:rsidRPr="00000000" w14:paraId="000000A4">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"aha moment" crystallized during a video call in early 2025. We realized that AI could automate the administrative burden while preserving the human relationships that make coaching transformative. When we shared this vision with former colleagues and teachers we'd worked with, their response was immediate: "When can we start using this?</w:t>
            </w:r>
          </w:p>
        </w:tc>
      </w:tr>
    </w:tbl>
    <w:p w:rsidR="00000000" w:rsidDel="00000000" w:rsidP="00000000" w:rsidRDefault="00000000" w:rsidRPr="00000000" w14:paraId="000000A5">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3"/>
        <w:rPr>
          <w:color w:val="808080"/>
        </w:rPr>
      </w:pPr>
      <w:bookmarkStart w:colFirst="0" w:colLast="0" w:name="_98nchv7aycoa" w:id="17"/>
      <w:bookmarkEnd w:id="17"/>
      <w:r w:rsidDel="00000000" w:rsidR="00000000" w:rsidRPr="00000000">
        <w:rPr>
          <w:rtl w:val="0"/>
        </w:rPr>
        <w:t xml:space="preserve">Q2. What was the most difficult moment during the early execution phase, and how did you get through it?</w:t>
        <w:br w:type="textWrapping"/>
      </w:r>
      <w:r w:rsidDel="00000000" w:rsidR="00000000" w:rsidRPr="00000000">
        <w:rPr>
          <w:i w:val="1"/>
          <w:iCs w:val="1"/>
          <w:color w:val="808080"/>
          <w:rtl w:val="0"/>
        </w:rPr>
        <w:t xml:space="preserve">Please be specific. If you faced real challenges like internal doubt, external skepticism, failed experiments, or funding constraints, we’d like to hear about those as well.</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A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most challenging moment came two months ago when we faced the inevitable reality of our limited resources. Nermeen and Ahmed are currently freelancing to make a living while Shereen is studying for her PhD in the US. We are faced with the paradox of needing investment to free up our time and build a team, which in turn requires an MVP that needs us to dedicate more time &amp; resources as co-founders. </w:t>
            </w:r>
          </w:p>
          <w:p w:rsidR="00000000" w:rsidDel="00000000" w:rsidP="00000000" w:rsidRDefault="00000000" w:rsidRPr="00000000" w14:paraId="000000A8">
            <w:pPr>
              <w:widowControl w:val="0"/>
              <w:spacing w:after="240" w:before="240" w:lineRule="auto"/>
              <w:rPr>
                <w:rFonts w:ascii="Poppins" w:cs="Poppins" w:eastAsia="Poppins" w:hAnsi="Poppins"/>
                <w:b w:val="1"/>
                <w:bCs w:val="1"/>
                <w:color w:val="808080"/>
                <w:sz w:val="20"/>
                <w:szCs w:val="20"/>
              </w:rPr>
            </w:pPr>
            <w:r w:rsidDel="00000000" w:rsidR="00000000" w:rsidRPr="00000000">
              <w:rPr>
                <w:rFonts w:ascii="Poppins" w:cs="Poppins" w:eastAsia="Poppins" w:hAnsi="Poppins"/>
                <w:sz w:val="20"/>
                <w:szCs w:val="20"/>
                <w:rtl w:val="0"/>
              </w:rPr>
              <w:t xml:space="preserve">For weeks, we questioned whether we should pause RafiqAI until we could secure traditional employment and rebuild our savings. During our search for a way out, we found some potential grant opportunities that are provided to majority women owned businesses. We are currently applying for these grants for a fund of $25K to complete our development phase. This was a good pivot that is yet to materialize, however it showed us that we can always find a way out as long as we are committed to our vision and each other.</w:t>
            </w:r>
            <w:r w:rsidDel="00000000" w:rsidR="00000000" w:rsidRPr="00000000">
              <w:rPr>
                <w:rtl w:val="0"/>
              </w:rPr>
            </w:r>
          </w:p>
        </w:tc>
      </w:tr>
    </w:tbl>
    <w:p w:rsidR="00000000" w:rsidDel="00000000" w:rsidP="00000000" w:rsidRDefault="00000000" w:rsidRPr="00000000" w14:paraId="000000A9">
      <w:pPr>
        <w:spacing w:after="280" w:before="280" w:lineRule="auto"/>
        <w:rPr>
          <w:rFonts w:ascii="Poppins" w:cs="Poppins" w:eastAsia="Poppins" w:hAnsi="Poppins"/>
          <w:b w:val="1"/>
          <w:bCs w:val="1"/>
          <w:color w:val="80808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rPr>
          <w:i w:val="1"/>
          <w:iCs w:val="1"/>
        </w:rPr>
      </w:pPr>
      <w:bookmarkStart w:colFirst="0" w:colLast="0" w:name="_x5g0r1yn9mgc" w:id="18"/>
      <w:bookmarkEnd w:id="18"/>
      <w:r w:rsidDel="00000000" w:rsidR="00000000" w:rsidRPr="00000000">
        <w:rPr>
          <w:rtl w:val="0"/>
        </w:rPr>
        <w:t xml:space="preserve">Q3. As a founder, how have you shared your vision and goals while building and leading your team? </w:t>
        <w:br w:type="textWrapping"/>
      </w:r>
      <w:r w:rsidDel="00000000" w:rsidR="00000000" w:rsidRPr="00000000">
        <w:rPr>
          <w:i w:val="1"/>
          <w:iCs w:val="1"/>
          <w:color w:val="808080"/>
          <w:rtl w:val="0"/>
        </w:rPr>
        <w:t xml:space="preserve">If there was a moment when your team really aligned and followed your lead, we’d love to hear a specific example.</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A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are a highly compatible team because we share values and a vision that is grounded in Holacracy values and methods of working. We all practiced holacratic management for several years and thus we have a different definition of titles (roles) and conflicts (tensions).</w:t>
            </w:r>
          </w:p>
          <w:p w:rsidR="00000000" w:rsidDel="00000000" w:rsidP="00000000" w:rsidRDefault="00000000" w:rsidRPr="00000000" w14:paraId="000000A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leadership approach was forged in the crucible of our previous work experiences, where we successfully adopted Holacracy as our management framework. This taught us a crucial distinction: roles versus job descriptions. A person can fill multiple roles if they have the talent, and roles should be defined by value creation, not hierarchy. </w:t>
            </w:r>
          </w:p>
          <w:p w:rsidR="00000000" w:rsidDel="00000000" w:rsidP="00000000" w:rsidRDefault="00000000" w:rsidRPr="00000000" w14:paraId="000000AD">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co-founders, we have diverse experiences in education, ed-tech, product development and business development. We also have varying experiences in start-ups and managing our own business. Using a roles-based approach that is more focused on value creation, rather than job titles and positions; allows us to be flexible in our work, adapt to the various stages of building a business and fit our expertise where it's most needed. Our vision for our future team is for team members to focus their energy more on their own wellbeing and the wellbeing of the business rather than on hierarchical structures. </w:t>
            </w:r>
          </w:p>
        </w:tc>
      </w:tr>
    </w:tbl>
    <w:p w:rsidR="00000000" w:rsidDel="00000000" w:rsidP="00000000" w:rsidRDefault="00000000" w:rsidRPr="00000000" w14:paraId="000000AE">
      <w:pPr>
        <w:spacing w:after="280" w:before="280" w:lineRule="auto"/>
        <w:rPr>
          <w:rFonts w:ascii="Poppins" w:cs="Poppins" w:eastAsia="Poppins" w:hAnsi="Poppins"/>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rPr>
          <w:i w:val="1"/>
          <w:iCs w:val="1"/>
        </w:rPr>
      </w:pPr>
      <w:bookmarkStart w:colFirst="0" w:colLast="0" w:name="_54xeymkyznm7" w:id="19"/>
      <w:bookmarkEnd w:id="19"/>
      <w:r w:rsidDel="00000000" w:rsidR="00000000" w:rsidRPr="00000000">
        <w:rPr>
          <w:rtl w:val="0"/>
        </w:rPr>
        <w:t xml:space="preserve">Q4. How have you handled situations where there were differing opinions or internal conflict within your team?</w:t>
        <w:br w:type="textWrapping"/>
      </w:r>
      <w:r w:rsidDel="00000000" w:rsidR="00000000" w:rsidRPr="00000000">
        <w:rPr>
          <w:i w:val="1"/>
          <w:iCs w:val="1"/>
          <w:color w:val="808080"/>
          <w:rtl w:val="0"/>
        </w:rPr>
        <w:t xml:space="preserve">Please describe how you make decisions and communicate with your team, ideally with a concrete example that reflects your leadership style.</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B0">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Holacracy, the notion of tension really transforms how you think about conflicts because tension is the difference between what we have now and what we want in the future and how to reach it. So the tension basically propels us forward. As a team of three right now, we are facing tensions because of our overlapping experiences and distinct experiences for each of us. We need this diversity to resolve our tensions, and we believe that going forward we will continue building into this philosophy, adding more roles, more team members, and incorporating diversity in our team.</w:t>
            </w:r>
          </w:p>
          <w:p w:rsidR="00000000" w:rsidDel="00000000" w:rsidP="00000000" w:rsidRDefault="00000000" w:rsidRPr="00000000" w14:paraId="000000B1">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our bootstrapping reality, we've structured ourselves as three advocates rather than traditional C-suite executives. Each of us represents a critical stakeholder's perspective in every decision:</w:t>
            </w:r>
          </w:p>
          <w:p w:rsidR="00000000" w:rsidDel="00000000" w:rsidP="00000000" w:rsidRDefault="00000000" w:rsidRPr="00000000" w14:paraId="000000B2">
            <w:pPr>
              <w:widowControl w:val="0"/>
              <w:numPr>
                <w:ilvl w:val="0"/>
                <w:numId w:val="10"/>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Ahmed serves as our AI Advocate, pressure-testing what's technically feasible and ensuring we're pushing the boundaries of what AI can achieve for education</w:t>
            </w:r>
          </w:p>
          <w:p w:rsidR="00000000" w:rsidDel="00000000" w:rsidP="00000000" w:rsidRDefault="00000000" w:rsidRPr="00000000" w14:paraId="000000B3">
            <w:pPr>
              <w:widowControl w:val="0"/>
              <w:numPr>
                <w:ilvl w:val="0"/>
                <w:numId w:val="10"/>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Shereen acts as our Leadership Advocate, ensuring our product delivers measurable ROI for the institutions who will fund coaching programs</w:t>
            </w:r>
          </w:p>
          <w:p w:rsidR="00000000" w:rsidDel="00000000" w:rsidP="00000000" w:rsidRDefault="00000000" w:rsidRPr="00000000" w14:paraId="000000B4">
            <w:pPr>
              <w:widowControl w:val="0"/>
              <w:numPr>
                <w:ilvl w:val="0"/>
                <w:numId w:val="10"/>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Nermeen champions our User Advocate role, guaranteeing that coaches and teachers' real needs drive every feature decision</w:t>
            </w:r>
          </w:p>
          <w:p w:rsidR="00000000" w:rsidDel="00000000" w:rsidP="00000000" w:rsidRDefault="00000000" w:rsidRPr="00000000" w14:paraId="000000B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approach crystallized during a pivotal planning session where we were designing our user flow. Rather than arguing from personal preferences, each advocate forced us to see through different lenses: "Would a superintendent approve a budget for this?" (Leadership), "Can teachers actually use this during their hectic day?" (User), "Is this technically achievable with our current AI capabilities?" (AI).</w:t>
            </w:r>
          </w:p>
          <w:p w:rsidR="00000000" w:rsidDel="00000000" w:rsidP="00000000" w:rsidRDefault="00000000" w:rsidRPr="00000000" w14:paraId="000000B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result was a product vision that balanced ambitious technical innovation with practical market needs—something none of us could have achieved individually. Our team alignment comes from this shared commitment to advocacy rather than ego, built on holacratic principles that see tensions as opportunities for growth.</w:t>
            </w:r>
          </w:p>
        </w:tc>
      </w:tr>
    </w:tbl>
    <w:p w:rsidR="00000000" w:rsidDel="00000000" w:rsidP="00000000" w:rsidRDefault="00000000" w:rsidRPr="00000000" w14:paraId="000000B7">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rPr>
          <w:i w:val="1"/>
          <w:iCs w:val="1"/>
        </w:rPr>
      </w:pPr>
      <w:bookmarkStart w:colFirst="0" w:colLast="0" w:name="_a8zu5ty859uh" w:id="20"/>
      <w:bookmarkEnd w:id="20"/>
      <w:r w:rsidDel="00000000" w:rsidR="00000000" w:rsidRPr="00000000">
        <w:rPr>
          <w:rtl w:val="0"/>
        </w:rPr>
        <w:t xml:space="preserve">Q5. How did you identify the specific problems your users are facing, and what steps did you take to explore possible solutions?</w:t>
      </w:r>
      <w:r w:rsidDel="00000000" w:rsidR="00000000" w:rsidRPr="00000000">
        <w:rPr>
          <w:i w:val="1"/>
          <w:iCs w:val="1"/>
          <w:color w:val="808080"/>
          <w:rtl w:val="0"/>
        </w:rPr>
        <w:br w:type="textWrapping"/>
        <w:t xml:space="preserve">Please describe how you discovered the pain points—whether through user interviews, market research, or your own experience.</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B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problem identification began with lived experience, not market research. Over 10 years of implementing coaching programs across diverse school settings in Egypt and Africa, we accumulated deep insights into educator pain points. We saw teachers like Hana transform from struggling with classroom management to becoming a school principal, but we also witnessed the systemic barriers that prevented scaling these successes.</w:t>
            </w:r>
          </w:p>
          <w:p w:rsidR="00000000" w:rsidDel="00000000" w:rsidP="00000000" w:rsidRDefault="00000000" w:rsidRPr="00000000" w14:paraId="000000B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validate and expand our understanding, we conducted structured interviews with 5 teachers and school principals across Egypt's public and private systems during summer 2025. These conversations confirmed research findings but also revealed nuances—teachers desperately wanted personalized, ongoing support rather than generic PD workshops, but they lacked both time and institutional support for meaningful reflection.</w:t>
            </w:r>
          </w:p>
          <w:p w:rsidR="00000000" w:rsidDel="00000000" w:rsidP="00000000" w:rsidRDefault="00000000" w:rsidRPr="00000000" w14:paraId="000000B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Academic validation came through Shereen's LIP (Learning in Practice) project at UGA, where she designed and tested a management prototype for teacher education programs. Working with student teachers and faculty, she identified how much time and effort was wasted by mentor teachers, student teachers, and university supervisors due to lack of automation and coordination. User testing with 7 GTAs and faculty confirmed that unified communication spaces and automated administrative tasks could dramatically improve supervision efficiency.</w:t>
            </w:r>
          </w:p>
          <w:p w:rsidR="00000000" w:rsidDel="00000000" w:rsidP="00000000" w:rsidRDefault="00000000" w:rsidRPr="00000000" w14:paraId="000000B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user research approach was multi-layered:</w:t>
            </w:r>
          </w:p>
          <w:p w:rsidR="00000000" w:rsidDel="00000000" w:rsidP="00000000" w:rsidRDefault="00000000" w:rsidRPr="00000000" w14:paraId="000000BD">
            <w:pPr>
              <w:widowControl w:val="0"/>
              <w:numPr>
                <w:ilvl w:val="0"/>
                <w:numId w:val="8"/>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Direct experience</w:t>
            </w:r>
            <w:r w:rsidDel="00000000" w:rsidR="00000000" w:rsidRPr="00000000">
              <w:rPr>
                <w:rFonts w:ascii="Poppins" w:cs="Poppins" w:eastAsia="Poppins" w:hAnsi="Poppins"/>
                <w:sz w:val="20"/>
                <w:szCs w:val="20"/>
                <w:rtl w:val="0"/>
              </w:rPr>
              <w:t xml:space="preserve">: Years of hands-on coaching implementation</w:t>
            </w:r>
          </w:p>
          <w:p w:rsidR="00000000" w:rsidDel="00000000" w:rsidP="00000000" w:rsidRDefault="00000000" w:rsidRPr="00000000" w14:paraId="000000BE">
            <w:pPr>
              <w:widowControl w:val="0"/>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Academic validation</w:t>
            </w:r>
            <w:r w:rsidDel="00000000" w:rsidR="00000000" w:rsidRPr="00000000">
              <w:rPr>
                <w:rFonts w:ascii="Poppins" w:cs="Poppins" w:eastAsia="Poppins" w:hAnsi="Poppins"/>
                <w:sz w:val="20"/>
                <w:szCs w:val="20"/>
                <w:rtl w:val="0"/>
              </w:rPr>
              <w:t xml:space="preserve">: Research during Nermeen's Harvard program and Shereen's PhD studies, where studies showed 95%+ skill transfer from peer coaching models but persistent scalability challenges. </w:t>
            </w:r>
          </w:p>
          <w:p w:rsidR="00000000" w:rsidDel="00000000" w:rsidP="00000000" w:rsidRDefault="00000000" w:rsidRPr="00000000" w14:paraId="000000BF">
            <w:pPr>
              <w:widowControl w:val="0"/>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User interviews</w:t>
            </w:r>
            <w:r w:rsidDel="00000000" w:rsidR="00000000" w:rsidRPr="00000000">
              <w:rPr>
                <w:rFonts w:ascii="Poppins" w:cs="Poppins" w:eastAsia="Poppins" w:hAnsi="Poppins"/>
                <w:sz w:val="20"/>
                <w:szCs w:val="20"/>
                <w:rtl w:val="0"/>
              </w:rPr>
              <w:t xml:space="preserve">: Direct feedback from current practitioners</w:t>
            </w:r>
          </w:p>
          <w:p w:rsidR="00000000" w:rsidDel="00000000" w:rsidP="00000000" w:rsidRDefault="00000000" w:rsidRPr="00000000" w14:paraId="000000C0">
            <w:pPr>
              <w:widowControl w:val="0"/>
              <w:numPr>
                <w:ilvl w:val="0"/>
                <w:numId w:val="8"/>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Prototyping in US context</w:t>
            </w:r>
            <w:r w:rsidDel="00000000" w:rsidR="00000000" w:rsidRPr="00000000">
              <w:rPr>
                <w:rFonts w:ascii="Poppins" w:cs="Poppins" w:eastAsia="Poppins" w:hAnsi="Poppins"/>
                <w:sz w:val="20"/>
                <w:szCs w:val="20"/>
                <w:rtl w:val="0"/>
              </w:rPr>
              <w:t xml:space="preserve">: User testing of a coaching App prototype that is geared towards pre-service teachers’ supervision with 7 supervisors, showed positive feedback and appreciation for the solution.</w:t>
            </w:r>
          </w:p>
          <w:p w:rsidR="00000000" w:rsidDel="00000000" w:rsidP="00000000" w:rsidRDefault="00000000" w:rsidRPr="00000000" w14:paraId="000000C1">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powerful insight came from synthesizing these sources: the problem wasn't that coaching doesn't work—it's that effective coaching requires human relationships but gets bogged down by administrative tasks that could be automated. This led us to design an AI-human hybrid that amplifies coaches rather than replacing them.</w:t>
            </w:r>
          </w:p>
        </w:tc>
      </w:tr>
    </w:tbl>
    <w:p w:rsidR="00000000" w:rsidDel="00000000" w:rsidP="00000000" w:rsidRDefault="00000000" w:rsidRPr="00000000" w14:paraId="000000C2">
      <w:pPr>
        <w:pStyle w:val="Heading3"/>
        <w:rPr/>
      </w:pPr>
      <w:bookmarkStart w:colFirst="0" w:colLast="0" w:name="_ga8zp089801o" w:id="21"/>
      <w:bookmarkEnd w:id="21"/>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rPr>
          <w:i w:val="1"/>
          <w:iCs w:val="1"/>
        </w:rPr>
      </w:pPr>
      <w:bookmarkStart w:colFirst="0" w:colLast="0" w:name="_i4rz8e8biq96" w:id="22"/>
      <w:bookmarkEnd w:id="22"/>
      <w:r w:rsidDel="00000000" w:rsidR="00000000" w:rsidRPr="00000000">
        <w:rPr>
          <w:rtl w:val="0"/>
        </w:rPr>
        <w:t xml:space="preserve">Q6. How did you define the root cause of the problem, and how did you design a solution (in terms of features, user flow, structure, etc.) to address it?</w:t>
        <w:br w:type="textWrapping"/>
      </w:r>
      <w:r w:rsidDel="00000000" w:rsidR="00000000" w:rsidRPr="00000000">
        <w:rPr>
          <w:i w:val="1"/>
          <w:iCs w:val="1"/>
          <w:color w:val="808080"/>
          <w:rtl w:val="0"/>
        </w:rPr>
        <w:t xml:space="preserve">We’re especially interested if your solution moved beyond just an idea and into a structured, executable design.</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C4">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identified the root cause through a process of elimination combined with our direct implementation experience. Initially, we thought the problem was simply resource scarcity—not enough coaches. But our research revealed that even well-funded systems struggle with coaching scalability. The real issue was two-fold: the first issue is that coaching effectiveness requires deep personalization and relationship-building, but coaches get overwhelmed by administrative and repetitive tasks that don't directly improve teaching. The second issue is that effective coaching requires considerable time investment from coaches that is not clearly tied to the learning outcomes which makes schools and districts less inclined to invest in the first place. </w:t>
            </w:r>
          </w:p>
          <w:p w:rsidR="00000000" w:rsidDel="00000000" w:rsidP="00000000" w:rsidRDefault="00000000" w:rsidRPr="00000000" w14:paraId="000000C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Traditional solutions address the wrong problem. Administrative platforms (like Lumivero, Tevera) streamline paperwork but don't improve coaching quality. AI feedback tools (like Edthena) provide insights but lack the relationship component that drives behavior change. Neither approach solves the fundamental tension between personalization and scale.</w:t>
            </w:r>
          </w:p>
          <w:p w:rsidR="00000000" w:rsidDel="00000000" w:rsidP="00000000" w:rsidRDefault="00000000" w:rsidRPr="00000000" w14:paraId="000000C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solution design centered on the </w:t>
            </w:r>
            <w:r w:rsidDel="00000000" w:rsidR="00000000" w:rsidRPr="00000000">
              <w:rPr>
                <w:rFonts w:ascii="Poppins" w:cs="Poppins" w:eastAsia="Poppins" w:hAnsi="Poppins"/>
                <w:b w:val="1"/>
                <w:bCs w:val="1"/>
                <w:sz w:val="20"/>
                <w:szCs w:val="20"/>
                <w:rtl w:val="0"/>
              </w:rPr>
              <w:t xml:space="preserve">RafiqAI Data Bank</w:t>
            </w:r>
            <w:r w:rsidDel="00000000" w:rsidR="00000000" w:rsidRPr="00000000">
              <w:rPr>
                <w:rFonts w:ascii="Poppins" w:cs="Poppins" w:eastAsia="Poppins" w:hAnsi="Poppins"/>
                <w:sz w:val="20"/>
                <w:szCs w:val="20"/>
                <w:rtl w:val="0"/>
              </w:rPr>
              <w:t xml:space="preserve">—a temporal memory system that creates a living record of each teacher's growth journey. Unlike static coaching logs, this system remembers: "How has your questioning technique evolved over six months?" This enables unprecedented personalization at scale.</w:t>
            </w:r>
          </w:p>
          <w:p w:rsidR="00000000" w:rsidDel="00000000" w:rsidP="00000000" w:rsidRDefault="00000000" w:rsidRPr="00000000" w14:paraId="000000C7">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technical architecture supports our pedagogical philosophy:</w:t>
            </w:r>
          </w:p>
          <w:p w:rsidR="00000000" w:rsidDel="00000000" w:rsidP="00000000" w:rsidRDefault="00000000" w:rsidRPr="00000000" w14:paraId="000000C8">
            <w:pPr>
              <w:widowControl w:val="0"/>
              <w:numPr>
                <w:ilvl w:val="0"/>
                <w:numId w:val="4"/>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Mobile-first recording</w:t>
            </w:r>
            <w:r w:rsidDel="00000000" w:rsidR="00000000" w:rsidRPr="00000000">
              <w:rPr>
                <w:rFonts w:ascii="Poppins" w:cs="Poppins" w:eastAsia="Poppins" w:hAnsi="Poppins"/>
                <w:sz w:val="20"/>
                <w:szCs w:val="20"/>
                <w:rtl w:val="0"/>
              </w:rPr>
              <w:t xml:space="preserve"> meets teachers where they work</w:t>
            </w:r>
          </w:p>
          <w:p w:rsidR="00000000" w:rsidDel="00000000" w:rsidP="00000000" w:rsidRDefault="00000000" w:rsidRPr="00000000" w14:paraId="000000C9">
            <w:pPr>
              <w:widowControl w:val="0"/>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AI-powered analysis</w:t>
            </w:r>
            <w:r w:rsidDel="00000000" w:rsidR="00000000" w:rsidRPr="00000000">
              <w:rPr>
                <w:rFonts w:ascii="Poppins" w:cs="Poppins" w:eastAsia="Poppins" w:hAnsi="Poppins"/>
                <w:sz w:val="20"/>
                <w:szCs w:val="20"/>
                <w:rtl w:val="0"/>
              </w:rPr>
              <w:t xml:space="preserve"> handles routine feedback generation</w:t>
            </w:r>
          </w:p>
          <w:p w:rsidR="00000000" w:rsidDel="00000000" w:rsidP="00000000" w:rsidRDefault="00000000" w:rsidRPr="00000000" w14:paraId="000000CA">
            <w:pPr>
              <w:widowControl w:val="0"/>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Human coach integration</w:t>
            </w:r>
            <w:r w:rsidDel="00000000" w:rsidR="00000000" w:rsidRPr="00000000">
              <w:rPr>
                <w:rFonts w:ascii="Poppins" w:cs="Poppins" w:eastAsia="Poppins" w:hAnsi="Poppins"/>
                <w:sz w:val="20"/>
                <w:szCs w:val="20"/>
                <w:rtl w:val="0"/>
              </w:rPr>
              <w:t xml:space="preserve"> focuses on high-value mentoring</w:t>
            </w:r>
          </w:p>
          <w:p w:rsidR="00000000" w:rsidDel="00000000" w:rsidP="00000000" w:rsidRDefault="00000000" w:rsidRPr="00000000" w14:paraId="000000CB">
            <w:pPr>
              <w:widowControl w:val="0"/>
              <w:numPr>
                <w:ilvl w:val="0"/>
                <w:numId w:val="4"/>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Longitudinal tracking</w:t>
            </w:r>
            <w:r w:rsidDel="00000000" w:rsidR="00000000" w:rsidRPr="00000000">
              <w:rPr>
                <w:rFonts w:ascii="Poppins" w:cs="Poppins" w:eastAsia="Poppins" w:hAnsi="Poppins"/>
                <w:sz w:val="20"/>
                <w:szCs w:val="20"/>
                <w:rtl w:val="0"/>
              </w:rPr>
              <w:t xml:space="preserve"> measures invisible growth over time</w:t>
            </w:r>
          </w:p>
          <w:p w:rsidR="00000000" w:rsidDel="00000000" w:rsidP="00000000" w:rsidRDefault="00000000" w:rsidRPr="00000000" w14:paraId="000000C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will move from concept to structured design by building our Figma prototype, which will allow us to test user flows without expensive development. This iterative approach will ensure we're solving real problems, not just building impressive technology.</w:t>
            </w:r>
          </w:p>
        </w:tc>
      </w:tr>
    </w:tbl>
    <w:p w:rsidR="00000000" w:rsidDel="00000000" w:rsidP="00000000" w:rsidRDefault="00000000" w:rsidRPr="00000000" w14:paraId="000000CD">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3"/>
        <w:rPr/>
      </w:pPr>
      <w:bookmarkStart w:colFirst="0" w:colLast="0" w:name="_vdllxvkre56a" w:id="23"/>
      <w:bookmarkEnd w:id="23"/>
      <w:r w:rsidDel="00000000" w:rsidR="00000000" w:rsidRPr="00000000">
        <w:rPr>
          <w:rtl w:val="0"/>
        </w:rPr>
        <w:t xml:space="preserve">Q7. How did you determine which features or components of your product to build first?</w:t>
        <w:br w:type="textWrapping"/>
      </w:r>
      <w:r w:rsidDel="00000000" w:rsidR="00000000" w:rsidRPr="00000000">
        <w:rPr>
          <w:i w:val="1"/>
          <w:iCs w:val="1"/>
          <w:color w:val="808080"/>
          <w:rtl w:val="0"/>
        </w:rPr>
        <w:t xml:space="preserve">Among the different options, which one did you prioritize, and why? How did that decision influence user behaviour or product adoption</w:t>
      </w:r>
      <w:r w:rsidDel="00000000" w:rsidR="00000000" w:rsidRPr="00000000">
        <w:rPr>
          <w:rtl w:val="0"/>
        </w:rPr>
        <w:t xml:space="preserv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C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remains our most active strategic decision, reflecting a fundamental tension in B2B2C products: do we validate our most advanced AI capabilities or prioritize features that customers immediately need?</w:t>
            </w:r>
          </w:p>
          <w:p w:rsidR="00000000" w:rsidDel="00000000" w:rsidP="00000000" w:rsidRDefault="00000000" w:rsidRPr="00000000" w14:paraId="000000D0">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We're currently choosing between two MVP approaches:</w:t>
            </w:r>
          </w:p>
          <w:p w:rsidR="00000000" w:rsidDel="00000000" w:rsidP="00000000" w:rsidRDefault="00000000" w:rsidRPr="00000000" w14:paraId="000000D1">
            <w:pPr>
              <w:widowControl w:val="0"/>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AI-powered individual teacher journey management</w:t>
            </w:r>
            <w:r w:rsidDel="00000000" w:rsidR="00000000" w:rsidRPr="00000000">
              <w:rPr>
                <w:rFonts w:ascii="Poppins" w:cs="Poppins" w:eastAsia="Poppins" w:hAnsi="Poppins"/>
                <w:sz w:val="20"/>
                <w:szCs w:val="20"/>
                <w:rtl w:val="0"/>
              </w:rPr>
              <w:t xml:space="preserve"> - showcasing our technical innovation</w:t>
            </w:r>
          </w:p>
          <w:p w:rsidR="00000000" w:rsidDel="00000000" w:rsidP="00000000" w:rsidRDefault="00000000" w:rsidRPr="00000000" w14:paraId="000000D2">
            <w:pPr>
              <w:widowControl w:val="0"/>
              <w:numPr>
                <w:ilvl w:val="0"/>
                <w:numId w:val="5"/>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Cohort management tools for coaches</w:t>
            </w:r>
            <w:r w:rsidDel="00000000" w:rsidR="00000000" w:rsidRPr="00000000">
              <w:rPr>
                <w:rFonts w:ascii="Poppins" w:cs="Poppins" w:eastAsia="Poppins" w:hAnsi="Poppins"/>
                <w:sz w:val="20"/>
                <w:szCs w:val="20"/>
                <w:rtl w:val="0"/>
              </w:rPr>
              <w:t xml:space="preserve"> - addressing immediate customer pain points</w:t>
            </w:r>
          </w:p>
          <w:p w:rsidR="00000000" w:rsidDel="00000000" w:rsidP="00000000" w:rsidRDefault="00000000" w:rsidRPr="00000000" w14:paraId="000000D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complexity stems from our user-customer dynamic. Teachers (users) want personalized, ongoing feedback, but schools and NGOs (customers) need evidence of coaching efficiency and ROI. Building advanced AI features might wow users but won't necessarily drive purchasing decisions. Conversely, focusing on administrative tools might satisfy buyers but fail to differentiate us from existing platforms.</w:t>
            </w:r>
          </w:p>
          <w:p w:rsidR="00000000" w:rsidDel="00000000" w:rsidP="00000000" w:rsidRDefault="00000000" w:rsidRPr="00000000" w14:paraId="000000D4">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resolution process involves our advocate structure: Ahmed argues for technical validation to prove we can deliver on our AI promises, Shereen pushes for customer-focused features that drive sales conversations, and Nermeen ensures whatever we build actually improves the coaching experience.</w:t>
            </w:r>
          </w:p>
          <w:p w:rsidR="00000000" w:rsidDel="00000000" w:rsidP="00000000" w:rsidRDefault="00000000" w:rsidRPr="00000000" w14:paraId="000000D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We're leaning toward starting with cohort management that incorporates AI insights—giving coaches immediate value while demonstrating our technical capabilities. This approach satisfies institutional buyers while laying groundwork for the deeper personalization features that will create user stickiness.</w:t>
            </w:r>
          </w:p>
          <w:p w:rsidR="00000000" w:rsidDel="00000000" w:rsidP="00000000" w:rsidRDefault="00000000" w:rsidRPr="00000000" w14:paraId="000000D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decision will ultimately be driven by our pilot partnerships with NGOs, where we can test both approaches simultaneously and let real user behavior guide our prioritization.</w:t>
            </w:r>
          </w:p>
        </w:tc>
      </w:tr>
    </w:tbl>
    <w:p w:rsidR="00000000" w:rsidDel="00000000" w:rsidP="00000000" w:rsidRDefault="00000000" w:rsidRPr="00000000" w14:paraId="000000D7">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8">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rPr>
          <w:i w:val="1"/>
          <w:iCs w:val="1"/>
        </w:rPr>
      </w:pPr>
      <w:bookmarkStart w:colFirst="0" w:colLast="0" w:name="_pqjb5qsyb343" w:id="24"/>
      <w:bookmarkEnd w:id="24"/>
      <w:r w:rsidDel="00000000" w:rsidR="00000000" w:rsidRPr="00000000">
        <w:rPr>
          <w:rtl w:val="0"/>
        </w:rPr>
        <w:t xml:space="preserve">Q8. What aspects of market structure, revenue model, or customer segmentation are you currently focused on?</w:t>
        <w:br w:type="textWrapping"/>
      </w:r>
      <w:r w:rsidDel="00000000" w:rsidR="00000000" w:rsidRPr="00000000">
        <w:rPr>
          <w:i w:val="1"/>
          <w:iCs w:val="1"/>
          <w:color w:val="808080"/>
          <w:rtl w:val="0"/>
        </w:rPr>
        <w:t xml:space="preserve">Please explain how your thinking in these areas connects to your own domain expertise or experience.</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D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market strategy reflects hard-won insights from our domain expertise. Initially, we planned a direct-to-teacher approach, but our NGO experience and recent market research revealed this was fundamentally flawed. Teachers won't pay for coaching unless it's integrated into their institutional career development—a lesson that emerged from our summer 2025 interviews.</w:t>
            </w:r>
          </w:p>
          <w:p w:rsidR="00000000" w:rsidDel="00000000" w:rsidP="00000000" w:rsidRDefault="00000000" w:rsidRPr="00000000" w14:paraId="000000D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since focused on a </w:t>
            </w:r>
            <w:r w:rsidDel="00000000" w:rsidR="00000000" w:rsidRPr="00000000">
              <w:rPr>
                <w:rFonts w:ascii="Poppins" w:cs="Poppins" w:eastAsia="Poppins" w:hAnsi="Poppins"/>
                <w:b w:val="1"/>
                <w:bCs w:val="1"/>
                <w:sz w:val="20"/>
                <w:szCs w:val="20"/>
                <w:rtl w:val="0"/>
              </w:rPr>
              <w:t xml:space="preserve">B2B2C model through mission-driven organizations</w:t>
            </w:r>
            <w:r w:rsidDel="00000000" w:rsidR="00000000" w:rsidRPr="00000000">
              <w:rPr>
                <w:rFonts w:ascii="Poppins" w:cs="Poppins" w:eastAsia="Poppins" w:hAnsi="Poppins"/>
                <w:sz w:val="20"/>
                <w:szCs w:val="20"/>
                <w:rtl w:val="0"/>
              </w:rPr>
              <w:t xml:space="preserve">, starting with NGOs that operate community schools and teacher development programs. This approach leverages three key insights from our background:</w:t>
            </w:r>
          </w:p>
          <w:p w:rsidR="00000000" w:rsidDel="00000000" w:rsidP="00000000" w:rsidRDefault="00000000" w:rsidRPr="00000000" w14:paraId="000000D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Customer Segmentation</w:t>
            </w:r>
            <w:r w:rsidDel="00000000" w:rsidR="00000000" w:rsidRPr="00000000">
              <w:rPr>
                <w:rFonts w:ascii="Poppins" w:cs="Poppins" w:eastAsia="Poppins" w:hAnsi="Poppins"/>
                <w:sz w:val="20"/>
                <w:szCs w:val="20"/>
                <w:rtl w:val="0"/>
              </w:rPr>
              <w:t xml:space="preserve">: NGOs are ideal first customers because they:</w:t>
            </w:r>
          </w:p>
          <w:p w:rsidR="00000000" w:rsidDel="00000000" w:rsidP="00000000" w:rsidRDefault="00000000" w:rsidRPr="00000000" w14:paraId="000000DD">
            <w:pPr>
              <w:widowControl w:val="0"/>
              <w:numPr>
                <w:ilvl w:val="0"/>
                <w:numId w:val="6"/>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Share our equity-focused mission</w:t>
            </w:r>
          </w:p>
          <w:p w:rsidR="00000000" w:rsidDel="00000000" w:rsidP="00000000" w:rsidRDefault="00000000" w:rsidRPr="00000000" w14:paraId="000000DE">
            <w:pPr>
              <w:widowControl w:val="0"/>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Already invest in teacher development but struggle with scale</w:t>
            </w:r>
          </w:p>
          <w:p w:rsidR="00000000" w:rsidDel="00000000" w:rsidP="00000000" w:rsidRDefault="00000000" w:rsidRPr="00000000" w14:paraId="000000DF">
            <w:pPr>
              <w:widowControl w:val="0"/>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Need measurable impact data for their stakeholders</w:t>
            </w:r>
          </w:p>
          <w:p w:rsidR="00000000" w:rsidDel="00000000" w:rsidP="00000000" w:rsidRDefault="00000000" w:rsidRPr="00000000" w14:paraId="000000E0">
            <w:pPr>
              <w:widowControl w:val="0"/>
              <w:numPr>
                <w:ilvl w:val="0"/>
                <w:numId w:val="6"/>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Have existing relationships with schools that can facilitate broader adoption</w:t>
            </w:r>
          </w:p>
          <w:p w:rsidR="00000000" w:rsidDel="00000000" w:rsidP="00000000" w:rsidRDefault="00000000" w:rsidRPr="00000000" w14:paraId="000000E1">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Revenue Model</w:t>
            </w:r>
            <w:r w:rsidDel="00000000" w:rsidR="00000000" w:rsidRPr="00000000">
              <w:rPr>
                <w:rFonts w:ascii="Poppins" w:cs="Poppins" w:eastAsia="Poppins" w:hAnsi="Poppins"/>
                <w:sz w:val="20"/>
                <w:szCs w:val="20"/>
                <w:rtl w:val="0"/>
              </w:rPr>
              <w:t xml:space="preserve">: SaaS subscriptions from institutions ($20/teacher/month vs. $200+ for traditional coaching), with potential expansion into certifications and professional development marketplaces as we build user stickiness through our Data Bank.</w:t>
            </w:r>
          </w:p>
          <w:p w:rsidR="00000000" w:rsidDel="00000000" w:rsidP="00000000" w:rsidRDefault="00000000" w:rsidRPr="00000000" w14:paraId="000000E2">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Market Structure</w:t>
            </w:r>
            <w:r w:rsidDel="00000000" w:rsidR="00000000" w:rsidRPr="00000000">
              <w:rPr>
                <w:rFonts w:ascii="Poppins" w:cs="Poppins" w:eastAsia="Poppins" w:hAnsi="Poppins"/>
                <w:sz w:val="20"/>
                <w:szCs w:val="20"/>
                <w:rtl w:val="0"/>
              </w:rPr>
              <w:t xml:space="preserve">: Our experience running programs across 5 countries with organizations like GIZ, UNDP, and the British Council taught us that education markets are relationship-driven. Rather than competing on features alone, we're building an ecosystem where our initial NGO partnerships become bridges to larger institutional customers.</w:t>
            </w:r>
          </w:p>
          <w:p w:rsidR="00000000" w:rsidDel="00000000" w:rsidP="00000000" w:rsidRDefault="00000000" w:rsidRPr="00000000" w14:paraId="000000E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strategy transforms our 22+ years of combined experience in social entrepreneurship and education from nice-to-have credentials into actual competitive advantages—we're not just selling to this market, we're part of it.</w:t>
            </w:r>
          </w:p>
        </w:tc>
      </w:tr>
    </w:tbl>
    <w:p w:rsidR="00000000" w:rsidDel="00000000" w:rsidP="00000000" w:rsidRDefault="00000000" w:rsidRPr="00000000" w14:paraId="000000E4">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5">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7">
      <w:pPr>
        <w:pStyle w:val="Heading3"/>
        <w:rPr>
          <w:i w:val="1"/>
          <w:iCs w:val="1"/>
        </w:rPr>
      </w:pPr>
      <w:bookmarkStart w:colFirst="0" w:colLast="0" w:name="_pp1anvyhwfwp" w:id="25"/>
      <w:bookmarkEnd w:id="25"/>
      <w:r w:rsidDel="00000000" w:rsidR="00000000" w:rsidRPr="00000000">
        <w:rPr>
          <w:rtl w:val="0"/>
        </w:rPr>
        <w:t xml:space="preserve">Q9. Have you received external feedback (from mentors, users, investors, etc.) that led to changes in your product or strategy?</w:t>
        <w:br w:type="textWrapping"/>
      </w:r>
      <w:r w:rsidDel="00000000" w:rsidR="00000000" w:rsidRPr="00000000">
        <w:rPr>
          <w:i w:val="1"/>
          <w:iCs w:val="1"/>
          <w:color w:val="808080"/>
          <w:rtl w:val="0"/>
        </w:rPr>
        <w:t xml:space="preserve">What feedback stood out most to you, and why? What specific changes did you make as a result?</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E8">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pivotal feedback came from our summer 2025 teacher interviews and fundamentally redirected our entire business model. We had originally designed RafiqAI as a direct-to-teacher platform, believing educators would pay for coaching tools that improved their practice.</w:t>
            </w:r>
          </w:p>
          <w:p w:rsidR="00000000" w:rsidDel="00000000" w:rsidP="00000000" w:rsidRDefault="00000000" w:rsidRPr="00000000" w14:paraId="000000E9">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we presented this concept to teachers across Egypt's public and private schools, their response was unanimous: "This sounds valuable, but we won't pay for it unless it's part of our official career development within the school". This wasn't about affordability—it was about institutional integration.</w:t>
            </w:r>
          </w:p>
          <w:p w:rsidR="00000000" w:rsidDel="00000000" w:rsidP="00000000" w:rsidRDefault="00000000" w:rsidRPr="00000000" w14:paraId="000000EA">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feedback forced us to confront a critical blind spot. During our NGO work, all coaching was institutionally sponsored. We had mistakenly assumed teachers would individually invest in their professional development, when in reality, effective PD requires institutional support and recognition.</w:t>
            </w:r>
          </w:p>
          <w:p w:rsidR="00000000" w:rsidDel="00000000" w:rsidP="00000000" w:rsidRDefault="00000000" w:rsidRPr="00000000" w14:paraId="000000EB">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strategic pivot was dramatic: we shifted from B2C to B2B2C, completely restructuring our customer acquisition, pricing, and feature priorities. More importantly, this feedback led us to our most significant product insight—the need to measure and correlate teacher coaching with student performance outcomes.</w:t>
            </w:r>
          </w:p>
          <w:p w:rsidR="00000000" w:rsidDel="00000000" w:rsidP="00000000" w:rsidRDefault="00000000" w:rsidRPr="00000000" w14:paraId="000000EC">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realized that schools (and districts in the U.S. for example) lack tools to track whether professional development actually improves teaching effectiveness. This became our unique value proposition: RafiqAI doesn't just improve individual teachers, it provides institutional leaders with the first clear evidence of coaching ROI.</w:t>
            </w:r>
          </w:p>
          <w:p w:rsidR="00000000" w:rsidDel="00000000" w:rsidP="00000000" w:rsidRDefault="00000000" w:rsidRPr="00000000" w14:paraId="000000ED">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Additional validation came from our earlier prototype testing at UGA, where 7 GTAs and faculty provided detailed feedback on user flows and collaboration features. Their enthusiasm for unified communication spaces and automated administrative tasks confirmed our core assumptions about coach efficiency gains.</w:t>
            </w:r>
          </w:p>
          <w:p w:rsidR="00000000" w:rsidDel="00000000" w:rsidP="00000000" w:rsidRDefault="00000000" w:rsidRPr="00000000" w14:paraId="000000EE">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external insights taught us that user feedback is invaluable, but customer feedback is essential, and they're not always the same thing.</w:t>
            </w:r>
          </w:p>
        </w:tc>
      </w:tr>
    </w:tbl>
    <w:p w:rsidR="00000000" w:rsidDel="00000000" w:rsidP="00000000" w:rsidRDefault="00000000" w:rsidRPr="00000000" w14:paraId="000000EF">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0">
      <w:pPr>
        <w:pStyle w:val="Heading3"/>
        <w:rPr>
          <w:i w:val="1"/>
          <w:iCs w:val="1"/>
        </w:rPr>
      </w:pPr>
      <w:bookmarkStart w:colFirst="0" w:colLast="0" w:name="_64jxfko8rrwv" w:id="26"/>
      <w:bookmarkEnd w:id="26"/>
      <w:r w:rsidDel="00000000" w:rsidR="00000000" w:rsidRPr="00000000">
        <w:rPr>
          <w:rtl w:val="0"/>
        </w:rPr>
        <w:t xml:space="preserve">Q10. How has your perspective changed through the process of receiving feedback, and how did that affect your team or product?</w:t>
        <w:br w:type="textWrapping"/>
      </w:r>
      <w:r w:rsidDel="00000000" w:rsidR="00000000" w:rsidRPr="00000000">
        <w:rPr>
          <w:i w:val="1"/>
          <w:iCs w:val="1"/>
          <w:color w:val="808080"/>
          <w:rtl w:val="0"/>
        </w:rPr>
        <w:t xml:space="preserve">Also, what kinds of learning or change are you hoping to experience through this program?</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F1">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perspective has fundamentally shifted from product-centric to ecosystem-centric thinking. Initially, we focused on building the best possible coaching tool. Through feedback, we've learned that successful EdTech isn't about superior features, it's about seamlessly integrating into existing educational workflows while creating new value for all stakeholders.</w:t>
            </w:r>
          </w:p>
          <w:p w:rsidR="00000000" w:rsidDel="00000000" w:rsidP="00000000" w:rsidRDefault="00000000" w:rsidRPr="00000000" w14:paraId="000000F2">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realization has made us more strategic and less assumptive. Our advocate structure now serves a dual purpose: internal alignment and external validation. Before making product decisions, we explicitly ask: "What would our AI advocate build?", "What would our Leadership advocate buy?", and "What would our User advocate actually use?" This framework has prevented us from building in isolation.</w:t>
            </w:r>
          </w:p>
          <w:p w:rsidR="00000000" w:rsidDel="00000000" w:rsidP="00000000" w:rsidRDefault="00000000" w:rsidRPr="00000000" w14:paraId="000000F3">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feedback process has also humbled our team in productive ways. We entered this journey confident in our educational expertise, but we've learned that knowing how to coach doesn't automatically translate to knowing how to scale coaching technology. This has made us more curious, more willing to challenge our assumptions, and more focused on listening than convincing.</w:t>
            </w:r>
          </w:p>
          <w:p w:rsidR="00000000" w:rsidDel="00000000" w:rsidP="00000000" w:rsidRDefault="00000000" w:rsidRPr="00000000" w14:paraId="000000F4">
            <w:pPr>
              <w:widowControl w:val="0"/>
              <w:spacing w:after="240" w:befor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What we hope to gain from this program:</w:t>
            </w:r>
          </w:p>
          <w:p w:rsidR="00000000" w:rsidDel="00000000" w:rsidP="00000000" w:rsidRDefault="00000000" w:rsidRPr="00000000" w14:paraId="000000F5">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value coaching, and we think being coached will help us move faster, methodically and purposefully. While we have well-rounded experience, we recognize strategic blind spots that could hinder RafiqAI's success.</w:t>
            </w:r>
          </w:p>
          <w:p w:rsidR="00000000" w:rsidDel="00000000" w:rsidP="00000000" w:rsidRDefault="00000000" w:rsidRPr="00000000" w14:paraId="000000F6">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we have a great understanding of the Arab and African market, a decent understanding of the American market, what we really lack is how to form a basis of a </w:t>
            </w:r>
            <w:r w:rsidDel="00000000" w:rsidR="00000000" w:rsidRPr="00000000">
              <w:rPr>
                <w:rFonts w:ascii="Poppins" w:cs="Poppins" w:eastAsia="Poppins" w:hAnsi="Poppins"/>
                <w:b w:val="1"/>
                <w:bCs w:val="1"/>
                <w:sz w:val="20"/>
                <w:szCs w:val="20"/>
                <w:rtl w:val="0"/>
              </w:rPr>
              <w:t xml:space="preserve">go-to-market strategy</w:t>
            </w:r>
            <w:r w:rsidDel="00000000" w:rsidR="00000000" w:rsidRPr="00000000">
              <w:rPr>
                <w:rFonts w:ascii="Poppins" w:cs="Poppins" w:eastAsia="Poppins" w:hAnsi="Poppins"/>
                <w:sz w:val="20"/>
                <w:szCs w:val="20"/>
                <w:rtl w:val="0"/>
              </w:rPr>
              <w:t xml:space="preserve"> for these markets. Additionally, as our aspirant aims are to expand globally, we lack an understanding of the European market and the British market. The GoTogether program is going to give us this understanding of a market that we are not yet in and will help us tie this together into a cohesive strategy for entering diverse markets.</w:t>
            </w:r>
          </w:p>
          <w:p w:rsidR="00000000" w:rsidDel="00000000" w:rsidP="00000000" w:rsidRDefault="00000000" w:rsidRPr="00000000" w14:paraId="000000F7">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Also, we're seeking:</w:t>
            </w:r>
          </w:p>
          <w:p w:rsidR="00000000" w:rsidDel="00000000" w:rsidP="00000000" w:rsidRDefault="00000000" w:rsidRPr="00000000" w14:paraId="000000F8">
            <w:pPr>
              <w:widowControl w:val="0"/>
              <w:numPr>
                <w:ilvl w:val="0"/>
                <w:numId w:val="7"/>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Strategic product thinking</w:t>
            </w:r>
            <w:r w:rsidDel="00000000" w:rsidR="00000000" w:rsidRPr="00000000">
              <w:rPr>
                <w:rFonts w:ascii="Poppins" w:cs="Poppins" w:eastAsia="Poppins" w:hAnsi="Poppins"/>
                <w:sz w:val="20"/>
                <w:szCs w:val="20"/>
                <w:rtl w:val="0"/>
              </w:rPr>
              <w:t xml:space="preserve">: Moving beyond feature development to ecosystem design and competitive positioning</w:t>
            </w:r>
          </w:p>
          <w:p w:rsidR="00000000" w:rsidDel="00000000" w:rsidP="00000000" w:rsidRDefault="00000000" w:rsidRPr="00000000" w14:paraId="000000F9">
            <w:pPr>
              <w:widowControl w:val="0"/>
              <w:numPr>
                <w:ilvl w:val="0"/>
                <w:numId w:val="7"/>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Global network building</w:t>
            </w:r>
            <w:r w:rsidDel="00000000" w:rsidR="00000000" w:rsidRPr="00000000">
              <w:rPr>
                <w:rFonts w:ascii="Poppins" w:cs="Poppins" w:eastAsia="Poppins" w:hAnsi="Poppins"/>
                <w:sz w:val="20"/>
                <w:szCs w:val="20"/>
                <w:rtl w:val="0"/>
              </w:rPr>
              <w:t xml:space="preserve">: Connecting with educators, coaches, investors, and potential partners who can expand our mission worldwide</w:t>
            </w:r>
          </w:p>
          <w:p w:rsidR="00000000" w:rsidDel="00000000" w:rsidP="00000000" w:rsidRDefault="00000000" w:rsidRPr="00000000" w14:paraId="000000FA">
            <w:pPr>
              <w:widowControl w:val="0"/>
              <w:numPr>
                <w:ilvl w:val="0"/>
                <w:numId w:val="7"/>
              </w:numPr>
              <w:ind w:left="720" w:hanging="360"/>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Diverse markets insights</w:t>
            </w:r>
            <w:r w:rsidDel="00000000" w:rsidR="00000000" w:rsidRPr="00000000">
              <w:rPr>
                <w:rFonts w:ascii="Poppins" w:cs="Poppins" w:eastAsia="Poppins" w:hAnsi="Poppins"/>
                <w:sz w:val="20"/>
                <w:szCs w:val="20"/>
                <w:rtl w:val="0"/>
              </w:rPr>
              <w:t xml:space="preserve">: Learning how educational institutions, funding mechanisms, and regulatory environments differ from our current markets</w:t>
            </w:r>
          </w:p>
        </w:tc>
      </w:tr>
    </w:tbl>
    <w:p w:rsidR="00000000" w:rsidDel="00000000" w:rsidP="00000000" w:rsidRDefault="00000000" w:rsidRPr="00000000" w14:paraId="000000FB">
      <w:pPr>
        <w:pStyle w:val="Heading3"/>
        <w:rPr>
          <w:i w:val="1"/>
          <w:iCs w:val="1"/>
        </w:rPr>
      </w:pPr>
      <w:bookmarkStart w:colFirst="0" w:colLast="0" w:name="_b2j0v2q9nmac" w:id="27"/>
      <w:bookmarkEnd w:id="27"/>
      <w:r w:rsidDel="00000000" w:rsidR="00000000" w:rsidRPr="00000000">
        <w:rPr>
          <w:rtl w:val="0"/>
        </w:rPr>
        <w:t xml:space="preserve">Q11. When would you be available for an interview?</w:t>
        <w:br w:type="textWrapping"/>
      </w:r>
      <w:r w:rsidDel="00000000" w:rsidR="00000000" w:rsidRPr="00000000">
        <w:rPr>
          <w:i w:val="1"/>
          <w:iCs w:val="1"/>
          <w:color w:val="808080"/>
          <w:rtl w:val="0"/>
        </w:rPr>
        <w:t xml:space="preserve">Kindly share a few available time slots for this week and the following week.</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FC">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Thursday 25th September starting 2 pm UK time</w:t>
            </w:r>
          </w:p>
          <w:p w:rsidR="00000000" w:rsidDel="00000000" w:rsidP="00000000" w:rsidRDefault="00000000" w:rsidRPr="00000000" w14:paraId="000000FD">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Friday 26th September starting 2 pm UK time</w:t>
            </w:r>
          </w:p>
        </w:tc>
      </w:tr>
    </w:tbl>
    <w:p w:rsidR="00000000" w:rsidDel="00000000" w:rsidP="00000000" w:rsidRDefault="00000000" w:rsidRPr="00000000" w14:paraId="000000FE">
      <w:pPr>
        <w:spacing w:after="280" w:before="280" w:lineRule="auto"/>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jc w:val="left"/>
        <w:rPr/>
      </w:pPr>
      <w:bookmarkStart w:colFirst="0" w:colLast="0" w:name="_92zzt5nfya7h" w:id="28"/>
      <w:bookmarkEnd w:id="28"/>
      <w:r w:rsidDel="00000000" w:rsidR="00000000" w:rsidRPr="00000000">
        <w:rPr>
          <w:rFonts w:ascii="REM" w:cs="REM" w:eastAsia="REM" w:hAnsi="REM"/>
          <w:rtl w:val="0"/>
        </w:rPr>
        <w:t xml:space="preserve">📝</w:t>
      </w:r>
      <w:r w:rsidDel="00000000" w:rsidR="00000000" w:rsidRPr="00000000">
        <w:rPr>
          <w:rtl w:val="0"/>
        </w:rPr>
        <w:t xml:space="preserve"> ANYTHING ELSE YOU’D LIKE TO SHARE</w:t>
      </w:r>
    </w:p>
    <w:p w:rsidR="00000000" w:rsidDel="00000000" w:rsidP="00000000" w:rsidRDefault="00000000" w:rsidRPr="00000000" w14:paraId="00000100">
      <w:pPr>
        <w:spacing w:before="280" w:lineRule="auto"/>
        <w:rPr>
          <w:i w:val="1"/>
          <w:iCs w:val="1"/>
        </w:rPr>
      </w:pPr>
      <w:r w:rsidDel="00000000" w:rsidR="00000000" w:rsidRPr="00000000">
        <w:rPr>
          <w:rFonts w:ascii="Poppins" w:cs="Poppins" w:eastAsia="Poppins" w:hAnsi="Poppins"/>
          <w:b w:val="1"/>
          <w:bCs w:val="1"/>
          <w:sz w:val="20"/>
          <w:szCs w:val="20"/>
          <w:rtl w:val="0"/>
        </w:rPr>
        <w:t xml:space="preserve">Is there anything else about your team, idea, challenges, or intentions that you want to share?</w:t>
      </w:r>
      <w:r w:rsidDel="00000000" w:rsidR="00000000" w:rsidRPr="00000000">
        <w:rPr>
          <w:rFonts w:ascii="Poppins" w:cs="Poppins" w:eastAsia="Poppins" w:hAnsi="Poppins"/>
          <w:b w:val="1"/>
          <w:bCs w:val="1"/>
          <w:i w:val="1"/>
          <w:iCs w:val="1"/>
          <w:color w:val="808080"/>
          <w:sz w:val="20"/>
          <w:szCs w:val="20"/>
          <w:rtl w:val="0"/>
        </w:rPr>
        <w:t xml:space="preserve">Feel free to tell us about thoughts you couldn’t express during the interview, or any values, mindsets, or personal goals you’d like to have recorded.</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620" w:hRule="atLeast"/>
          <w:tblHeader w:val="0"/>
        </w:trPr>
        <w:tc>
          <w:tcPr>
            <w:shd w:fill="f3f3f3" w:val="clear"/>
          </w:tcPr>
          <w:p w:rsidR="00000000" w:rsidDel="00000000" w:rsidP="00000000" w:rsidRDefault="00000000" w:rsidRPr="00000000" w14:paraId="00000101">
            <w:pPr>
              <w:spacing w:after="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questions allowed us to examine different aspects of our business that we hadn't fully explored before. Going through this structured reflection process revealed how our diverse backgrounds—from Holacracy implementation to social entrepreneurship to academic research—have shaped RafiqAI in ways we hadn't articulated. We're looking forward to the coaching process within the GoTogether program so we can confront tougher questions and think through edge cases that will only make us more resilient.</w:t>
            </w:r>
          </w:p>
          <w:p w:rsidR="00000000" w:rsidDel="00000000" w:rsidP="00000000" w:rsidRDefault="00000000" w:rsidRPr="00000000" w14:paraId="0000010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we'd like to emphasize is our deep commitment to </w:t>
            </w:r>
            <w:r w:rsidDel="00000000" w:rsidR="00000000" w:rsidRPr="00000000">
              <w:rPr>
                <w:rFonts w:ascii="Poppins" w:cs="Poppins" w:eastAsia="Poppins" w:hAnsi="Poppins"/>
                <w:b w:val="1"/>
                <w:bCs w:val="1"/>
                <w:sz w:val="20"/>
                <w:szCs w:val="20"/>
                <w:rtl w:val="0"/>
              </w:rPr>
              <w:t xml:space="preserve">equity and justice</w:t>
            </w:r>
            <w:r w:rsidDel="00000000" w:rsidR="00000000" w:rsidRPr="00000000">
              <w:rPr>
                <w:rFonts w:ascii="Poppins" w:cs="Poppins" w:eastAsia="Poppins" w:hAnsi="Poppins"/>
                <w:sz w:val="20"/>
                <w:szCs w:val="20"/>
                <w:rtl w:val="0"/>
              </w:rPr>
              <w:t xml:space="preserve"> in education. This isn't just a business opportunity for us—it's a continuation of work we've been doing for over a decade. Having witnessed firsthand how transformative coaching can be for teachers like Jamila, Rim, Hana, and others, we carry a responsibility to make this accessible to all educators, especially those who have never had such support.</w:t>
            </w:r>
          </w:p>
          <w:p w:rsidR="00000000" w:rsidDel="00000000" w:rsidP="00000000" w:rsidRDefault="00000000" w:rsidRPr="00000000" w14:paraId="00000103">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w:t>
            </w:r>
            <w:r w:rsidDel="00000000" w:rsidR="00000000" w:rsidRPr="00000000">
              <w:rPr>
                <w:rFonts w:ascii="Poppins" w:cs="Poppins" w:eastAsia="Poppins" w:hAnsi="Poppins"/>
                <w:b w:val="1"/>
                <w:bCs w:val="1"/>
                <w:sz w:val="20"/>
                <w:szCs w:val="20"/>
                <w:rtl w:val="0"/>
              </w:rPr>
              <w:t xml:space="preserve">contextualization philosophy</w:t>
            </w:r>
            <w:r w:rsidDel="00000000" w:rsidR="00000000" w:rsidRPr="00000000">
              <w:rPr>
                <w:rFonts w:ascii="Poppins" w:cs="Poppins" w:eastAsia="Poppins" w:hAnsi="Poppins"/>
                <w:sz w:val="20"/>
                <w:szCs w:val="20"/>
                <w:rtl w:val="0"/>
              </w:rPr>
              <w:t xml:space="preserve"> runs deeper than product features. As Egyptians working across diverse communities, we understand that knowing a country doesn't mean knowing every community within it. We consider it core to our learning journey to deeply understand the specific contexts where we work—the unique strengths, limitations, resources, and challenges of each school and community. This isn't something we add on later; it's foundational to how we approach every decision.</w:t>
            </w:r>
          </w:p>
          <w:p w:rsidR="00000000" w:rsidDel="00000000" w:rsidP="00000000" w:rsidRDefault="00000000" w:rsidRPr="00000000" w14:paraId="0000010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also want to highlight our </w:t>
            </w:r>
            <w:r w:rsidDel="00000000" w:rsidR="00000000" w:rsidRPr="00000000">
              <w:rPr>
                <w:rFonts w:ascii="Poppins" w:cs="Poppins" w:eastAsia="Poppins" w:hAnsi="Poppins"/>
                <w:b w:val="1"/>
                <w:bCs w:val="1"/>
                <w:sz w:val="20"/>
                <w:szCs w:val="20"/>
                <w:rtl w:val="0"/>
              </w:rPr>
              <w:t xml:space="preserve">co-creation approach</w:t>
            </w:r>
            <w:r w:rsidDel="00000000" w:rsidR="00000000" w:rsidRPr="00000000">
              <w:rPr>
                <w:rFonts w:ascii="Poppins" w:cs="Poppins" w:eastAsia="Poppins" w:hAnsi="Poppins"/>
                <w:sz w:val="20"/>
                <w:szCs w:val="20"/>
                <w:rtl w:val="0"/>
              </w:rPr>
              <w:t xml:space="preserve"> with teachers. Rather than building solutions for educators, we work alongside them to shape their professional development journeys. This means teachers aren't just users of RafiqAI—they're partners in defining what meaningful growth looks like in their contexts.</w:t>
            </w:r>
          </w:p>
          <w:p w:rsidR="00000000" w:rsidDel="00000000" w:rsidP="00000000" w:rsidRDefault="00000000" w:rsidRPr="00000000" w14:paraId="00000105">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Finally, what energizes us most is the </w:t>
            </w:r>
            <w:r w:rsidDel="00000000" w:rsidR="00000000" w:rsidRPr="00000000">
              <w:rPr>
                <w:rFonts w:ascii="Poppins" w:cs="Poppins" w:eastAsia="Poppins" w:hAnsi="Poppins"/>
                <w:b w:val="1"/>
                <w:bCs w:val="1"/>
                <w:sz w:val="20"/>
                <w:szCs w:val="20"/>
                <w:rtl w:val="0"/>
              </w:rPr>
              <w:t xml:space="preserve">humanistic philosophy</w:t>
            </w:r>
            <w:r w:rsidDel="00000000" w:rsidR="00000000" w:rsidRPr="00000000">
              <w:rPr>
                <w:rFonts w:ascii="Poppins" w:cs="Poppins" w:eastAsia="Poppins" w:hAnsi="Poppins"/>
                <w:sz w:val="20"/>
                <w:szCs w:val="20"/>
                <w:rtl w:val="0"/>
              </w:rPr>
              <w:t xml:space="preserve"> underlying everything we do. While we're excited about AI's potential, we believe student outcomes can be achieved by caring for teachers—supporting their growth, wellbeing, and sense of purpose. Teachers aren't just vehicles for student success; they're lifelong learners and change agents whose development matters in its own right.</w:t>
            </w:r>
          </w:p>
          <w:p w:rsidR="00000000" w:rsidDel="00000000" w:rsidP="00000000" w:rsidRDefault="00000000" w:rsidRPr="00000000" w14:paraId="00000106">
            <w:pPr>
              <w:spacing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GoTogether program represents more than business acceleration for us. It's an opportunity to grow, and connect with fellow mission-driven entrepreneurs who understand that building sustainable ventures and creating meaningful social impact aren't competing priorities. They're complementary necessities for the kind of systemic change education desperately needs.</w:t>
            </w:r>
          </w:p>
        </w:tc>
      </w:tr>
    </w:tbl>
    <w:p w:rsidR="00000000" w:rsidDel="00000000" w:rsidP="00000000" w:rsidRDefault="00000000" w:rsidRPr="00000000" w14:paraId="00000107">
      <w:pPr>
        <w:spacing w:before="280" w:lineRule="auto"/>
        <w:rPr>
          <w:rFonts w:ascii="Poppins" w:cs="Poppins" w:eastAsia="Poppins" w:hAnsi="Poppins"/>
          <w:b w:val="1"/>
          <w:bCs w:val="1"/>
          <w:sz w:val="20"/>
          <w:szCs w:val="20"/>
        </w:rPr>
      </w:pPr>
      <w:r w:rsidDel="00000000" w:rsidR="00000000" w:rsidRPr="00000000">
        <w:rPr>
          <w:rtl w:val="0"/>
        </w:rPr>
      </w:r>
    </w:p>
    <w:sectPr>
      <w:headerReference r:id="rId15" w:type="default"/>
      <w:headerReference r:id="rId16" w:type="first"/>
      <w:footerReference r:id="rId17" w:type="default"/>
      <w:footerReference r:id="rId18" w:type="first"/>
      <w:type w:val="nextPage"/>
      <w:pgSz w:h="15840" w:w="12240" w:orient="portrait"/>
      <w:pgMar w:bottom="1440" w:top="1440" w:left="1440" w:right="1440" w:header="504" w:footer="5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een Aly" w:id="6" w:date="2025-09-21T16:40:13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with academic validation</w:t>
      </w:r>
    </w:p>
  </w:comment>
  <w:comment w:author="Shereen Aly" w:id="4" w:date="2025-09-21T16:40:35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add here the prototype of LIP?</w:t>
      </w:r>
    </w:p>
  </w:comment>
  <w:comment w:author="Nermeen Al-Kammar" w:id="5" w:date="2025-09-21T16:56:31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yes</w:t>
      </w:r>
    </w:p>
  </w:comment>
  <w:comment w:author="Nermeen Al-Kammar" w:id="2" w:date="2025-09-21T16:13:22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only scalability, but also good quality programs</w:t>
      </w:r>
    </w:p>
  </w:comment>
  <w:comment w:author="Shereen Aly" w:id="3" w:date="2025-09-21T16:37:2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 highly compatible team because we share values and a vision that is grounded in holacracy values and methods of working. We all practiced hoalcratic management for several years and thus we have a different definition of titles (roles) and conflicts (tensions)</w:t>
      </w:r>
    </w:p>
  </w:comment>
  <w:comment w:author="Shereen Aly" w:id="0" w:date="2025-09-21T15:58:44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answer, I wonder if we should add our experiences training teachers &amp; then hearing how hard it is to transfer their knowledge into practice.</w:t>
      </w:r>
    </w:p>
  </w:comment>
  <w:comment w:author="Shereen Aly" w:id="7" w:date="2025-09-21T16:41:49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number come from?</w:t>
      </w:r>
    </w:p>
  </w:comment>
  <w:comment w:author="Nermeen Al-Kammar" w:id="8" w:date="2025-09-21T18:24:42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updated version "we noticed coaches spending significant portions of their time on session summaries, scheduling, progress tracking, and other administrative work rather than actual mentoring. While we don't have an exact percentage, our experience suggests this administrative burden represents the majority of a coach's time investment."</w:t>
      </w:r>
    </w:p>
  </w:comment>
  <w:comment w:author="Shereen Aly" w:id="9" w:date="2025-09-21T16:43:59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didn't happen yet, shall we change to future tense?</w:t>
      </w:r>
    </w:p>
  </w:comment>
  <w:comment w:author="Nermeen Al-Kammar" w:id="10" w:date="2025-09-21T16:58:52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Nermeen Al-Kammar" w:id="1" w:date="2025-09-21T16:08:46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not only cannot (because this means thay are not going to pay for our solution), but they also lack the awareness of the transformative experience of personalized professional development. And/or they know it's, but they find a challenge in operating these kinds of programs within schools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center" w:leader="none" w:pos="4680"/>
        <w:tab w:val="right" w:leader="none" w:pos="9360"/>
      </w:tabs>
      <w:jc w:val="right"/>
      <w:rPr>
        <w:rFonts w:ascii="Poppins" w:cs="Poppins" w:eastAsia="Poppins" w:hAnsi="Poppins"/>
        <w:b w:val="1"/>
        <w:bCs w:val="1"/>
        <w:color w:val="27645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tabs>
        <w:tab w:val="center" w:leader="none" w:pos="4680"/>
        <w:tab w:val="right" w:leader="none" w:pos="9360"/>
      </w:tabs>
      <w:jc w:val="right"/>
      <w:rPr>
        <w:rFonts w:ascii="Poppins" w:cs="Poppins" w:eastAsia="Poppins" w:hAnsi="Poppins"/>
        <w:b w:val="1"/>
        <w:bCs w:val="1"/>
        <w:color w:val="27635e"/>
        <w:sz w:val="28"/>
        <w:szCs w:val="28"/>
      </w:rPr>
    </w:pPr>
    <w:r w:rsidDel="00000000" w:rsidR="00000000" w:rsidRPr="00000000">
      <w:rPr>
        <w:rFonts w:ascii="Poppins" w:cs="Poppins" w:eastAsia="Poppins" w:hAnsi="Poppins"/>
        <w:b w:val="1"/>
        <w:bCs w:val="1"/>
        <w:color w:val="27635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tabs>
        <w:tab w:val="center" w:leader="none" w:pos="4680"/>
        <w:tab w:val="right" w:leader="none" w:pos="9360"/>
      </w:tabs>
      <w:jc w:val="center"/>
      <w:rPr/>
    </w:pPr>
    <w:r w:rsidDel="00000000" w:rsidR="00000000" w:rsidRPr="00000000">
      <w:rPr>
        <w:rFonts w:ascii="Poppins" w:cs="Poppins" w:eastAsia="Poppins" w:hAnsi="Poppins"/>
        <w:sz w:val="20"/>
        <w:szCs w:val="20"/>
        <w:rtl w:val="0"/>
      </w:rPr>
      <w:t xml:space="preserve">GO-TOGETHER.COM</w:t>
    </w:r>
    <w:r w:rsidDel="00000000" w:rsidR="00000000" w:rsidRPr="00000000">
      <w:rPr>
        <w:rtl w:val="0"/>
      </w:rPr>
    </w:r>
  </w:p>
  <w:p w:rsidR="00000000" w:rsidDel="00000000" w:rsidP="00000000" w:rsidRDefault="00000000" w:rsidRPr="00000000" w14:paraId="0000010C">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center" w:leader="none" w:pos="4680"/>
        <w:tab w:val="right" w:leader="none" w:pos="9360"/>
      </w:tabs>
      <w:jc w:val="right"/>
      <w:rPr>
        <w:rFonts w:ascii="Poppins" w:cs="Poppins" w:eastAsia="Poppins" w:hAnsi="Poppins"/>
        <w:b w:val="1"/>
        <w:bCs w:val="1"/>
        <w:color w:val="27645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tabs>
        <w:tab w:val="center" w:leader="none" w:pos="4680"/>
        <w:tab w:val="right" w:leader="none" w:pos="9360"/>
      </w:tabs>
      <w:jc w:val="right"/>
      <w:rPr>
        <w:rFonts w:ascii="Poppins" w:cs="Poppins" w:eastAsia="Poppins" w:hAnsi="Poppins"/>
        <w:b w:val="1"/>
        <w:bCs w:val="1"/>
        <w:color w:val="27635e"/>
        <w:sz w:val="28"/>
        <w:szCs w:val="28"/>
      </w:rPr>
    </w:pPr>
    <w:r w:rsidDel="00000000" w:rsidR="00000000" w:rsidRPr="00000000">
      <w:rPr>
        <w:rFonts w:ascii="Poppins" w:cs="Poppins" w:eastAsia="Poppins" w:hAnsi="Poppins"/>
        <w:b w:val="1"/>
        <w:bCs w:val="1"/>
        <w:color w:val="27635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tabs>
        <w:tab w:val="center" w:leader="none" w:pos="4680"/>
        <w:tab w:val="right" w:leader="none" w:pos="9360"/>
      </w:tabs>
      <w:jc w:val="center"/>
      <w:rPr/>
    </w:pPr>
    <w:r w:rsidDel="00000000" w:rsidR="00000000" w:rsidRPr="00000000">
      <w:rPr>
        <w:rFonts w:ascii="Poppins" w:cs="Poppins" w:eastAsia="Poppins" w:hAnsi="Poppins"/>
        <w:sz w:val="20"/>
        <w:szCs w:val="20"/>
        <w:rtl w:val="0"/>
      </w:rPr>
      <w:t xml:space="preserve">GO-TOGETHER.COM</w:t>
    </w:r>
    <w:r w:rsidDel="00000000" w:rsidR="00000000" w:rsidRPr="00000000">
      <w:rPr>
        <w:rtl w:val="0"/>
      </w:rPr>
    </w:r>
  </w:p>
  <w:p w:rsidR="00000000" w:rsidDel="00000000" w:rsidP="00000000" w:rsidRDefault="00000000" w:rsidRPr="00000000" w14:paraId="00000116">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tabs>
        <w:tab w:val="center" w:leader="none" w:pos="4680"/>
        <w:tab w:val="right" w:leader="none" w:pos="9360"/>
      </w:tabs>
      <w:rPr>
        <w:rFonts w:ascii="Poppins" w:cs="Poppins" w:eastAsia="Poppins" w:hAnsi="Poppins"/>
        <w:sz w:val="20"/>
        <w:szCs w:val="20"/>
      </w:rPr>
    </w:pPr>
    <w:r w:rsidDel="00000000" w:rsidR="00000000" w:rsidRPr="00000000">
      <w:rPr>
        <w:rFonts w:ascii="Poppins" w:cs="Poppins" w:eastAsia="Poppins" w:hAnsi="Poppins"/>
        <w:sz w:val="20"/>
        <w:szCs w:val="20"/>
      </w:rPr>
      <w:drawing>
        <wp:anchor allowOverlap="1" behindDoc="0" distB="0" distT="0" distL="114300" distR="114300" hidden="0" layoutInCell="1" locked="0" relativeHeight="0" simplePos="0">
          <wp:simplePos x="0" y="0"/>
          <wp:positionH relativeFrom="page">
            <wp:posOffset>104775</wp:posOffset>
          </wp:positionH>
          <wp:positionV relativeFrom="page">
            <wp:posOffset>173355</wp:posOffset>
          </wp:positionV>
          <wp:extent cx="2314575" cy="502920"/>
          <wp:effectExtent b="0" l="0" r="0" t="0"/>
          <wp:wrapNone/>
          <wp:docPr descr="A blue diamond on a black background&#10;&#10;Description automatically generated" id="3" name="image2.png"/>
          <a:graphic>
            <a:graphicData uri="http://schemas.openxmlformats.org/drawingml/2006/picture">
              <pic:pic>
                <pic:nvPicPr>
                  <pic:cNvPr descr="A blue diamond on a black background&#10;&#10;Description automatically generated" id="0" name="image2.png"/>
                  <pic:cNvPicPr preferRelativeResize="0"/>
                </pic:nvPicPr>
                <pic:blipFill>
                  <a:blip r:embed="rId1"/>
                  <a:srcRect b="31599" l="0" r="0" t="29781"/>
                  <a:stretch>
                    <a:fillRect/>
                  </a:stretch>
                </pic:blipFill>
                <pic:spPr>
                  <a:xfrm>
                    <a:off x="0" y="0"/>
                    <a:ext cx="2314575" cy="5029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center" w:leader="none" w:pos="4680"/>
        <w:tab w:val="right" w:leader="none" w:pos="9360"/>
      </w:tabs>
      <w:rPr>
        <w:rFonts w:ascii="Poppins" w:cs="Poppins" w:eastAsia="Poppins" w:hAnsi="Poppins"/>
        <w:sz w:val="20"/>
        <w:szCs w:val="20"/>
      </w:rPr>
    </w:pPr>
    <w:r w:rsidDel="00000000" w:rsidR="00000000" w:rsidRPr="00000000">
      <w:rPr>
        <w:rFonts w:ascii="Poppins" w:cs="Poppins" w:eastAsia="Poppins" w:hAnsi="Poppins"/>
        <w:sz w:val="20"/>
        <w:szCs w:val="20"/>
      </w:rPr>
      <w:drawing>
        <wp:inline distB="0" distT="0" distL="0" distR="0">
          <wp:extent cx="1862534" cy="401231"/>
          <wp:effectExtent b="0" l="0" r="0" t="0"/>
          <wp:docPr id="2" name="image1.png"/>
          <a:graphic>
            <a:graphicData uri="http://schemas.openxmlformats.org/drawingml/2006/picture">
              <pic:pic>
                <pic:nvPicPr>
                  <pic:cNvPr id="0" name="image1.png"/>
                  <pic:cNvPicPr preferRelativeResize="0"/>
                </pic:nvPicPr>
                <pic:blipFill>
                  <a:blip r:embed="rId1"/>
                  <a:srcRect b="35526" l="9629" r="9629" t="33552"/>
                  <a:stretch>
                    <a:fillRect/>
                  </a:stretch>
                </pic:blipFill>
                <pic:spPr>
                  <a:xfrm>
                    <a:off x="0" y="0"/>
                    <a:ext cx="1862534" cy="401231"/>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tabs>
        <w:tab w:val="center" w:leader="none" w:pos="4680"/>
        <w:tab w:val="right" w:leader="none" w:pos="9360"/>
      </w:tabs>
      <w:rPr>
        <w:rFonts w:ascii="Poppins" w:cs="Poppins" w:eastAsia="Poppins" w:hAnsi="Poppins"/>
        <w:sz w:val="20"/>
        <w:szCs w:val="20"/>
      </w:rPr>
    </w:pPr>
    <w:r w:rsidDel="00000000" w:rsidR="00000000" w:rsidRPr="00000000">
      <w:rPr>
        <w:rFonts w:ascii="Poppins" w:cs="Poppins" w:eastAsia="Poppins" w:hAnsi="Poppins"/>
        <w:sz w:val="20"/>
        <w:szCs w:val="20"/>
      </w:rPr>
      <w:drawing>
        <wp:anchor allowOverlap="1" behindDoc="0" distB="0" distT="0" distL="114300" distR="114300" hidden="0" layoutInCell="1" locked="0" relativeHeight="0" simplePos="0">
          <wp:simplePos x="0" y="0"/>
          <wp:positionH relativeFrom="page">
            <wp:posOffset>104775</wp:posOffset>
          </wp:positionH>
          <wp:positionV relativeFrom="page">
            <wp:posOffset>173355</wp:posOffset>
          </wp:positionV>
          <wp:extent cx="2314575" cy="502920"/>
          <wp:effectExtent b="0" l="0" r="0" t="0"/>
          <wp:wrapNone/>
          <wp:docPr descr="A blue diamond on a black background&#10;&#10;Description automatically generated" id="4" name="image2.png"/>
          <a:graphic>
            <a:graphicData uri="http://schemas.openxmlformats.org/drawingml/2006/picture">
              <pic:pic>
                <pic:nvPicPr>
                  <pic:cNvPr descr="A blue diamond on a black background&#10;&#10;Description automatically generated" id="0" name="image2.png"/>
                  <pic:cNvPicPr preferRelativeResize="0"/>
                </pic:nvPicPr>
                <pic:blipFill>
                  <a:blip r:embed="rId1"/>
                  <a:srcRect b="31599" l="0" r="0" t="29781"/>
                  <a:stretch>
                    <a:fillRect/>
                  </a:stretch>
                </pic:blipFill>
                <pic:spPr>
                  <a:xfrm>
                    <a:off x="0" y="0"/>
                    <a:ext cx="2314575" cy="502920"/>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tabs>
        <w:tab w:val="center" w:leader="none" w:pos="4680"/>
        <w:tab w:val="right" w:leader="none" w:pos="9360"/>
      </w:tabs>
      <w:rPr>
        <w:rFonts w:ascii="Poppins" w:cs="Poppins" w:eastAsia="Poppins" w:hAnsi="Poppins"/>
        <w:sz w:val="20"/>
        <w:szCs w:val="20"/>
      </w:rPr>
    </w:pPr>
    <w:r w:rsidDel="00000000" w:rsidR="00000000" w:rsidRPr="00000000">
      <w:rPr>
        <w:rFonts w:ascii="Poppins" w:cs="Poppins" w:eastAsia="Poppins" w:hAnsi="Poppins"/>
        <w:sz w:val="20"/>
        <w:szCs w:val="20"/>
      </w:rPr>
      <w:drawing>
        <wp:inline distB="0" distT="0" distL="0" distR="0">
          <wp:extent cx="1862534" cy="401231"/>
          <wp:effectExtent b="0" l="0" r="0" t="0"/>
          <wp:docPr id="1" name="image1.png"/>
          <a:graphic>
            <a:graphicData uri="http://schemas.openxmlformats.org/drawingml/2006/picture">
              <pic:pic>
                <pic:nvPicPr>
                  <pic:cNvPr id="0" name="image1.png"/>
                  <pic:cNvPicPr preferRelativeResize="0"/>
                </pic:nvPicPr>
                <pic:blipFill>
                  <a:blip r:embed="rId1"/>
                  <a:srcRect b="35526" l="9629" r="9629" t="33552"/>
                  <a:stretch>
                    <a:fillRect/>
                  </a:stretch>
                </pic:blipFill>
                <pic:spPr>
                  <a:xfrm>
                    <a:off x="0" y="0"/>
                    <a:ext cx="1862534" cy="4012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5abeb5" w:space="0" w:sz="24" w:val="single"/>
        <w:left w:color="5abeb5" w:space="0" w:sz="24" w:val="single"/>
        <w:bottom w:color="5abeb5" w:space="0" w:sz="24" w:val="single"/>
        <w:right w:color="5abeb5" w:space="0" w:sz="24" w:val="single"/>
      </w:pBdr>
      <w:shd w:fill="5abeb5" w:val="clear"/>
      <w:spacing w:line="276" w:lineRule="auto"/>
    </w:pPr>
    <w:rPr>
      <w:rFonts w:ascii="Poppins" w:cs="Poppins" w:eastAsia="Poppins" w:hAnsi="Poppins"/>
      <w:smallCaps w:val="1"/>
      <w:color w:val="ffffff"/>
      <w:sz w:val="22"/>
      <w:szCs w:val="22"/>
    </w:rPr>
  </w:style>
  <w:style w:type="paragraph" w:styleId="Heading2">
    <w:name w:val="heading 2"/>
    <w:basedOn w:val="Normal"/>
    <w:next w:val="Normal"/>
    <w:pPr>
      <w:pBdr>
        <w:top w:color="ddf2f0" w:space="0" w:sz="24" w:val="single"/>
        <w:left w:color="ddf2f0" w:space="0" w:sz="24" w:val="single"/>
        <w:bottom w:color="ddf2f0" w:space="0" w:sz="24" w:val="single"/>
        <w:right w:color="ddf2f0" w:space="0" w:sz="24" w:val="single"/>
      </w:pBdr>
      <w:shd w:fill="ddf2f0" w:val="clear"/>
      <w:spacing w:line="276" w:lineRule="auto"/>
      <w:jc w:val="center"/>
    </w:pPr>
    <w:rPr>
      <w:rFonts w:ascii="Poppins" w:cs="Poppins" w:eastAsia="Poppins" w:hAnsi="Poppins"/>
      <w:b w:val="1"/>
      <w:bCs w:val="1"/>
      <w:smallCaps w:val="1"/>
    </w:rPr>
  </w:style>
  <w:style w:type="paragraph" w:styleId="Heading3">
    <w:name w:val="heading 3"/>
    <w:basedOn w:val="Normal"/>
    <w:next w:val="Normal"/>
    <w:pPr>
      <w:spacing w:after="280" w:before="280" w:lineRule="auto"/>
    </w:pPr>
    <w:rPr>
      <w:rFonts w:ascii="Poppins" w:cs="Poppins" w:eastAsia="Poppins" w:hAnsi="Poppins"/>
      <w:b w:val="1"/>
      <w:bCs w:val="1"/>
      <w:sz w:val="20"/>
      <w:szCs w:val="20"/>
    </w:rPr>
  </w:style>
  <w:style w:type="paragraph" w:styleId="Heading4">
    <w:name w:val="heading 4"/>
    <w:basedOn w:val="Normal"/>
    <w:next w:val="Normal"/>
    <w:pPr>
      <w:pBdr>
        <w:top w:color="5abeb5" w:space="2" w:sz="6" w:val="dotted"/>
      </w:pBdr>
      <w:spacing w:before="200" w:line="276" w:lineRule="auto"/>
    </w:pPr>
    <w:rPr>
      <w:rFonts w:ascii="Poppins" w:cs="Poppins" w:eastAsia="Poppins" w:hAnsi="Poppins"/>
      <w:smallCaps w:val="1"/>
      <w:color w:val="3b968e"/>
      <w:sz w:val="20"/>
      <w:szCs w:val="20"/>
    </w:rPr>
  </w:style>
  <w:style w:type="paragraph" w:styleId="Heading5">
    <w:name w:val="heading 5"/>
    <w:basedOn w:val="Normal"/>
    <w:next w:val="Normal"/>
    <w:pPr>
      <w:pBdr>
        <w:bottom w:color="5abeb5" w:space="1" w:sz="6" w:val="single"/>
      </w:pBdr>
      <w:spacing w:before="200" w:line="276" w:lineRule="auto"/>
    </w:pPr>
    <w:rPr>
      <w:rFonts w:ascii="Poppins" w:cs="Poppins" w:eastAsia="Poppins" w:hAnsi="Poppins"/>
      <w:smallCaps w:val="1"/>
      <w:color w:val="3b968e"/>
      <w:sz w:val="20"/>
      <w:szCs w:val="20"/>
    </w:rPr>
  </w:style>
  <w:style w:type="paragraph" w:styleId="Heading6">
    <w:name w:val="heading 6"/>
    <w:basedOn w:val="Normal"/>
    <w:next w:val="Normal"/>
    <w:pPr>
      <w:pBdr>
        <w:bottom w:color="5abeb5" w:space="1" w:sz="6" w:val="dotted"/>
      </w:pBdr>
      <w:spacing w:before="200" w:line="276" w:lineRule="auto"/>
    </w:pPr>
    <w:rPr>
      <w:rFonts w:ascii="Poppins" w:cs="Poppins" w:eastAsia="Poppins" w:hAnsi="Poppins"/>
      <w:smallCaps w:val="1"/>
      <w:color w:val="3b968e"/>
      <w:sz w:val="20"/>
      <w:szCs w:val="20"/>
    </w:rPr>
  </w:style>
  <w:style w:type="paragraph" w:styleId="Title">
    <w:name w:val="Title"/>
    <w:basedOn w:val="Normal"/>
    <w:next w:val="Normal"/>
    <w:pPr>
      <w:spacing w:line="276" w:lineRule="auto"/>
    </w:pPr>
    <w:rPr>
      <w:rFonts w:ascii="Poppins" w:cs="Poppins" w:eastAsia="Poppins" w:hAnsi="Poppins"/>
      <w:smallCaps w:val="1"/>
      <w:color w:val="5abeb5"/>
      <w:sz w:val="52"/>
      <w:szCs w:val="52"/>
    </w:rPr>
  </w:style>
  <w:style w:type="paragraph" w:styleId="Subtitle">
    <w:name w:val="Subtitle"/>
    <w:basedOn w:val="Normal"/>
    <w:next w:val="Normal"/>
    <w:pPr>
      <w:spacing w:after="500" w:lineRule="auto"/>
    </w:pPr>
    <w:rPr>
      <w:rFonts w:ascii="Poppins" w:cs="Poppins" w:eastAsia="Poppins" w:hAnsi="Poppins"/>
      <w:smallCaps w:val="1"/>
      <w:color w:val="595959"/>
      <w:sz w:val="21"/>
      <w:szCs w:val="2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