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gxb5mtcb2e8" w:id="0"/>
      <w:bookmarkEnd w:id="0"/>
      <w:r w:rsidDel="00000000" w:rsidR="00000000" w:rsidRPr="00000000">
        <w:rPr>
          <w:rFonts w:ascii="Poppins" w:cs="Poppins" w:eastAsia="Poppins" w:hAnsi="Poppins"/>
          <w:b w:val="0"/>
          <w:bCs w:val="0"/>
          <w:i w:val="0"/>
          <w:iCs w:val="0"/>
          <w:smallCaps w:val="1"/>
          <w:strike w:val="0"/>
          <w:color w:val="5abeb5"/>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rFonts w:ascii="Lexend" w:cs="Lexend" w:eastAsia="Lexend" w:hAnsi="Lexend"/>
        </w:rPr>
      </w:pPr>
      <w:r w:rsidDel="00000000" w:rsidR="00000000" w:rsidRPr="00000000">
        <w:rPr>
          <w:rtl w:val="0"/>
        </w:rPr>
      </w:r>
    </w:p>
    <w:p w:rsidR="00000000" w:rsidDel="00000000" w:rsidP="00000000" w:rsidRDefault="00000000" w:rsidRPr="00000000" w14:paraId="00000003">
      <w:pPr>
        <w:jc w:val="center"/>
        <w:rPr>
          <w:rFonts w:ascii="Lexend" w:cs="Lexend" w:eastAsia="Lexend" w:hAnsi="Lexend"/>
          <w:smallCaps w:val="1"/>
          <w:color w:val="595959"/>
          <w:sz w:val="18"/>
          <w:szCs w:val="18"/>
        </w:rPr>
      </w:pPr>
      <w:r w:rsidDel="00000000" w:rsidR="00000000" w:rsidRPr="00000000">
        <w:rPr>
          <w:rFonts w:ascii="Lexend" w:cs="Lexend" w:eastAsia="Lexend" w:hAnsi="Lexend"/>
          <w:b w:val="1"/>
          <w:bCs w:val="1"/>
          <w:smallCaps w:val="1"/>
          <w:sz w:val="28"/>
          <w:szCs w:val="28"/>
          <w:rtl w:val="0"/>
        </w:rPr>
        <w:t xml:space="preserve">DOHE GO-TOGETHER ACCELERATOR: STARTUP QUESTIONNAIRE</w: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company details</w:t>
      </w:r>
    </w:p>
    <w:p w:rsidR="00000000" w:rsidDel="00000000" w:rsidP="00000000" w:rsidRDefault="00000000" w:rsidRPr="00000000" w14:paraId="00000005">
      <w:pPr>
        <w:rPr>
          <w:rFonts w:ascii="Lexend" w:cs="Lexend" w:eastAsia="Lexend" w:hAnsi="Lexend"/>
        </w:rPr>
      </w:pPr>
      <w:r w:rsidDel="00000000" w:rsidR="00000000" w:rsidRPr="00000000">
        <w:rPr>
          <w:rFonts w:ascii="Lexend" w:cs="Lexend" w:eastAsia="Lexend" w:hAnsi="Lexend"/>
          <w:b w:val="1"/>
          <w:bCs w:val="1"/>
          <w:rtl w:val="0"/>
        </w:rPr>
        <w:t xml:space="preserve">Company Name: </w:t>
      </w:r>
      <w:r w:rsidDel="00000000" w:rsidR="00000000" w:rsidRPr="00000000">
        <w:rPr>
          <w:rFonts w:ascii="Lexend" w:cs="Lexend" w:eastAsia="Lexend" w:hAnsi="Lexend"/>
          <w:rtl w:val="0"/>
        </w:rPr>
        <w:t xml:space="preserve">RafiqAI</w:t>
      </w:r>
    </w:p>
    <w:p w:rsidR="00000000" w:rsidDel="00000000" w:rsidP="00000000" w:rsidRDefault="00000000" w:rsidRPr="00000000" w14:paraId="00000006">
      <w:pPr>
        <w:rPr>
          <w:rFonts w:ascii="Lexend" w:cs="Lexend" w:eastAsia="Lexend" w:hAnsi="Lexend"/>
        </w:rPr>
      </w:pPr>
      <w:r w:rsidDel="00000000" w:rsidR="00000000" w:rsidRPr="00000000">
        <w:rPr>
          <w:rFonts w:ascii="Lexend" w:cs="Lexend" w:eastAsia="Lexend" w:hAnsi="Lexend"/>
          <w:b w:val="1"/>
          <w:bCs w:val="1"/>
          <w:rtl w:val="0"/>
        </w:rPr>
        <w:t xml:space="preserve">Founder(s) / CEO Name(s): </w:t>
      </w:r>
      <w:r w:rsidDel="00000000" w:rsidR="00000000" w:rsidRPr="00000000">
        <w:rPr>
          <w:rFonts w:ascii="Lexend" w:cs="Lexend" w:eastAsia="Lexend" w:hAnsi="Lexend"/>
          <w:rtl w:val="0"/>
        </w:rPr>
        <w:t xml:space="preserve">Shereen Sayed, Nermeen ElKammar, Ahmed Youssry </w:t>
      </w:r>
    </w:p>
    <w:p w:rsidR="00000000" w:rsidDel="00000000" w:rsidP="00000000" w:rsidRDefault="00000000" w:rsidRPr="00000000" w14:paraId="00000007">
      <w:pPr>
        <w:rPr>
          <w:rFonts w:ascii="Lexend" w:cs="Lexend" w:eastAsia="Lexend" w:hAnsi="Lexend"/>
        </w:rPr>
      </w:pPr>
      <w:r w:rsidDel="00000000" w:rsidR="00000000" w:rsidRPr="00000000">
        <w:rPr>
          <w:rFonts w:ascii="Lexend" w:cs="Lexend" w:eastAsia="Lexend" w:hAnsi="Lexend"/>
          <w:b w:val="1"/>
          <w:bCs w:val="1"/>
          <w:rtl w:val="0"/>
        </w:rPr>
        <w:t xml:space="preserve">Year Founded &amp; Headquarters Location (Country &amp; City): </w:t>
      </w:r>
      <w:r w:rsidDel="00000000" w:rsidR="00000000" w:rsidRPr="00000000">
        <w:rPr>
          <w:rFonts w:ascii="Lexend" w:cs="Lexend" w:eastAsia="Lexend" w:hAnsi="Lexend"/>
          <w:rtl w:val="0"/>
        </w:rPr>
        <w:t xml:space="preserve">2025, (Cairo, Egypt &amp; Athens, GA, United States of America)</w:t>
      </w:r>
    </w:p>
    <w:p w:rsidR="00000000" w:rsidDel="00000000" w:rsidP="00000000" w:rsidRDefault="00000000" w:rsidRPr="00000000" w14:paraId="00000008">
      <w:pPr>
        <w:rPr>
          <w:rFonts w:ascii="Lexend" w:cs="Lexend" w:eastAsia="Lexend" w:hAnsi="Lexend"/>
          <w:color w:val="7f7f7f"/>
        </w:rPr>
      </w:pPr>
      <w:r w:rsidDel="00000000" w:rsidR="00000000" w:rsidRPr="00000000">
        <w:rPr>
          <w:rtl w:val="0"/>
        </w:rPr>
      </w:r>
    </w:p>
    <w:p w:rsidR="00000000" w:rsidDel="00000000" w:rsidP="00000000" w:rsidRDefault="00000000" w:rsidRPr="00000000" w14:paraId="00000009">
      <w:pPr>
        <w:rPr>
          <w:rFonts w:ascii="Lexend" w:cs="Lexend" w:eastAsia="Lexend" w:hAnsi="Lexend"/>
          <w:b w:val="1"/>
          <w:bCs w:val="1"/>
        </w:rPr>
      </w:pPr>
      <w:r w:rsidDel="00000000" w:rsidR="00000000" w:rsidRPr="00000000">
        <w:rPr>
          <w:rFonts w:ascii="Lexend" w:cs="Lexend" w:eastAsia="Lexend" w:hAnsi="Lexend"/>
          <w:b w:val="1"/>
          <w:bCs w:val="1"/>
          <w:rtl w:val="0"/>
        </w:rPr>
        <w:t xml:space="preserve">Company Website: </w:t>
      </w:r>
      <w:hyperlink r:id="rId6">
        <w:r w:rsidDel="00000000" w:rsidR="00000000" w:rsidRPr="00000000">
          <w:rPr>
            <w:rFonts w:ascii="Roboto" w:cs="Roboto" w:eastAsia="Roboto" w:hAnsi="Roboto"/>
            <w:b w:val="1"/>
            <w:bCs w:val="1"/>
            <w:color w:val="1155cc"/>
            <w:u w:val="single"/>
            <w:rtl w:val="0"/>
          </w:rPr>
          <w:t xml:space="preserve">https://rafiq-ai.com/</w:t>
        </w:r>
      </w:hyperlink>
      <w:r w:rsidDel="00000000" w:rsidR="00000000" w:rsidRPr="00000000">
        <w:rPr>
          <w:rtl w:val="0"/>
        </w:rPr>
      </w:r>
    </w:p>
    <w:p w:rsidR="00000000" w:rsidDel="00000000" w:rsidP="00000000" w:rsidRDefault="00000000" w:rsidRPr="00000000" w14:paraId="0000000A">
      <w:pPr>
        <w:rPr>
          <w:rFonts w:ascii="Lexend" w:cs="Lexend" w:eastAsia="Lexend" w:hAnsi="Lexend"/>
          <w:b w:val="1"/>
          <w:bCs w:val="1"/>
        </w:rPr>
      </w:pPr>
      <w:r w:rsidDel="00000000" w:rsidR="00000000" w:rsidRPr="00000000">
        <w:rPr>
          <w:rFonts w:ascii="Lexend" w:cs="Lexend" w:eastAsia="Lexend" w:hAnsi="Lexend"/>
          <w:b w:val="1"/>
          <w:bCs w:val="1"/>
          <w:rtl w:val="0"/>
        </w:rPr>
        <w:t xml:space="preserve">Contact Email: </w:t>
      </w:r>
      <w:hyperlink r:id="rId7">
        <w:r w:rsidDel="00000000" w:rsidR="00000000" w:rsidRPr="00000000">
          <w:rPr>
            <w:rFonts w:ascii="Lexend" w:cs="Lexend" w:eastAsia="Lexend" w:hAnsi="Lexend"/>
            <w:b w:val="1"/>
            <w:bCs w:val="1"/>
            <w:color w:val="1155cc"/>
            <w:u w:val="single"/>
            <w:rtl w:val="0"/>
          </w:rPr>
          <w:t xml:space="preserve">shereen.sayed@uga.edu</w:t>
        </w:r>
      </w:hyperlink>
      <w:r w:rsidDel="00000000" w:rsidR="00000000" w:rsidRPr="00000000">
        <w:rPr>
          <w:rFonts w:ascii="Lexend" w:cs="Lexend" w:eastAsia="Lexend" w:hAnsi="Lexend"/>
          <w:b w:val="1"/>
          <w:bCs w:val="1"/>
          <w:rtl w:val="0"/>
        </w:rPr>
        <w:tab/>
      </w:r>
    </w:p>
    <w:p w:rsidR="00000000" w:rsidDel="00000000" w:rsidP="00000000" w:rsidRDefault="00000000" w:rsidRPr="00000000" w14:paraId="0000000B">
      <w:pPr>
        <w:rPr>
          <w:rFonts w:ascii="Lexend" w:cs="Lexend" w:eastAsia="Lexend" w:hAnsi="Lexend"/>
          <w:b w:val="1"/>
          <w:bCs w:val="1"/>
        </w:rPr>
      </w:pPr>
      <w:r w:rsidDel="00000000" w:rsidR="00000000" w:rsidRPr="00000000">
        <w:rPr>
          <w:rFonts w:ascii="Lexend" w:cs="Lexend" w:eastAsia="Lexend" w:hAnsi="Lexend"/>
          <w:b w:val="1"/>
          <w:bCs w:val="1"/>
          <w:rtl w:val="0"/>
        </w:rPr>
        <w:t xml:space="preserve">Secondary Email: </w:t>
      </w:r>
      <w:hyperlink r:id="rId8">
        <w:r w:rsidDel="00000000" w:rsidR="00000000" w:rsidRPr="00000000">
          <w:rPr>
            <w:rFonts w:ascii="Lexend" w:cs="Lexend" w:eastAsia="Lexend" w:hAnsi="Lexend"/>
            <w:b w:val="1"/>
            <w:bCs w:val="1"/>
            <w:color w:val="1155cc"/>
            <w:u w:val="single"/>
            <w:rtl w:val="0"/>
          </w:rPr>
          <w:t xml:space="preserve">nermeen_elkammar@alumni.harvard.edu</w:t>
        </w:r>
      </w:hyperlink>
      <w:r w:rsidDel="00000000" w:rsidR="00000000" w:rsidRPr="00000000">
        <w:rPr>
          <w:rFonts w:ascii="Lexend" w:cs="Lexend" w:eastAsia="Lexend" w:hAnsi="Lexend"/>
          <w:b w:val="1"/>
          <w:bCs w:val="1"/>
          <w:rtl w:val="0"/>
        </w:rPr>
        <w:t xml:space="preserve"> </w:t>
      </w:r>
    </w:p>
    <w:p w:rsidR="00000000" w:rsidDel="00000000" w:rsidP="00000000" w:rsidRDefault="00000000" w:rsidRPr="00000000" w14:paraId="0000000C">
      <w:pPr>
        <w:rPr>
          <w:rFonts w:ascii="Lexend" w:cs="Lexend" w:eastAsia="Lexend" w:hAnsi="Lexend"/>
        </w:rPr>
      </w:pPr>
      <w:r w:rsidDel="00000000" w:rsidR="00000000" w:rsidRPr="00000000">
        <w:rPr>
          <w:rFonts w:ascii="Lexend" w:cs="Lexend" w:eastAsia="Lexend" w:hAnsi="Lexend"/>
          <w:b w:val="1"/>
          <w:bCs w:val="1"/>
          <w:rtl w:val="0"/>
        </w:rPr>
        <w:t xml:space="preserve">Contact Number: </w:t>
      </w:r>
      <w:r w:rsidDel="00000000" w:rsidR="00000000" w:rsidRPr="00000000">
        <w:rPr>
          <w:rFonts w:ascii="Lexend" w:cs="Lexend" w:eastAsia="Lexend" w:hAnsi="Lexend"/>
          <w:rtl w:val="0"/>
        </w:rPr>
        <w:t xml:space="preserve">+1-762-310-2686</w:t>
      </w:r>
    </w:p>
    <w:p w:rsidR="00000000" w:rsidDel="00000000" w:rsidP="00000000" w:rsidRDefault="00000000" w:rsidRPr="00000000" w14:paraId="0000000D">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0E">
      <w:pPr>
        <w:pStyle w:val="Heading3"/>
        <w:rPr/>
      </w:pPr>
      <w:bookmarkStart w:colFirst="0" w:colLast="0" w:name="_seqnkoku64c7" w:id="1"/>
      <w:bookmarkEnd w:id="1"/>
      <w:r w:rsidDel="00000000" w:rsidR="00000000" w:rsidRPr="00000000">
        <w:rPr>
          <w:rtl w:val="0"/>
        </w:rPr>
        <w:t xml:space="preserve">ABOUT YOUR TEAM &amp; PRODUCT</w:t>
      </w:r>
    </w:p>
    <w:p w:rsidR="00000000" w:rsidDel="00000000" w:rsidP="00000000" w:rsidRDefault="00000000" w:rsidRPr="00000000" w14:paraId="0000000F">
      <w:pPr>
        <w:numPr>
          <w:ilvl w:val="0"/>
          <w:numId w:val="36"/>
        </w:numPr>
        <w:spacing w:after="280" w:before="280" w:lineRule="auto"/>
        <w:ind w:left="360"/>
        <w:rPr>
          <w:rFonts w:ascii="Lexend" w:cs="Lexend" w:eastAsia="Lexend" w:hAnsi="Lexend"/>
        </w:rPr>
      </w:pPr>
      <w:r w:rsidDel="00000000" w:rsidR="00000000" w:rsidRPr="00000000">
        <w:rPr>
          <w:rFonts w:ascii="Lexend" w:cs="Lexend" w:eastAsia="Lexend" w:hAnsi="Lexend"/>
          <w:b w:val="1"/>
          <w:bCs w:val="1"/>
          <w:sz w:val="28"/>
          <w:szCs w:val="28"/>
          <w:rtl w:val="0"/>
        </w:rPr>
        <w:t xml:space="preserve">Team Composition and Commitment</w:t>
      </w:r>
    </w:p>
    <w:p w:rsidR="00000000" w:rsidDel="00000000" w:rsidP="00000000" w:rsidRDefault="00000000" w:rsidRPr="00000000" w14:paraId="00000010">
      <w:pPr>
        <w:spacing w:after="240" w:before="240" w:lineRule="auto"/>
        <w:rPr>
          <w:rFonts w:ascii="Lexend" w:cs="Lexend" w:eastAsia="Lexend" w:hAnsi="Lexend"/>
        </w:rPr>
      </w:pPr>
      <w:r w:rsidDel="00000000" w:rsidR="00000000" w:rsidRPr="00000000">
        <w:rPr>
          <w:rFonts w:ascii="Lexend" w:cs="Lexend" w:eastAsia="Lexend" w:hAnsi="Lexend"/>
          <w:sz w:val="20"/>
          <w:szCs w:val="20"/>
          <w:rtl w:val="0"/>
        </w:rPr>
        <w:t xml:space="preserve">“Please describe how your team was formed, who is currently involved, and the role and background of each team member. </w:t>
      </w:r>
      <w:r w:rsidDel="00000000" w:rsidR="00000000" w:rsidRPr="00000000">
        <w:rPr>
          <w:rtl w:val="0"/>
        </w:rPr>
      </w:r>
    </w:p>
    <w:p w:rsidR="00000000" w:rsidDel="00000000" w:rsidP="00000000" w:rsidRDefault="00000000" w:rsidRPr="00000000" w14:paraId="00000011">
      <w:pPr>
        <w:spacing w:after="240" w:befor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In particular, indicate whether each core team member — especially the founder(s) — is currently working full-time on this venture. If anyone is part-time or engaged in other commitments (e.g. employment, academic), please explain how you plan to maintain effective execution and participation during the programme. For example, describe any support systems (co-founders, delivery partners) in place, your weekly availability, and/or your timeline for transitioning to full-time.”</w:t>
      </w:r>
    </w:p>
    <w:p w:rsidR="00000000" w:rsidDel="00000000" w:rsidP="00000000" w:rsidRDefault="00000000" w:rsidRPr="00000000" w14:paraId="00000012">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Please write here</w:t>
      </w:r>
    </w:p>
    <w:p w:rsidR="00000000" w:rsidDel="00000000" w:rsidP="00000000" w:rsidRDefault="00000000" w:rsidRPr="00000000" w14:paraId="00000013">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w:t>
      </w:r>
    </w:p>
    <w:p w:rsidR="00000000" w:rsidDel="00000000" w:rsidP="00000000" w:rsidRDefault="00000000" w:rsidRPr="00000000" w14:paraId="00000014">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Our team was formed through five years of collaboration at a leading NGO in Egypt, giving us a proven track record of solving complex problems in education together. We are currently in a deliberate "Problem Validation and Design" phase, which requires a different hat than traditional C-suite roles. We have structured ourselves as three advocates to de-risk the core assumptions of our venture:</w:t>
      </w:r>
    </w:p>
    <w:p w:rsidR="00000000" w:rsidDel="00000000" w:rsidP="00000000" w:rsidRDefault="00000000" w:rsidRPr="00000000" w14:paraId="00000015">
      <w:pPr>
        <w:numPr>
          <w:ilvl w:val="0"/>
          <w:numId w:val="33"/>
        </w:numPr>
        <w:spacing w:after="0" w:afterAutospacing="0" w:before="24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Ahmed, AI Advocate: </w:t>
      </w:r>
      <w:r w:rsidDel="00000000" w:rsidR="00000000" w:rsidRPr="00000000">
        <w:rPr>
          <w:rFonts w:ascii="Lexend" w:cs="Lexend" w:eastAsia="Lexend" w:hAnsi="Lexend"/>
          <w:i w:val="1"/>
          <w:iCs w:val="1"/>
          <w:sz w:val="20"/>
          <w:szCs w:val="20"/>
          <w:rtl w:val="0"/>
        </w:rPr>
        <w:t xml:space="preserve">With 22 years of experience, Ahmed defines the technological art of the possible. His role is to pressure-test our concepts against current AI capabilities and ensure our product is technically feasible and scalable from day one.</w:t>
      </w:r>
    </w:p>
    <w:p w:rsidR="00000000" w:rsidDel="00000000" w:rsidP="00000000" w:rsidRDefault="00000000" w:rsidRPr="00000000" w14:paraId="00000016">
      <w:pPr>
        <w:numPr>
          <w:ilvl w:val="0"/>
          <w:numId w:val="33"/>
        </w:numPr>
        <w:spacing w:after="0" w:afterAutospacing="0" w:before="0" w:beforeAutospacing="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Nermeen, Coaching Advocate: </w:t>
      </w:r>
      <w:r w:rsidDel="00000000" w:rsidR="00000000" w:rsidRPr="00000000">
        <w:rPr>
          <w:rFonts w:ascii="Lexend" w:cs="Lexend" w:eastAsia="Lexend" w:hAnsi="Lexend"/>
          <w:i w:val="1"/>
          <w:iCs w:val="1"/>
          <w:sz w:val="20"/>
          <w:szCs w:val="20"/>
          <w:rtl w:val="0"/>
        </w:rPr>
        <w:t xml:space="preserve">With 13 years as a coach and educational designer, Nermeen embodies the end-user. Her role is to champion the needs, workflows, and adoption barriers of coaches and teachers, guaranteeing that Rafiq is genuinely useful and not just technologically clever.</w:t>
      </w:r>
    </w:p>
    <w:p w:rsidR="00000000" w:rsidDel="00000000" w:rsidP="00000000" w:rsidRDefault="00000000" w:rsidRPr="00000000" w14:paraId="00000017">
      <w:pPr>
        <w:numPr>
          <w:ilvl w:val="0"/>
          <w:numId w:val="33"/>
        </w:numPr>
        <w:spacing w:after="240" w:before="0" w:beforeAutospacing="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Shereen, Leadership Advocate:</w:t>
      </w:r>
      <w:r w:rsidDel="00000000" w:rsidR="00000000" w:rsidRPr="00000000">
        <w:rPr>
          <w:rFonts w:ascii="Lexend" w:cs="Lexend" w:eastAsia="Lexend" w:hAnsi="Lexend"/>
          <w:i w:val="1"/>
          <w:iCs w:val="1"/>
          <w:sz w:val="20"/>
          <w:szCs w:val="20"/>
          <w:rtl w:val="0"/>
        </w:rPr>
        <w:t xml:space="preserve"> With 20 years of experience as a practitioner and academic researcher, Shereen represents the customer and beneficiary. Her role is to ensure the product delivers measurable ROI for school districts, ministries, schools and other leadership bodies who will fund and implement instructional coaching programs.</w:t>
      </w:r>
    </w:p>
    <w:p w:rsidR="00000000" w:rsidDel="00000000" w:rsidP="00000000" w:rsidRDefault="00000000" w:rsidRPr="00000000" w14:paraId="00000018">
      <w:pPr>
        <w:spacing w:before="240" w:lineRule="auto"/>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Current Commitment &amp; Transition Plan</w:t>
      </w:r>
    </w:p>
    <w:p w:rsidR="00000000" w:rsidDel="00000000" w:rsidP="00000000" w:rsidRDefault="00000000" w:rsidRPr="00000000" w14:paraId="00000019">
      <w:pPr>
        <w:spacing w:after="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All three founders are currently engaged in part-time, flexible consulting work, which allows us to dedicate significant, structured time to Rafiq's prototype and design thinking. We have aligned our schedules to ensure that collectively we are dedicating the equivalent of one full-time founder to the venture weekly.</w:t>
      </w:r>
    </w:p>
    <w:p w:rsidR="00000000" w:rsidDel="00000000" w:rsidP="00000000" w:rsidRDefault="00000000" w:rsidRPr="00000000" w14:paraId="0000001A">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Our plan for maintaining effective execution during the program is robust:</w:t>
      </w:r>
    </w:p>
    <w:p w:rsidR="00000000" w:rsidDel="00000000" w:rsidP="00000000" w:rsidRDefault="00000000" w:rsidRPr="00000000" w14:paraId="0000001B">
      <w:pPr>
        <w:numPr>
          <w:ilvl w:val="0"/>
          <w:numId w:val="20"/>
        </w:numPr>
        <w:spacing w:after="0" w:afterAutospacing="0" w:before="24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Attendance: </w:t>
      </w:r>
      <w:r w:rsidDel="00000000" w:rsidR="00000000" w:rsidRPr="00000000">
        <w:rPr>
          <w:rFonts w:ascii="Lexend" w:cs="Lexend" w:eastAsia="Lexend" w:hAnsi="Lexend"/>
          <w:i w:val="1"/>
          <w:iCs w:val="1"/>
          <w:sz w:val="20"/>
          <w:szCs w:val="20"/>
          <w:rtl w:val="0"/>
        </w:rPr>
        <w:t xml:space="preserve">We guarantee at least two co-founders will be present at all program sessions.</w:t>
      </w:r>
    </w:p>
    <w:p w:rsidR="00000000" w:rsidDel="00000000" w:rsidP="00000000" w:rsidRDefault="00000000" w:rsidRPr="00000000" w14:paraId="0000001C">
      <w:pPr>
        <w:numPr>
          <w:ilvl w:val="0"/>
          <w:numId w:val="20"/>
        </w:numPr>
        <w:spacing w:after="0" w:afterAutospacing="0" w:before="0" w:beforeAutospacing="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Knowledge Transfer: </w:t>
      </w:r>
      <w:r w:rsidDel="00000000" w:rsidR="00000000" w:rsidRPr="00000000">
        <w:rPr>
          <w:rFonts w:ascii="Lexend" w:cs="Lexend" w:eastAsia="Lexend" w:hAnsi="Lexend"/>
          <w:i w:val="1"/>
          <w:iCs w:val="1"/>
          <w:sz w:val="20"/>
          <w:szCs w:val="20"/>
          <w:rtl w:val="0"/>
        </w:rPr>
        <w:t xml:space="preserve">We have a standing weekly Sunday-meeting to debrief, assign actions, and ensure all three advocates are fully aligned on program learnings and deliverables.</w:t>
      </w:r>
    </w:p>
    <w:p w:rsidR="00000000" w:rsidDel="00000000" w:rsidP="00000000" w:rsidRDefault="00000000" w:rsidRPr="00000000" w14:paraId="0000001D">
      <w:pPr>
        <w:numPr>
          <w:ilvl w:val="0"/>
          <w:numId w:val="20"/>
        </w:numPr>
        <w:spacing w:after="240" w:before="0" w:beforeAutospacing="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Full-Time Transition: </w:t>
      </w:r>
      <w:r w:rsidDel="00000000" w:rsidR="00000000" w:rsidRPr="00000000">
        <w:rPr>
          <w:rFonts w:ascii="Lexend" w:cs="Lexend" w:eastAsia="Lexend" w:hAnsi="Lexend"/>
          <w:i w:val="1"/>
          <w:iCs w:val="1"/>
          <w:sz w:val="20"/>
          <w:szCs w:val="20"/>
          <w:rtl w:val="0"/>
        </w:rPr>
        <w:t xml:space="preserve">Our transition to formal, full-time C-suite roles is triggered by the validation and funding secured during this accelerator program. Our extensive backgrounds in leadership and management across various sectors mean we are exceptionally prepared to step into those roles when the time is right.</w:t>
      </w:r>
    </w:p>
    <w:p w:rsidR="00000000" w:rsidDel="00000000" w:rsidP="00000000" w:rsidRDefault="00000000" w:rsidRPr="00000000" w14:paraId="0000001E">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This advocacy-focused structure ensures we build a product that is not only technically sound but also desperately wanted by both end-users and paying customers. We are committed to leveraging this program as the catalyst to prove that fit and transition into a full-time company.</w:t>
      </w:r>
    </w:p>
    <w:p w:rsidR="00000000" w:rsidDel="00000000" w:rsidP="00000000" w:rsidRDefault="00000000" w:rsidRPr="00000000" w14:paraId="0000001F">
      <w:pPr>
        <w:spacing w:after="240" w:before="240" w:lineRule="auto"/>
        <w:rPr>
          <w:rFonts w:ascii="Lexend" w:cs="Lexend" w:eastAsia="Lexend" w:hAnsi="Lexend"/>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numPr>
          <w:ilvl w:val="0"/>
          <w:numId w:val="36"/>
        </w:numPr>
        <w:spacing w:after="280" w:before="280" w:lineRule="auto"/>
        <w:ind w:left="360"/>
        <w:rPr>
          <w:rFonts w:ascii="Poppins" w:cs="Poppins" w:eastAsia="Poppins" w:hAnsi="Poppins"/>
        </w:rPr>
      </w:pPr>
      <w:r w:rsidDel="00000000" w:rsidR="00000000" w:rsidRPr="00000000">
        <w:rPr>
          <w:rFonts w:ascii="Lexend" w:cs="Lexend" w:eastAsia="Lexend" w:hAnsi="Lexend"/>
          <w:b w:val="1"/>
          <w:bCs w:val="1"/>
          <w:sz w:val="28"/>
          <w:szCs w:val="28"/>
          <w:rtl w:val="0"/>
        </w:rPr>
        <w:t xml:space="preserve">Origin of the Idea and Current Status</w:t>
      </w:r>
      <w:r w:rsidDel="00000000" w:rsidR="00000000" w:rsidRPr="00000000">
        <w:rPr>
          <w:rtl w:val="0"/>
        </w:rPr>
      </w:r>
    </w:p>
    <w:p w:rsidR="00000000" w:rsidDel="00000000" w:rsidP="00000000" w:rsidRDefault="00000000" w:rsidRPr="00000000" w14:paraId="00000021">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"What sparked the initial idea for your product or service? What stage are you currently at (e.g. ideation, development, launch, growth)?"</w:t>
      </w:r>
    </w:p>
    <w:p w:rsidR="00000000" w:rsidDel="00000000" w:rsidP="00000000" w:rsidRDefault="00000000" w:rsidRPr="00000000" w14:paraId="00000022">
      <w:pPr>
        <w:spacing w:after="280" w:before="28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Please write here:</w:t>
      </w:r>
    </w:p>
    <w:p w:rsidR="00000000" w:rsidDel="00000000" w:rsidP="00000000" w:rsidRDefault="00000000" w:rsidRPr="00000000" w14:paraId="00000023">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w:t>
      </w:r>
    </w:p>
    <w:p w:rsidR="00000000" w:rsidDel="00000000" w:rsidP="00000000" w:rsidRDefault="00000000" w:rsidRPr="00000000" w14:paraId="00000024">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Working with teachers for over a decade, we successfully co-designed and implemented a pioneering instructional coaching program across diverse school settings in the Arab region and Africa. It was </w:t>
      </w:r>
      <w:r w:rsidDel="00000000" w:rsidR="00000000" w:rsidRPr="00000000">
        <w:rPr>
          <w:rFonts w:ascii="Lexend" w:cs="Lexend" w:eastAsia="Lexend" w:hAnsi="Lexend"/>
          <w:i w:val="1"/>
          <w:iCs w:val="1"/>
          <w:sz w:val="20"/>
          <w:szCs w:val="20"/>
          <w:highlight w:val="white"/>
          <w:rtl w:val="0"/>
        </w:rPr>
        <w:t xml:space="preserve">a transformative experience in teachers' growth and development, while positively impacting students' growth, and the whole learning environment. </w:t>
      </w:r>
      <w:r w:rsidDel="00000000" w:rsidR="00000000" w:rsidRPr="00000000">
        <w:rPr>
          <w:rFonts w:ascii="Lexend" w:cs="Lexend" w:eastAsia="Lexend" w:hAnsi="Lexend"/>
          <w:i w:val="1"/>
          <w:iCs w:val="1"/>
          <w:sz w:val="20"/>
          <w:szCs w:val="20"/>
          <w:rtl w:val="0"/>
        </w:rPr>
        <w:t xml:space="preserve">Our aim was to spread this coaching program among schools across the region;  a solution that would benefit all teachers and students, that would grow and evolve as we learn and work with diverse schools and educators, and that would contribute to improving the quality of education. However, resources were always a barrier, coaching is a resource-intensive approach, which has great implications on scaling and sustainability. Additionally, measuring the impact is complex due to variable transfer rates and multifaceted student outcomes. However it is necessary to have clear evidence to convince more schools to adopt the coaching model and invest their resources. </w:t>
      </w:r>
    </w:p>
    <w:p w:rsidR="00000000" w:rsidDel="00000000" w:rsidP="00000000" w:rsidRDefault="00000000" w:rsidRPr="00000000" w14:paraId="00000025">
      <w:pPr>
        <w:widowControl w:val="0"/>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26">
      <w:pPr>
        <w:spacing w:line="276" w:lineRule="auto"/>
        <w:rPr>
          <w:rFonts w:ascii="Lexend" w:cs="Lexend" w:eastAsia="Lexend" w:hAnsi="Lexend"/>
          <w:i w:val="1"/>
          <w:iCs w:val="1"/>
          <w:sz w:val="20"/>
          <w:szCs w:val="20"/>
          <w:highlight w:val="white"/>
        </w:rPr>
      </w:pPr>
      <w:r w:rsidDel="00000000" w:rsidR="00000000" w:rsidRPr="00000000">
        <w:rPr>
          <w:rFonts w:ascii="Lexend" w:cs="Lexend" w:eastAsia="Lexend" w:hAnsi="Lexend"/>
          <w:i w:val="1"/>
          <w:iCs w:val="1"/>
          <w:sz w:val="20"/>
          <w:szCs w:val="20"/>
          <w:highlight w:val="white"/>
          <w:rtl w:val="0"/>
        </w:rPr>
        <w:t xml:space="preserve">We held the experience with us moving forward in our endeavours, always thinking how to scale it in other learning environments and educational contexts. Both of us travelled to the U.S., Nermeen for her master’s degree at Harvard Graduate School of Education, and Shereen, for a doctoral degree in Educational Theory and Practice at the University of Georgia. We were surprised! There were similar problems in teachers’ professional development; being </w:t>
      </w:r>
      <w:r w:rsidDel="00000000" w:rsidR="00000000" w:rsidRPr="00000000">
        <w:rPr>
          <w:rFonts w:ascii="Lexend" w:cs="Lexend" w:eastAsia="Lexend" w:hAnsi="Lexend"/>
          <w:i w:val="1"/>
          <w:iCs w:val="1"/>
          <w:sz w:val="20"/>
          <w:szCs w:val="20"/>
          <w:rtl w:val="0"/>
        </w:rPr>
        <w:t xml:space="preserve">generic and disconnected,</w:t>
      </w:r>
      <w:r w:rsidDel="00000000" w:rsidR="00000000" w:rsidRPr="00000000">
        <w:rPr>
          <w:rFonts w:ascii="Lexend" w:cs="Lexend" w:eastAsia="Lexend" w:hAnsi="Lexend"/>
          <w:i w:val="1"/>
          <w:iCs w:val="1"/>
          <w:sz w:val="20"/>
          <w:szCs w:val="20"/>
          <w:highlight w:val="white"/>
          <w:rtl w:val="0"/>
        </w:rPr>
        <w:t xml:space="preserve"> and even though there were more established practices for instructional coaching in the U.S.; there are the same challenges for scaling with quality.</w:t>
      </w:r>
      <w:r w:rsidDel="00000000" w:rsidR="00000000" w:rsidRPr="00000000">
        <w:rPr>
          <w:rFonts w:ascii="Lexend" w:cs="Lexend" w:eastAsia="Lexend" w:hAnsi="Lexend"/>
          <w:i w:val="1"/>
          <w:iCs w:val="1"/>
          <w:sz w:val="20"/>
          <w:szCs w:val="20"/>
          <w:rtl w:val="0"/>
        </w:rPr>
        <w:t xml:space="preserve"> So when urgent demand met AI-ready Tech,</w:t>
      </w:r>
      <w:r w:rsidDel="00000000" w:rsidR="00000000" w:rsidRPr="00000000">
        <w:rPr>
          <w:rFonts w:ascii="Lexend" w:cs="Lexend" w:eastAsia="Lexend" w:hAnsi="Lexend"/>
          <w:i w:val="1"/>
          <w:iCs w:val="1"/>
          <w:sz w:val="20"/>
          <w:szCs w:val="20"/>
          <w:highlight w:val="white"/>
          <w:rtl w:val="0"/>
        </w:rPr>
        <w:t xml:space="preserve"> this is when we decided to launch RafiqAI; a universal and scalable solution that gives equitable access to learning and development for all teachers regardless of their location and resources, where they can find support, and can </w:t>
      </w:r>
      <w:r w:rsidDel="00000000" w:rsidR="00000000" w:rsidRPr="00000000">
        <w:rPr>
          <w:rFonts w:ascii="Lexend" w:cs="Lexend" w:eastAsia="Lexend" w:hAnsi="Lexend"/>
          <w:i w:val="1"/>
          <w:iCs w:val="1"/>
          <w:sz w:val="20"/>
          <w:szCs w:val="20"/>
          <w:highlight w:val="white"/>
          <w:rtl w:val="0"/>
        </w:rPr>
        <w:t xml:space="preserve">positively</w:t>
      </w:r>
      <w:r w:rsidDel="00000000" w:rsidR="00000000" w:rsidRPr="00000000">
        <w:rPr>
          <w:rFonts w:ascii="Lexend" w:cs="Lexend" w:eastAsia="Lexend" w:hAnsi="Lexend"/>
          <w:i w:val="1"/>
          <w:iCs w:val="1"/>
          <w:sz w:val="20"/>
          <w:szCs w:val="20"/>
          <w:highlight w:val="white"/>
          <w:rtl w:val="0"/>
        </w:rPr>
        <w:t xml:space="preserve"> impact students' learning.</w:t>
      </w:r>
    </w:p>
    <w:p w:rsidR="00000000" w:rsidDel="00000000" w:rsidP="00000000" w:rsidRDefault="00000000" w:rsidRPr="00000000" w14:paraId="00000027">
      <w:pPr>
        <w:spacing w:line="276" w:lineRule="auto"/>
        <w:rPr>
          <w:rFonts w:ascii="Lexend" w:cs="Lexend" w:eastAsia="Lexend" w:hAnsi="Lexend"/>
          <w:i w:val="1"/>
          <w:iCs w:val="1"/>
          <w:sz w:val="20"/>
          <w:szCs w:val="20"/>
          <w:highlight w:val="white"/>
        </w:rPr>
      </w:pPr>
      <w:r w:rsidDel="00000000" w:rsidR="00000000" w:rsidRPr="00000000">
        <w:rPr>
          <w:rtl w:val="0"/>
        </w:rPr>
      </w:r>
    </w:p>
    <w:p w:rsidR="00000000" w:rsidDel="00000000" w:rsidP="00000000" w:rsidRDefault="00000000" w:rsidRPr="00000000" w14:paraId="00000028">
      <w:pPr>
        <w:spacing w:line="276"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Currently, we are in the development stage, where we are actively transforming our concept into a tangible, working solution. We are designing and building our MVP (minimum viable product), while validating core assumptions with educators from different contexts and diverse school types. This includes several steps.</w:t>
      </w:r>
    </w:p>
    <w:p w:rsidR="00000000" w:rsidDel="00000000" w:rsidP="00000000" w:rsidRDefault="00000000" w:rsidRPr="00000000" w14:paraId="00000029">
      <w:pPr>
        <w:numPr>
          <w:ilvl w:val="0"/>
          <w:numId w:val="27"/>
        </w:numPr>
        <w:spacing w:line="276"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Developing the core features: </w:t>
      </w:r>
      <w:r w:rsidDel="00000000" w:rsidR="00000000" w:rsidRPr="00000000">
        <w:rPr>
          <w:rFonts w:ascii="Lexend" w:cs="Lexend" w:eastAsia="Lexend" w:hAnsi="Lexend"/>
          <w:i w:val="1"/>
          <w:iCs w:val="1"/>
          <w:sz w:val="20"/>
          <w:szCs w:val="20"/>
          <w:rtl w:val="0"/>
        </w:rPr>
        <w:t xml:space="preserve">expanding our idea further through designing the user journey and the key user-facing features, and thinking about the interface for video upload, the dashboard for feedback review, and the AI-powered feedback generator for individual lessons. This process also involves us translating our in person coaching experiences and research to automated coaching workflows to deliver structured insights and reflective prompts; while considering the integration of human coaches as well. </w:t>
      </w:r>
    </w:p>
    <w:p w:rsidR="00000000" w:rsidDel="00000000" w:rsidP="00000000" w:rsidRDefault="00000000" w:rsidRPr="00000000" w14:paraId="0000002A">
      <w:pPr>
        <w:numPr>
          <w:ilvl w:val="0"/>
          <w:numId w:val="27"/>
        </w:numPr>
        <w:spacing w:line="276"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Developing user experience:</w:t>
      </w:r>
      <w:r w:rsidDel="00000000" w:rsidR="00000000" w:rsidRPr="00000000">
        <w:rPr>
          <w:rFonts w:ascii="Lexend" w:cs="Lexend" w:eastAsia="Lexend" w:hAnsi="Lexend"/>
          <w:i w:val="1"/>
          <w:iCs w:val="1"/>
          <w:sz w:val="20"/>
          <w:szCs w:val="20"/>
          <w:rtl w:val="0"/>
        </w:rPr>
        <w:t xml:space="preserve"> The features are only finalized through the process of designing the user experience and developing a prototype of the actual App. From our experience, the process of developing this prototype leads to more fine tuning and refinement of the features. </w:t>
      </w:r>
    </w:p>
    <w:p w:rsidR="00000000" w:rsidDel="00000000" w:rsidP="00000000" w:rsidRDefault="00000000" w:rsidRPr="00000000" w14:paraId="0000002B">
      <w:pPr>
        <w:numPr>
          <w:ilvl w:val="0"/>
          <w:numId w:val="27"/>
        </w:numPr>
        <w:spacing w:line="276"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Developing Core Architecture and AI Foundation:</w:t>
      </w:r>
      <w:r w:rsidDel="00000000" w:rsidR="00000000" w:rsidRPr="00000000">
        <w:rPr>
          <w:rFonts w:ascii="Lexend" w:cs="Lexend" w:eastAsia="Lexend" w:hAnsi="Lexend"/>
          <w:i w:val="1"/>
          <w:iCs w:val="1"/>
          <w:sz w:val="20"/>
          <w:szCs w:val="20"/>
          <w:rtl w:val="0"/>
        </w:rPr>
        <w:t xml:space="preserve"> This includes developing the secure backend infrastructure and database schema; building and training the core AI engine, integrating Retrieval-Augmented Generation (RAG) and establishing the initial temporal memory structure to enable personalized feedback. </w:t>
      </w:r>
    </w:p>
    <w:p w:rsidR="00000000" w:rsidDel="00000000" w:rsidP="00000000" w:rsidRDefault="00000000" w:rsidRPr="00000000" w14:paraId="0000002C">
      <w:pPr>
        <w:numPr>
          <w:ilvl w:val="0"/>
          <w:numId w:val="27"/>
        </w:numPr>
        <w:spacing w:line="276"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Testing the MVP with users: </w:t>
      </w:r>
      <w:r w:rsidDel="00000000" w:rsidR="00000000" w:rsidRPr="00000000">
        <w:rPr>
          <w:rFonts w:ascii="Lexend" w:cs="Lexend" w:eastAsia="Lexend" w:hAnsi="Lexend"/>
          <w:i w:val="1"/>
          <w:iCs w:val="1"/>
          <w:sz w:val="20"/>
          <w:szCs w:val="20"/>
          <w:rtl w:val="0"/>
        </w:rPr>
        <w:t xml:space="preserve">This part includes conducting a controlled test with a small group of partner teachers and coaches to gather feedback on functionality, usability, and the relevance of AI-generated insights. Then we can iterate and refine the AI models and user interface based on real-world usage data and user testimonials. </w:t>
      </w:r>
    </w:p>
    <w:p w:rsidR="00000000" w:rsidDel="00000000" w:rsidP="00000000" w:rsidRDefault="00000000" w:rsidRPr="00000000" w14:paraId="0000002D">
      <w:pPr>
        <w:spacing w:line="276" w:lineRule="auto"/>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2E">
      <w:pPr>
        <w:spacing w:line="276" w:lineRule="auto"/>
        <w:rPr>
          <w:rFonts w:ascii="Lexend" w:cs="Lexend" w:eastAsia="Lexend" w:hAnsi="Lexend"/>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numPr>
          <w:ilvl w:val="0"/>
          <w:numId w:val="36"/>
        </w:numPr>
        <w:spacing w:after="280" w:before="280" w:lineRule="auto"/>
        <w:ind w:left="270" w:hanging="360"/>
        <w:rPr>
          <w:rFonts w:ascii="Poppins" w:cs="Poppins" w:eastAsia="Poppins" w:hAnsi="Poppins"/>
        </w:rPr>
      </w:pPr>
      <w:r w:rsidDel="00000000" w:rsidR="00000000" w:rsidRPr="00000000">
        <w:rPr>
          <w:rFonts w:ascii="Lexend" w:cs="Lexend" w:eastAsia="Lexend" w:hAnsi="Lexend"/>
          <w:b w:val="1"/>
          <w:bCs w:val="1"/>
          <w:sz w:val="28"/>
          <w:szCs w:val="28"/>
          <w:rtl w:val="0"/>
        </w:rPr>
        <w:t xml:space="preserve">What Problem Are You Solving and Why Does It Matter?</w:t>
      </w:r>
      <w:r w:rsidDel="00000000" w:rsidR="00000000" w:rsidRPr="00000000">
        <w:rPr>
          <w:rtl w:val="0"/>
        </w:rPr>
      </w:r>
    </w:p>
    <w:p w:rsidR="00000000" w:rsidDel="00000000" w:rsidP="00000000" w:rsidRDefault="00000000" w:rsidRPr="00000000" w14:paraId="00000030">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"What is the core problem your product aims to solve? How frequently and seriously does this problem appear from the user’s point of view? Please explain with examples or evidence."</w:t>
      </w:r>
    </w:p>
    <w:p w:rsidR="00000000" w:rsidDel="00000000" w:rsidP="00000000" w:rsidRDefault="00000000" w:rsidRPr="00000000" w14:paraId="00000031">
      <w:pPr>
        <w:spacing w:after="280" w:before="28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Please write here: </w:t>
      </w:r>
    </w:p>
    <w:p w:rsidR="00000000" w:rsidDel="00000000" w:rsidP="00000000" w:rsidRDefault="00000000" w:rsidRPr="00000000" w14:paraId="00000032">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w:t>
      </w:r>
    </w:p>
    <w:p w:rsidR="00000000" w:rsidDel="00000000" w:rsidP="00000000" w:rsidRDefault="00000000" w:rsidRPr="00000000" w14:paraId="00000033">
      <w:pPr>
        <w:spacing w:after="280" w:before="28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Across the Arab world and Africa, education systems struggle with teacher shortages, outdated professional development models, and limited access to instructional coaching (Zaalouk, 2021)—despite its proven effectiveness in improving teaching quality. Coaching remains rare outside elite private schools, with most coaches supporting over 50 teachers using manual, inefficient methods. Schools lack tools to track coaching impact or ensure alignment with curriculum standards. As a result, $2.3B+ (DigitalDefynd, n.d.; Grand View Horizon, n.d.) is invested annually on fragmented and generic professional development, which in turn affects classroom practices and students’ performance.</w:t>
      </w:r>
    </w:p>
    <w:p w:rsidR="00000000" w:rsidDel="00000000" w:rsidP="00000000" w:rsidRDefault="00000000" w:rsidRPr="00000000" w14:paraId="00000034">
      <w:pPr>
        <w:spacing w:after="280" w:before="28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Having worked with teachers for over a decade, we successfully designed and implemented a pioneering instructional coaching program across diverse school settings in the Middle East and Africa, based on the work of Stephen G. Barkley (2005). This initiative positively impacted +100 teachers and led to measurable improvements in classroom instruction and student engagement. However, we identified a major barrier—scaling and sustaining this impact within existing school systems due to limited resources and infrastructure. During our studies at Harvard Graduate School of Education and the University of Georgia, we expanded our vision globally and explored how AI could solve this scalability challenge. </w:t>
      </w:r>
    </w:p>
    <w:p w:rsidR="00000000" w:rsidDel="00000000" w:rsidP="00000000" w:rsidRDefault="00000000" w:rsidRPr="00000000" w14:paraId="00000035">
      <w:pPr>
        <w:spacing w:after="280" w:before="28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Teacher coaching is a transformative professional development mechanism proven to overcome the limitations of episodic workshops by embedding sustained, context-specific support that addresses educators’ individual needs and fosters pedagogical change (Hu &amp; Van Veen, 2020; Joyce &amp; Calhoun, 2019; Darling-Hammond et al., 2017). Research identifies two high-impact models:</w:t>
      </w:r>
    </w:p>
    <w:p w:rsidR="00000000" w:rsidDel="00000000" w:rsidP="00000000" w:rsidRDefault="00000000" w:rsidRPr="00000000" w14:paraId="00000036">
      <w:pPr>
        <w:numPr>
          <w:ilvl w:val="0"/>
          <w:numId w:val="44"/>
        </w:numPr>
        <w:spacing w:after="0" w:afterAutospacing="0" w:before="280" w:lineRule="auto"/>
        <w:ind w:left="72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Observation-Based Coaching, structured in phases (orientation → observation → discussion → follow-up), where coaches dynamically shift between collaborative (teacher-led reflection) and prescriptive (directive feedback) approaches based on teacher expertise and relational trust (Hu &amp; Van Veen, 2020);</w:t>
      </w:r>
    </w:p>
    <w:p w:rsidR="00000000" w:rsidDel="00000000" w:rsidP="00000000" w:rsidRDefault="00000000" w:rsidRPr="00000000" w14:paraId="00000037">
      <w:pPr>
        <w:numPr>
          <w:ilvl w:val="0"/>
          <w:numId w:val="44"/>
        </w:numPr>
        <w:spacing w:after="280" w:before="0" w:beforeAutospacing="0" w:lineRule="auto"/>
        <w:ind w:left="72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Peer Coaching, operationalized via the TDPPC model (Theory-Demonstration-Practice-Peer Coaching), which achieves &gt;95% long-term skill transfer by leveraging teacher partnerships for co-reflection, modeling, and mutual accountability (Joyce &amp; Calhoun, 2019).</w:t>
      </w:r>
    </w:p>
    <w:p w:rsidR="00000000" w:rsidDel="00000000" w:rsidP="00000000" w:rsidRDefault="00000000" w:rsidRPr="00000000" w14:paraId="00000038">
      <w:pPr>
        <w:spacing w:after="280" w:before="28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Coaching, while promising and proven as a method to support teacher growth, is a resource-intensive endeavour and requires a significant investment from the school side. Teachers attending professional development sessions are expected to automatically transfer this knowledge into classroom practices, which is not aligned with the research findings. There is little attention paid to meeting teachers where they are or to designing support that aligns with their lived realities, both inside and outside the classroom. At the same time, scaling this contextualized measurable approach is difficult to achieve and requires an innovative AI-integrated solution.</w:t>
      </w:r>
    </w:p>
    <w:p w:rsidR="00000000" w:rsidDel="00000000" w:rsidP="00000000" w:rsidRDefault="00000000" w:rsidRPr="00000000" w14:paraId="00000039">
      <w:pPr>
        <w:spacing w:line="276" w:lineRule="auto"/>
        <w:rPr>
          <w:rFonts w:ascii="Lexend" w:cs="Lexend" w:eastAsia="Lexend" w:hAnsi="Lexend"/>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numPr>
          <w:ilvl w:val="0"/>
          <w:numId w:val="36"/>
        </w:numPr>
        <w:spacing w:after="280" w:lineRule="auto"/>
        <w:ind w:left="270" w:hanging="360"/>
        <w:rPr>
          <w:rFonts w:ascii="Poppins" w:cs="Poppins" w:eastAsia="Poppins" w:hAnsi="Poppins"/>
        </w:rPr>
      </w:pPr>
      <w:r w:rsidDel="00000000" w:rsidR="00000000" w:rsidRPr="00000000">
        <w:rPr>
          <w:rFonts w:ascii="Lexend" w:cs="Lexend" w:eastAsia="Lexend" w:hAnsi="Lexend"/>
          <w:b w:val="1"/>
          <w:bCs w:val="1"/>
          <w:sz w:val="28"/>
          <w:szCs w:val="28"/>
          <w:rtl w:val="0"/>
        </w:rPr>
        <w:t xml:space="preserve">How Are You Solving It? (Solution Overview)</w:t>
      </w:r>
      <w:r w:rsidDel="00000000" w:rsidR="00000000" w:rsidRPr="00000000">
        <w:rPr>
          <w:rtl w:val="0"/>
        </w:rPr>
      </w:r>
    </w:p>
    <w:p w:rsidR="00000000" w:rsidDel="00000000" w:rsidP="00000000" w:rsidRDefault="00000000" w:rsidRPr="00000000" w14:paraId="0000003B">
      <w:pPr>
        <w:spacing w:after="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"How are you approaching this problem in terms of features, structure, and </w:t>
      </w:r>
      <w:r w:rsidDel="00000000" w:rsidR="00000000" w:rsidRPr="00000000">
        <w:rPr>
          <w:rFonts w:ascii="Lexend" w:cs="Lexend" w:eastAsia="Lexend" w:hAnsi="Lexend"/>
          <w:sz w:val="20"/>
          <w:szCs w:val="20"/>
          <w:highlight w:val="yellow"/>
          <w:rtl w:val="0"/>
        </w:rPr>
        <w:t xml:space="preserve">user flow</w:t>
      </w:r>
      <w:r w:rsidDel="00000000" w:rsidR="00000000" w:rsidRPr="00000000">
        <w:rPr>
          <w:rFonts w:ascii="Lexend" w:cs="Lexend" w:eastAsia="Lexend" w:hAnsi="Lexend"/>
          <w:sz w:val="20"/>
          <w:szCs w:val="20"/>
          <w:rtl w:val="0"/>
        </w:rPr>
        <w:t xml:space="preserve">? What makes your approach more effective compared to existing solutions?"</w:t>
      </w:r>
    </w:p>
    <w:p w:rsidR="00000000" w:rsidDel="00000000" w:rsidP="00000000" w:rsidRDefault="00000000" w:rsidRPr="00000000" w14:paraId="0000003C">
      <w:pPr>
        <w:spacing w:after="28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Please write here:</w:t>
      </w:r>
    </w:p>
    <w:p w:rsidR="00000000" w:rsidDel="00000000" w:rsidP="00000000" w:rsidRDefault="00000000" w:rsidRPr="00000000" w14:paraId="0000003D">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w:t>
      </w:r>
    </w:p>
    <w:p w:rsidR="00000000" w:rsidDel="00000000" w:rsidP="00000000" w:rsidRDefault="00000000" w:rsidRPr="00000000" w14:paraId="0000003E">
      <w:pPr>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RafiqAI combines generative AI automation with human-led instructional coaching to bridge the gap between professional development and classroom impact by transforming teacher coaching from a resource-intensive luxury into a scalable, equitable reality—especially for under-resourced schools across Africa and the Arab world.</w:t>
      </w:r>
    </w:p>
    <w:p w:rsidR="00000000" w:rsidDel="00000000" w:rsidP="00000000" w:rsidRDefault="00000000" w:rsidRPr="00000000" w14:paraId="0000003F">
      <w:pPr>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We solve three core problems identified in global PD research:</w:t>
      </w:r>
    </w:p>
    <w:p w:rsidR="00000000" w:rsidDel="00000000" w:rsidP="00000000" w:rsidRDefault="00000000" w:rsidRPr="00000000" w14:paraId="00000040">
      <w:pPr>
        <w:numPr>
          <w:ilvl w:val="0"/>
          <w:numId w:val="19"/>
        </w:numPr>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Personalization at Scale</w:t>
      </w:r>
      <w:r w:rsidDel="00000000" w:rsidR="00000000" w:rsidRPr="00000000">
        <w:rPr>
          <w:rFonts w:ascii="Lexend" w:cs="Lexend" w:eastAsia="Lexend" w:hAnsi="Lexend"/>
          <w:i w:val="1"/>
          <w:iCs w:val="1"/>
          <w:sz w:val="20"/>
          <w:szCs w:val="20"/>
          <w:rtl w:val="0"/>
        </w:rPr>
        <w:br w:type="textWrapping"/>
        <w:t xml:space="preserve">Traditional coaching adapts to context but remains unscalable (Hu &amp; Van Veen, 2020), while generic edtech scales at the cost of cultural relevance. RafiqAI uniquely blends both strengths: Our RAG-powered engine delivers culturally responsive feedback in local languages (Arabic, English, Turkish), aligned with regional curricula—automating contextualization that takes human coaches months to learn.</w:t>
      </w:r>
    </w:p>
    <w:p w:rsidR="00000000" w:rsidDel="00000000" w:rsidP="00000000" w:rsidRDefault="00000000" w:rsidRPr="00000000" w14:paraId="00000041">
      <w:pPr>
        <w:numPr>
          <w:ilvl w:val="0"/>
          <w:numId w:val="19"/>
        </w:numPr>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Sustainable Skill Transfer</w:t>
      </w:r>
      <w:r w:rsidDel="00000000" w:rsidR="00000000" w:rsidRPr="00000000">
        <w:rPr>
          <w:rFonts w:ascii="Lexend" w:cs="Lexend" w:eastAsia="Lexend" w:hAnsi="Lexend"/>
          <w:i w:val="1"/>
          <w:iCs w:val="1"/>
          <w:sz w:val="20"/>
          <w:szCs w:val="20"/>
          <w:rtl w:val="0"/>
        </w:rPr>
        <w:br w:type="textWrapping"/>
        <w:t xml:space="preserve">Peer coaching boosts long-term adoption (Joyce &amp; Calhoun, 2019), but few schools afford it. RafiqAI replicates TDPPC’s (Theory-Demonstration-Practice-Peer Coaching) success via:</w:t>
      </w:r>
    </w:p>
    <w:p w:rsidR="00000000" w:rsidDel="00000000" w:rsidP="00000000" w:rsidRDefault="00000000" w:rsidRPr="00000000" w14:paraId="00000042">
      <w:pPr>
        <w:numPr>
          <w:ilvl w:val="0"/>
          <w:numId w:val="5"/>
        </w:numPr>
        <w:ind w:left="144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AI-guided co-creation: Teachers shape PD goals through dynamic reflection prompts.</w:t>
      </w:r>
    </w:p>
    <w:p w:rsidR="00000000" w:rsidDel="00000000" w:rsidP="00000000" w:rsidRDefault="00000000" w:rsidRPr="00000000" w14:paraId="00000043">
      <w:pPr>
        <w:numPr>
          <w:ilvl w:val="0"/>
          <w:numId w:val="5"/>
        </w:numPr>
        <w:ind w:left="144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Longitudinal knowledge graphs (Graphiti): Track skill maturation across CBAM (concerns-based adoption model) stages, identifying recurring challenges.</w:t>
        <w:br w:type="textWrapping"/>
        <w:t xml:space="preserve">→ *Result: 95%+ sustained practice adoption, proven in peer models.</w:t>
      </w:r>
    </w:p>
    <w:p w:rsidR="00000000" w:rsidDel="00000000" w:rsidP="00000000" w:rsidRDefault="00000000" w:rsidRPr="00000000" w14:paraId="00000044">
      <w:pPr>
        <w:numPr>
          <w:ilvl w:val="0"/>
          <w:numId w:val="19"/>
        </w:numPr>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Unmeasurable Impact</w:t>
      </w:r>
      <w:r w:rsidDel="00000000" w:rsidR="00000000" w:rsidRPr="00000000">
        <w:rPr>
          <w:rFonts w:ascii="Lexend" w:cs="Lexend" w:eastAsia="Lexend" w:hAnsi="Lexend"/>
          <w:i w:val="1"/>
          <w:iCs w:val="1"/>
          <w:sz w:val="20"/>
          <w:szCs w:val="20"/>
          <w:rtl w:val="0"/>
        </w:rPr>
        <w:br w:type="textWrapping"/>
        <w:t xml:space="preserve">Unlike traditional coaching (where impact hides behind lagging student outcomes) or off-the-shelf tools (with no pedagogical memory), our platform quantifies "invisible" growth. We correlate teaching strategies with student engagement and agency—providing the first evidence-based view of PD ROI.</w:t>
      </w:r>
    </w:p>
    <w:p w:rsidR="00000000" w:rsidDel="00000000" w:rsidP="00000000" w:rsidRDefault="00000000" w:rsidRPr="00000000" w14:paraId="00000045">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46">
      <w:pPr>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RafiqAI Innovations increase efficiency and reduce costs</w:t>
      </w:r>
    </w:p>
    <w:p w:rsidR="00000000" w:rsidDel="00000000" w:rsidP="00000000" w:rsidRDefault="00000000" w:rsidRPr="00000000" w14:paraId="00000047">
      <w:pPr>
        <w:numPr>
          <w:ilvl w:val="0"/>
          <w:numId w:val="47"/>
        </w:numPr>
        <w:ind w:left="72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3x Coach Efficiency: Automates 65% of administrative tasks (summaries, scheduling), freeing coaches for high-trust relationships.</w:t>
      </w:r>
    </w:p>
    <w:p w:rsidR="00000000" w:rsidDel="00000000" w:rsidP="00000000" w:rsidRDefault="00000000" w:rsidRPr="00000000" w14:paraId="00000048">
      <w:pPr>
        <w:numPr>
          <w:ilvl w:val="0"/>
          <w:numId w:val="47"/>
        </w:numPr>
        <w:ind w:left="72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Epistemological Sensitivity: Detects resistance points in pedagogical shifts and adapts feedback.</w:t>
      </w:r>
    </w:p>
    <w:p w:rsidR="00000000" w:rsidDel="00000000" w:rsidP="00000000" w:rsidRDefault="00000000" w:rsidRPr="00000000" w14:paraId="00000049">
      <w:pPr>
        <w:numPr>
          <w:ilvl w:val="0"/>
          <w:numId w:val="47"/>
        </w:numPr>
        <w:ind w:left="72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Radical Affordability: Cuts costs from $200+/teacher/month (traditional) to &lt;$20/teacher/month—democratizing access.</w:t>
      </w:r>
    </w:p>
    <w:p w:rsidR="00000000" w:rsidDel="00000000" w:rsidP="00000000" w:rsidRDefault="00000000" w:rsidRPr="00000000" w14:paraId="0000004A">
      <w:pPr>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highlight w:val="yellow"/>
          <w:rtl w:val="0"/>
        </w:rPr>
        <w:br w:type="textWrapping"/>
      </w:r>
      <w:r w:rsidDel="00000000" w:rsidR="00000000" w:rsidRPr="00000000">
        <w:rPr>
          <w:rFonts w:ascii="Lexend" w:cs="Lexend" w:eastAsia="Lexend" w:hAnsi="Lexend"/>
          <w:i w:val="1"/>
          <w:iCs w:val="1"/>
          <w:sz w:val="20"/>
          <w:szCs w:val="20"/>
          <w:rtl w:val="0"/>
        </w:rPr>
        <w:t xml:space="preserve">While traditional coaching stalls at scalability and generic edtech ignores cultural nuance, RafiqAI delivers both contextual precision and systemic reach. By embedding AI as a co-creation partner—not a replacement—we ensure teachers remain agents of their growth while democratizing access to transformative PD.</w:t>
      </w:r>
    </w:p>
    <w:p w:rsidR="00000000" w:rsidDel="00000000" w:rsidP="00000000" w:rsidRDefault="00000000" w:rsidRPr="00000000" w14:paraId="0000004B">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4C">
      <w:pPr>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RafiqAI stands out by using </w:t>
      </w:r>
      <w:r w:rsidDel="00000000" w:rsidR="00000000" w:rsidRPr="00000000">
        <w:rPr>
          <w:rFonts w:ascii="Lexend" w:cs="Lexend" w:eastAsia="Lexend" w:hAnsi="Lexend"/>
          <w:b w:val="1"/>
          <w:bCs w:val="1"/>
          <w:i w:val="1"/>
          <w:iCs w:val="1"/>
          <w:sz w:val="20"/>
          <w:szCs w:val="20"/>
          <w:rtl w:val="0"/>
        </w:rPr>
        <w:t xml:space="preserve">Graphiti’s temporally-aware knowledge graphs</w:t>
      </w:r>
      <w:r w:rsidDel="00000000" w:rsidR="00000000" w:rsidRPr="00000000">
        <w:rPr>
          <w:rFonts w:ascii="Lexend" w:cs="Lexend" w:eastAsia="Lexend" w:hAnsi="Lexend"/>
          <w:i w:val="1"/>
          <w:iCs w:val="1"/>
          <w:sz w:val="20"/>
          <w:szCs w:val="20"/>
          <w:rtl w:val="0"/>
        </w:rPr>
        <w:t xml:space="preserve">; it creates a living memory of each teacher’s growth journey—capturing reflections, coaching sessions, classroom interactions, and task history as time-stamped, semantically-rich facts. This bi-temporal structure makes it possible to connect coaching interventions with measurable changes in teaching practice and student engagement over time. With hybrid search and custom entity modeling, RafiqAI can surface patterns—such as which coaching feedback correlates with improved classroom management or higher student participation—helping educators and coaches directly assess how teacher development influences student performance.</w:t>
      </w:r>
    </w:p>
    <w:p w:rsidR="00000000" w:rsidDel="00000000" w:rsidP="00000000" w:rsidRDefault="00000000" w:rsidRPr="00000000" w14:paraId="0000004D">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4E">
      <w:pPr>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Beyond technology, RafiqAI’s innovation extends to capacity-building: we don’t just provide tools—we help institutions train and deploy their own instructional coaches using field-tested modules developed over a decade of global implementation. These coaches are then empowered by our AI-augmented platform to support hundreds of teachers at scale.</w:t>
      </w:r>
    </w:p>
    <w:p w:rsidR="00000000" w:rsidDel="00000000" w:rsidP="00000000" w:rsidRDefault="00000000" w:rsidRPr="00000000" w14:paraId="0000004F">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50">
      <w:pPr>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In short, RafiqAI brings together dynamic knowledge graphs, longitudinal learning insights, and localized human expertise to create a coaching ecosystem that grows smarter over time—making it possible to deliver personalized, sustainable teacher development where it's needed most.</w:t>
      </w:r>
    </w:p>
    <w:p w:rsidR="00000000" w:rsidDel="00000000" w:rsidP="00000000" w:rsidRDefault="00000000" w:rsidRPr="00000000" w14:paraId="00000051">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52">
      <w:pPr>
        <w:widowControl w:val="0"/>
        <w:spacing w:line="276"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RafiqAI is unique because:</w:t>
      </w:r>
    </w:p>
    <w:p w:rsidR="00000000" w:rsidDel="00000000" w:rsidP="00000000" w:rsidRDefault="00000000" w:rsidRPr="00000000" w14:paraId="00000053">
      <w:pPr>
        <w:widowControl w:val="0"/>
        <w:numPr>
          <w:ilvl w:val="0"/>
          <w:numId w:val="30"/>
        </w:numPr>
        <w:spacing w:line="276" w:lineRule="auto"/>
        <w:ind w:left="72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It is an App not platform, this makes it easy and accessible for teachers in the school setting.</w:t>
      </w:r>
    </w:p>
    <w:p w:rsidR="00000000" w:rsidDel="00000000" w:rsidP="00000000" w:rsidRDefault="00000000" w:rsidRPr="00000000" w14:paraId="00000054">
      <w:pPr>
        <w:widowControl w:val="0"/>
        <w:numPr>
          <w:ilvl w:val="0"/>
          <w:numId w:val="30"/>
        </w:numPr>
        <w:spacing w:line="276" w:lineRule="auto"/>
        <w:ind w:left="72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Can support both in-service and pre-service teachers</w:t>
      </w:r>
    </w:p>
    <w:p w:rsidR="00000000" w:rsidDel="00000000" w:rsidP="00000000" w:rsidRDefault="00000000" w:rsidRPr="00000000" w14:paraId="00000055">
      <w:pPr>
        <w:widowControl w:val="0"/>
        <w:numPr>
          <w:ilvl w:val="0"/>
          <w:numId w:val="30"/>
        </w:numPr>
        <w:spacing w:line="276" w:lineRule="auto"/>
        <w:ind w:left="72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Offers AI-powered coaching in addition to human coaching which allows for scalability through human-AI collaboration</w:t>
      </w:r>
    </w:p>
    <w:p w:rsidR="00000000" w:rsidDel="00000000" w:rsidP="00000000" w:rsidRDefault="00000000" w:rsidRPr="00000000" w14:paraId="00000056">
      <w:pPr>
        <w:spacing w:line="276" w:lineRule="auto"/>
        <w:rPr>
          <w:rFonts w:ascii="Lexend" w:cs="Lexend" w:eastAsia="Lexend" w:hAnsi="Lexend"/>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numPr>
          <w:ilvl w:val="0"/>
          <w:numId w:val="36"/>
        </w:numPr>
        <w:spacing w:after="280" w:before="280" w:lineRule="auto"/>
        <w:ind w:left="270" w:hanging="360"/>
        <w:rPr>
          <w:rFonts w:ascii="Poppins" w:cs="Poppins" w:eastAsia="Poppins" w:hAnsi="Poppins"/>
        </w:rPr>
      </w:pPr>
      <w:r w:rsidDel="00000000" w:rsidR="00000000" w:rsidRPr="00000000">
        <w:rPr>
          <w:rFonts w:ascii="Lexend" w:cs="Lexend" w:eastAsia="Lexend" w:hAnsi="Lexend"/>
          <w:b w:val="1"/>
          <w:bCs w:val="1"/>
          <w:sz w:val="28"/>
          <w:szCs w:val="28"/>
          <w:rtl w:val="0"/>
        </w:rPr>
        <w:t xml:space="preserve">What Feedback Have You Received So Far?</w:t>
      </w:r>
      <w:r w:rsidDel="00000000" w:rsidR="00000000" w:rsidRPr="00000000">
        <w:rPr>
          <w:rFonts w:ascii="Lexend" w:cs="Lexend" w:eastAsia="Lexend" w:hAnsi="Lexend"/>
          <w:sz w:val="20"/>
          <w:szCs w:val="20"/>
          <w:rtl w:val="0"/>
        </w:rPr>
        <w:br w:type="textWrapping"/>
        <w:t xml:space="preserve">"Have you shared your idea or product with real users? If so, what reactions or feedback have you received?"</w:t>
      </w:r>
    </w:p>
    <w:p w:rsidR="00000000" w:rsidDel="00000000" w:rsidP="00000000" w:rsidRDefault="00000000" w:rsidRPr="00000000" w14:paraId="00000058">
      <w:pPr>
        <w:spacing w:after="280" w:before="28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Please write here:</w:t>
      </w:r>
    </w:p>
    <w:p w:rsidR="00000000" w:rsidDel="00000000" w:rsidP="00000000" w:rsidRDefault="00000000" w:rsidRPr="00000000" w14:paraId="00000059">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w:t>
      </w:r>
    </w:p>
    <w:p w:rsidR="00000000" w:rsidDel="00000000" w:rsidP="00000000" w:rsidRDefault="00000000" w:rsidRPr="00000000" w14:paraId="0000005A">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RafiqAI is still in the development stage so there are no current users. During Summer 25, we conducted 5 interviews with teachers and school principals from diverse schools across Egypt. Our interviews focused on the current needs and realities of teaching in both public and private schools in Egypt, and we asked them whether they thought coaching would be a helpful tool. All of our interviewees shared that professional development was either lacking or not effective. They also confirmed the findings from the research about the need for more personalized and consistent support for teachers, rather than disconnected and generic training sessions. They wished there was more attention from leaders and schools to the needs of teachers.</w:t>
      </w:r>
    </w:p>
    <w:p w:rsidR="00000000" w:rsidDel="00000000" w:rsidP="00000000" w:rsidRDefault="00000000" w:rsidRPr="00000000" w14:paraId="0000005B">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Below are some success stories from our previous work with teachers through coaching programs. These stories show the transformative nature of coaching beyond classroom practices, this type of support allows teachers to grow within their institutions and contribute more to the learning and teaching community:</w:t>
      </w:r>
    </w:p>
    <w:p w:rsidR="00000000" w:rsidDel="00000000" w:rsidP="00000000" w:rsidRDefault="00000000" w:rsidRPr="00000000" w14:paraId="0000005C">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Jamila: </w:t>
      </w:r>
      <w:r w:rsidDel="00000000" w:rsidR="00000000" w:rsidRPr="00000000">
        <w:rPr>
          <w:rFonts w:ascii="Lexend" w:cs="Lexend" w:eastAsia="Lexend" w:hAnsi="Lexend"/>
          <w:i w:val="1"/>
          <w:iCs w:val="1"/>
          <w:sz w:val="20"/>
          <w:szCs w:val="20"/>
          <w:rtl w:val="0"/>
        </w:rPr>
        <w:t xml:space="preserve">“I once believed corporal punishment was the only way to handle difficult children, until a profound coaching session moved me to tears and helped me see the child’s perspective. This began a journey of self-directed growth, where my coach and I experimented with new methods without judgment. Coaching has become a continuous journey of mutual support, respect, and collaborative learning”.</w:t>
      </w:r>
    </w:p>
    <w:p w:rsidR="00000000" w:rsidDel="00000000" w:rsidP="00000000" w:rsidRDefault="00000000" w:rsidRPr="00000000" w14:paraId="0000005D">
      <w:pPr>
        <w:widowControl w:val="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Rim: “</w:t>
      </w:r>
      <w:r w:rsidDel="00000000" w:rsidR="00000000" w:rsidRPr="00000000">
        <w:rPr>
          <w:rFonts w:ascii="Lexend" w:cs="Lexend" w:eastAsia="Lexend" w:hAnsi="Lexend"/>
          <w:i w:val="1"/>
          <w:iCs w:val="1"/>
          <w:sz w:val="20"/>
          <w:szCs w:val="20"/>
          <w:rtl w:val="0"/>
        </w:rPr>
        <w:t xml:space="preserve">As a physical education (P.E.) teacher, I initially doubted how a professional development program could apply to my work outside the classroom. Through a supportive coaching relationship built on trust and methods like video reflection, I gained a new perspective and saw my role as an educator differently. This transformative journey completely changed my thinking and led me to my current role as an instructional coach for new teachers”.</w:t>
      </w:r>
    </w:p>
    <w:p w:rsidR="00000000" w:rsidDel="00000000" w:rsidP="00000000" w:rsidRDefault="00000000" w:rsidRPr="00000000" w14:paraId="0000005E">
      <w:pPr>
        <w:widowControl w:val="0"/>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5F">
      <w:pPr>
        <w:widowControl w:val="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Hana:</w:t>
      </w:r>
      <w:r w:rsidDel="00000000" w:rsidR="00000000" w:rsidRPr="00000000">
        <w:rPr>
          <w:rFonts w:ascii="Lexend" w:cs="Lexend" w:eastAsia="Lexend" w:hAnsi="Lexend"/>
          <w:i w:val="1"/>
          <w:iCs w:val="1"/>
          <w:sz w:val="20"/>
          <w:szCs w:val="20"/>
          <w:rtl w:val="0"/>
        </w:rPr>
        <w:t xml:space="preserve"> “I have always loved teaching but felt frustrated by my inability to engage my students or manage my classroom. Through a supportive, consistent coaching relationship, I overcame my resistance to change and learned to embrace new methods of teaching. This transformation eventually led me from a struggling teacher to becoming the principal of the very same school”.</w:t>
      </w:r>
    </w:p>
    <w:p w:rsidR="00000000" w:rsidDel="00000000" w:rsidP="00000000" w:rsidRDefault="00000000" w:rsidRPr="00000000" w14:paraId="00000060">
      <w:pPr>
        <w:widowControl w:val="0"/>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61">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Shereen had designed an earlier  prototype of RafiqAI in one of her PhD courses (Design Thinking and Innovation in Learning, Design, and Technology) that was not AI-supported and was geared more towards pre-service teachers’ education and supervision. As a Graduate Teaching Assistant (GTA), Shereen noticed that a lot of time and effort is spent by the mentor teacher, student teacher and university supervisor due to the lack of automation. She designed the prototype and conducted a user testing session with 7 GTAs and a faculty member in the University of Georgia. Here are some of their testimonials:</w:t>
      </w:r>
    </w:p>
    <w:p w:rsidR="00000000" w:rsidDel="00000000" w:rsidP="00000000" w:rsidRDefault="00000000" w:rsidRPr="00000000" w14:paraId="00000062">
      <w:pPr>
        <w:widowControl w:val="0"/>
        <w:numPr>
          <w:ilvl w:val="0"/>
          <w:numId w:val="52"/>
        </w:numPr>
        <w:ind w:left="72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I like that students would upload lesson plans. In the past, I have had to remind students to email me when they upload their lesson plans to google drive. Too many steps. I like that you can do feedback in the app as well.</w:t>
      </w:r>
    </w:p>
    <w:p w:rsidR="00000000" w:rsidDel="00000000" w:rsidP="00000000" w:rsidRDefault="00000000" w:rsidRPr="00000000" w14:paraId="00000063">
      <w:pPr>
        <w:widowControl w:val="0"/>
        <w:numPr>
          <w:ilvl w:val="0"/>
          <w:numId w:val="52"/>
        </w:numPr>
        <w:ind w:left="72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The lesson plan, especially to bring standards from the database , is wonderful (it saves time to copy and paste), and all the other things are great to inform the supervisor when they prepare a meeting with student teachers (teacher candidates).</w:t>
      </w:r>
    </w:p>
    <w:p w:rsidR="00000000" w:rsidDel="00000000" w:rsidP="00000000" w:rsidRDefault="00000000" w:rsidRPr="00000000" w14:paraId="00000064">
      <w:pPr>
        <w:widowControl w:val="0"/>
        <w:numPr>
          <w:ilvl w:val="0"/>
          <w:numId w:val="52"/>
        </w:numPr>
        <w:ind w:left="72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I love that we will be able to collaborate with both TSs and MTs all in the same space especially to avoid miscommunication and to be open with the standards set for our students.</w:t>
      </w:r>
    </w:p>
    <w:p w:rsidR="00000000" w:rsidDel="00000000" w:rsidP="00000000" w:rsidRDefault="00000000" w:rsidRPr="00000000" w14:paraId="00000065">
      <w:pPr>
        <w:widowControl w:val="0"/>
        <w:numPr>
          <w:ilvl w:val="0"/>
          <w:numId w:val="52"/>
        </w:numPr>
        <w:ind w:left="72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I like the idea of people being able to see different things based on their user status.</w:t>
      </w:r>
    </w:p>
    <w:p w:rsidR="00000000" w:rsidDel="00000000" w:rsidP="00000000" w:rsidRDefault="00000000" w:rsidRPr="00000000" w14:paraId="00000066">
      <w:pPr>
        <w:widowControl w:val="0"/>
        <w:numPr>
          <w:ilvl w:val="0"/>
          <w:numId w:val="52"/>
        </w:numPr>
        <w:ind w:left="72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I love that this app has an option for co-creating as some teachers are in pairs for their placement</w:t>
      </w:r>
      <w:r w:rsidDel="00000000" w:rsidR="00000000" w:rsidRPr="00000000">
        <w:br w:type="page"/>
      </w:r>
      <w:r w:rsidDel="00000000" w:rsidR="00000000" w:rsidRPr="00000000">
        <w:rPr>
          <w:rtl w:val="0"/>
        </w:rPr>
      </w:r>
    </w:p>
    <w:p w:rsidR="00000000" w:rsidDel="00000000" w:rsidP="00000000" w:rsidRDefault="00000000" w:rsidRPr="00000000" w14:paraId="00000067">
      <w:pPr>
        <w:widowControl w:val="0"/>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68">
      <w:pPr>
        <w:pStyle w:val="Heading3"/>
        <w:ind w:left="-180" w:firstLine="0"/>
        <w:rPr/>
      </w:pPr>
      <w:r w:rsidDel="00000000" w:rsidR="00000000" w:rsidRPr="00000000">
        <w:rPr>
          <w:rtl w:val="0"/>
        </w:rPr>
        <w:t xml:space="preserve">2. EXECUTION PLAN &amp; RESOURCE STATUS</w:t>
      </w:r>
    </w:p>
    <w:p w:rsidR="00000000" w:rsidDel="00000000" w:rsidP="00000000" w:rsidRDefault="00000000" w:rsidRPr="00000000" w14:paraId="00000069">
      <w:pPr>
        <w:numPr>
          <w:ilvl w:val="0"/>
          <w:numId w:val="37"/>
        </w:numPr>
        <w:spacing w:after="280" w:before="280" w:lineRule="auto"/>
        <w:ind w:left="180" w:hanging="360"/>
        <w:rPr>
          <w:rFonts w:ascii="Poppins" w:cs="Poppins" w:eastAsia="Poppins" w:hAnsi="Poppins"/>
        </w:rPr>
      </w:pPr>
      <w:r w:rsidDel="00000000" w:rsidR="00000000" w:rsidRPr="00000000">
        <w:rPr>
          <w:rFonts w:ascii="Lexend" w:cs="Lexend" w:eastAsia="Lexend" w:hAnsi="Lexend"/>
          <w:b w:val="1"/>
          <w:bCs w:val="1"/>
          <w:sz w:val="28"/>
          <w:szCs w:val="28"/>
          <w:rtl w:val="0"/>
        </w:rPr>
        <w:t xml:space="preserve">What Is Your Execution Plan Going Forward?</w:t>
      </w:r>
      <w:r w:rsidDel="00000000" w:rsidR="00000000" w:rsidRPr="00000000">
        <w:rPr>
          <w:rtl w:val="0"/>
        </w:rPr>
      </w:r>
    </w:p>
    <w:p w:rsidR="00000000" w:rsidDel="00000000" w:rsidP="00000000" w:rsidRDefault="00000000" w:rsidRPr="00000000" w14:paraId="0000006A">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"What are your goals over the next 3–6 months? What are you currently working on, and what are the next steps, in order?"</w:t>
      </w:r>
    </w:p>
    <w:p w:rsidR="00000000" w:rsidDel="00000000" w:rsidP="00000000" w:rsidRDefault="00000000" w:rsidRPr="00000000" w14:paraId="0000006B">
      <w:pPr>
        <w:spacing w:after="280" w:before="28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Please write here:</w:t>
      </w:r>
    </w:p>
    <w:p w:rsidR="00000000" w:rsidDel="00000000" w:rsidP="00000000" w:rsidRDefault="00000000" w:rsidRPr="00000000" w14:paraId="0000006C">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w:t>
      </w:r>
    </w:p>
    <w:p w:rsidR="00000000" w:rsidDel="00000000" w:rsidP="00000000" w:rsidRDefault="00000000" w:rsidRPr="00000000" w14:paraId="0000006D">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Our execution plan for the next six months is meticulously designed to transition RafiqAI from a validated concept into a pilot-tested product, positioning us for a successful fundraise. Our goals are focused on building, testing, and iterating based on real-world feedback.</w:t>
      </w:r>
    </w:p>
    <w:p w:rsidR="00000000" w:rsidDel="00000000" w:rsidP="00000000" w:rsidRDefault="00000000" w:rsidRPr="00000000" w14:paraId="0000006E">
      <w:pPr>
        <w:spacing w:after="240" w:before="240" w:lineRule="auto"/>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Current Focus (Next 3 Months - Mid-Sept to Dec 2025):</w:t>
      </w:r>
    </w:p>
    <w:p w:rsidR="00000000" w:rsidDel="00000000" w:rsidP="00000000" w:rsidRDefault="00000000" w:rsidRPr="00000000" w14:paraId="0000006F">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We are currently in the final stages of Quarter 1, focused on solidifying the product foundation.</w:t>
      </w:r>
    </w:p>
    <w:p w:rsidR="00000000" w:rsidDel="00000000" w:rsidP="00000000" w:rsidRDefault="00000000" w:rsidRPr="00000000" w14:paraId="00000070">
      <w:pPr>
        <w:numPr>
          <w:ilvl w:val="0"/>
          <w:numId w:val="12"/>
        </w:numPr>
        <w:spacing w:after="240" w:before="24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Finalizing Design &amp; Market Preparation:</w:t>
      </w:r>
      <w:r w:rsidDel="00000000" w:rsidR="00000000" w:rsidRPr="00000000">
        <w:rPr>
          <w:rFonts w:ascii="Lexend" w:cs="Lexend" w:eastAsia="Lexend" w:hAnsi="Lexend"/>
          <w:i w:val="1"/>
          <w:iCs w:val="1"/>
          <w:sz w:val="20"/>
          <w:szCs w:val="20"/>
          <w:rtl w:val="0"/>
        </w:rPr>
        <w:t xml:space="preserve"> We are finalizing the detailed user stories and user journey maps that embody our three-advocate approach (AI, Coaching, Leadership). Concurrently, we are building a high-fidelity, interactive MVP prototype in Figma. This prototype is the core asset we will test, allowing us to iterate on the user experience without writing code. Alongside this, we are developing our market presence by preparing content that articulates our vision and establishes thought leadership for our upcoming social media and website launch.</w:t>
      </w:r>
    </w:p>
    <w:p w:rsidR="00000000" w:rsidDel="00000000" w:rsidP="00000000" w:rsidRDefault="00000000" w:rsidRPr="00000000" w14:paraId="00000071">
      <w:pPr>
        <w:spacing w:after="240" w:before="240" w:lineRule="auto"/>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Next Steps &amp; Key Milestones (Next 6 Months - Through Q1 2026):</w:t>
      </w:r>
    </w:p>
    <w:p w:rsidR="00000000" w:rsidDel="00000000" w:rsidP="00000000" w:rsidRDefault="00000000" w:rsidRPr="00000000" w14:paraId="00000072">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Our plan for the subsequent quarter is structured to validate our assumptions and build the technical MVP.</w:t>
      </w:r>
    </w:p>
    <w:p w:rsidR="00000000" w:rsidDel="00000000" w:rsidP="00000000" w:rsidRDefault="00000000" w:rsidRPr="00000000" w14:paraId="00000073">
      <w:pPr>
        <w:numPr>
          <w:ilvl w:val="0"/>
          <w:numId w:val="29"/>
        </w:numPr>
        <w:spacing w:after="200" w:afterAutospacing="0" w:before="24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Q2 (Nov 2025 - Jan 2026):</w:t>
      </w:r>
      <w:r w:rsidDel="00000000" w:rsidR="00000000" w:rsidRPr="00000000">
        <w:rPr>
          <w:rFonts w:ascii="Lexend" w:cs="Lexend" w:eastAsia="Lexend" w:hAnsi="Lexend"/>
          <w:i w:val="1"/>
          <w:iCs w:val="1"/>
          <w:sz w:val="20"/>
          <w:szCs w:val="20"/>
          <w:rtl w:val="0"/>
        </w:rPr>
        <w:t xml:space="preserve"> The Validation &amp; Build Phase. Our immediate next step is to conduct rigorous user testing of our Figma prototype with at least 10 target coaches, teachers, and educational leaders. This feedback will be directly funneled into refining our user stories and informing the development of our live, technical MVP. In parallel, we will develop all essential fundraising documents—a compelling pitch deck, a detailed business plan, and a robust financial model. We will also begin preliminary discussions with local NGOs to lay the groundwork for future pilot partnerships.</w:t>
      </w:r>
    </w:p>
    <w:p w:rsidR="00000000" w:rsidDel="00000000" w:rsidP="00000000" w:rsidRDefault="00000000" w:rsidRPr="00000000" w14:paraId="00000074">
      <w:pPr>
        <w:numPr>
          <w:ilvl w:val="0"/>
          <w:numId w:val="3"/>
        </w:numPr>
        <w:spacing w:after="240" w:before="200" w:beforeAutospacing="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Looking Ahead to Q3 (Feb 2026 Onwards):</w:t>
      </w:r>
      <w:r w:rsidDel="00000000" w:rsidR="00000000" w:rsidRPr="00000000">
        <w:rPr>
          <w:rFonts w:ascii="Lexend" w:cs="Lexend" w:eastAsia="Lexend" w:hAnsi="Lexend"/>
          <w:i w:val="1"/>
          <w:iCs w:val="1"/>
          <w:sz w:val="20"/>
          <w:szCs w:val="20"/>
          <w:rtl w:val="0"/>
        </w:rPr>
        <w:t xml:space="preserve"> Preparing for Scale. The outcomes of our Q2 efforts will trigger our next phase: an official fundraise to scale the team and technology, formalizing the company structure, and executing pilot programs with 2-3 partners to prove efficacy in a real-world setting. We will also be preparing to publish our initial findings to solidify our academic and market credibility.</w:t>
      </w:r>
    </w:p>
    <w:p w:rsidR="00000000" w:rsidDel="00000000" w:rsidP="00000000" w:rsidRDefault="00000000" w:rsidRPr="00000000" w14:paraId="00000075">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This phased plan ensures we de-risk development through validation, build a product the market truly needs, and arrive at the fundraising table with tangible traction and a clear path forward.</w:t>
      </w:r>
    </w:p>
    <w:p w:rsidR="00000000" w:rsidDel="00000000" w:rsidP="00000000" w:rsidRDefault="00000000" w:rsidRPr="00000000" w14:paraId="00000076">
      <w:pPr>
        <w:spacing w:line="276" w:lineRule="auto"/>
        <w:rPr>
          <w:rFonts w:ascii="Lexend" w:cs="Lexend" w:eastAsia="Lexend" w:hAnsi="Lexend"/>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numPr>
          <w:ilvl w:val="0"/>
          <w:numId w:val="37"/>
        </w:numPr>
        <w:spacing w:after="280" w:before="280" w:lineRule="auto"/>
        <w:ind w:left="270" w:hanging="360"/>
        <w:rPr>
          <w:rFonts w:ascii="Poppins" w:cs="Poppins" w:eastAsia="Poppins" w:hAnsi="Poppins"/>
        </w:rPr>
      </w:pPr>
      <w:r w:rsidDel="00000000" w:rsidR="00000000" w:rsidRPr="00000000">
        <w:rPr>
          <w:rFonts w:ascii="Lexend" w:cs="Lexend" w:eastAsia="Lexend" w:hAnsi="Lexend"/>
          <w:b w:val="1"/>
          <w:bCs w:val="1"/>
          <w:sz w:val="28"/>
          <w:szCs w:val="28"/>
          <w:rtl w:val="0"/>
        </w:rPr>
        <w:t xml:space="preserve">Resources Needed and Anticipated Challenges</w:t>
      </w:r>
      <w:r w:rsidDel="00000000" w:rsidR="00000000" w:rsidRPr="00000000">
        <w:rPr>
          <w:rtl w:val="0"/>
        </w:rPr>
      </w:r>
    </w:p>
    <w:p w:rsidR="00000000" w:rsidDel="00000000" w:rsidP="00000000" w:rsidRDefault="00000000" w:rsidRPr="00000000" w14:paraId="00000078">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"What kind of people or resources do you feel you need to make this happen? What are your biggest concerns or risks at the moment?"</w:t>
      </w:r>
    </w:p>
    <w:p w:rsidR="00000000" w:rsidDel="00000000" w:rsidP="00000000" w:rsidRDefault="00000000" w:rsidRPr="00000000" w14:paraId="00000079">
      <w:pPr>
        <w:spacing w:after="280" w:before="28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Please write here:</w:t>
      </w:r>
    </w:p>
    <w:p w:rsidR="00000000" w:rsidDel="00000000" w:rsidP="00000000" w:rsidRDefault="00000000" w:rsidRPr="00000000" w14:paraId="0000007A">
      <w:pPr>
        <w:spacing w:after="240" w:before="240" w:lineRule="auto"/>
        <w:rPr>
          <w:rFonts w:ascii="Lexend" w:cs="Lexend" w:eastAsia="Lexend" w:hAnsi="Lexend"/>
          <w:i w:val="1"/>
          <w:iCs w:val="1"/>
          <w:color w:val="666666"/>
          <w:sz w:val="20"/>
          <w:szCs w:val="20"/>
        </w:rPr>
      </w:pPr>
      <w:r w:rsidDel="00000000" w:rsidR="00000000" w:rsidRPr="00000000">
        <w:rPr>
          <w:rFonts w:ascii="Lexend" w:cs="Lexend" w:eastAsia="Lexend" w:hAnsi="Lexend"/>
          <w:i w:val="1"/>
          <w:iCs w:val="1"/>
          <w:sz w:val="20"/>
          <w:szCs w:val="20"/>
          <w:rtl w:val="0"/>
        </w:rPr>
        <w:t xml:space="preserve">—</w:t>
      </w:r>
      <w:r w:rsidDel="00000000" w:rsidR="00000000" w:rsidRPr="00000000">
        <w:rPr>
          <w:rtl w:val="0"/>
        </w:rPr>
      </w:r>
    </w:p>
    <w:p w:rsidR="00000000" w:rsidDel="00000000" w:rsidP="00000000" w:rsidRDefault="00000000" w:rsidRPr="00000000" w14:paraId="0000007B">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We’re seeking guidance to go to market, expand pilots, and refine the product. To develop our MVP, we, the co-founders, will work on some aspects, yet we need to hire team members who will complement our skill set and help us achieve our goals. Our intention is to recruit a UX Designer and a Full stack developer.</w:t>
      </w:r>
    </w:p>
    <w:p w:rsidR="00000000" w:rsidDel="00000000" w:rsidP="00000000" w:rsidRDefault="00000000" w:rsidRPr="00000000" w14:paraId="0000007C">
      <w:pPr>
        <w:widowControl w:val="0"/>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7D">
      <w:pPr>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As RafiqAI is still in its early development phase, we are navigating a complex market landscape considering B2B, B2C, and B2G pathways. We have chosen to begin our pilot stage with NGOs and are seeking strategic guidance to validate this approach,  also to identify the most viable entry points for scale, whether directly through teachers, or through schools, or educational organizations across either private, public, or non-governmental sectors. Also, we are seeking support in refining our business model and growth strategy to build a financially sustainable and scalable company while staying true to our core mission of driving social impact through equitable and accessible education solutions.</w:t>
      </w:r>
    </w:p>
    <w:p w:rsidR="00000000" w:rsidDel="00000000" w:rsidP="00000000" w:rsidRDefault="00000000" w:rsidRPr="00000000" w14:paraId="0000007E">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7F">
      <w:pPr>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Additionally, there are several key technical limitations, all of which we are actively planning to address as we move toward implementation and scaling.</w:t>
      </w:r>
    </w:p>
    <w:p w:rsidR="00000000" w:rsidDel="00000000" w:rsidP="00000000" w:rsidRDefault="00000000" w:rsidRPr="00000000" w14:paraId="00000080">
      <w:pPr>
        <w:rPr>
          <w:rFonts w:ascii="Lexend" w:cs="Lexend" w:eastAsia="Lexend" w:hAnsi="Lexend"/>
          <w:b w:val="1"/>
          <w:bCs w:val="1"/>
          <w:i w:val="1"/>
          <w:iCs w:val="1"/>
          <w:sz w:val="20"/>
          <w:szCs w:val="20"/>
        </w:rPr>
      </w:pPr>
      <w:r w:rsidDel="00000000" w:rsidR="00000000" w:rsidRPr="00000000">
        <w:rPr>
          <w:rtl w:val="0"/>
        </w:rPr>
      </w:r>
    </w:p>
    <w:p w:rsidR="00000000" w:rsidDel="00000000" w:rsidP="00000000" w:rsidRDefault="00000000" w:rsidRPr="00000000" w14:paraId="00000081">
      <w:pPr>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Multilingual Model Performance</w:t>
      </w:r>
    </w:p>
    <w:p w:rsidR="00000000" w:rsidDel="00000000" w:rsidP="00000000" w:rsidRDefault="00000000" w:rsidRPr="00000000" w14:paraId="00000082">
      <w:pPr>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One of RafiqAI’s core goals is to support low-resource languages such as Arabic, the performance in this language may require extensive fine-tuning and prompt engineering to ensure accurate understanding and culturally relevant outputs. We’re preparing to collect domain-specific datasets and partner with local educators to guide model adaptation.</w:t>
      </w:r>
    </w:p>
    <w:p w:rsidR="00000000" w:rsidDel="00000000" w:rsidP="00000000" w:rsidRDefault="00000000" w:rsidRPr="00000000" w14:paraId="00000083">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84">
      <w:pPr>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Graphiti Integration Maturity</w:t>
      </w:r>
    </w:p>
    <w:p w:rsidR="00000000" w:rsidDel="00000000" w:rsidP="00000000" w:rsidRDefault="00000000" w:rsidRPr="00000000" w14:paraId="00000085">
      <w:pPr>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We are integrating Graphiti for temporal agent memory to enable longitudinal coaching insights. While promising, Graphiti is still an emerging framework, and we are among the early adopters. This means there is limited community support and evolving APIs. We're tracking its development closely and contributing back where possible.</w:t>
      </w:r>
    </w:p>
    <w:p w:rsidR="00000000" w:rsidDel="00000000" w:rsidP="00000000" w:rsidRDefault="00000000" w:rsidRPr="00000000" w14:paraId="00000086">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87">
      <w:pPr>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Data Collection Challenges</w:t>
      </w:r>
    </w:p>
    <w:p w:rsidR="00000000" w:rsidDel="00000000" w:rsidP="00000000" w:rsidRDefault="00000000" w:rsidRPr="00000000" w14:paraId="00000088">
      <w:pPr>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RafiqAI relies on real classroom data — lesson recordings, reflections, and coaching logs — to build context-aware AI responses. At this stage, we do not yet have access to large-scale teacher data, which limits our ability to train or evaluate models effectively. We plan to start with small pilot schools and synthetic data strategies to simulate realistic scenarios.</w:t>
      </w:r>
    </w:p>
    <w:p w:rsidR="00000000" w:rsidDel="00000000" w:rsidP="00000000" w:rsidRDefault="00000000" w:rsidRPr="00000000" w14:paraId="00000089">
      <w:pPr>
        <w:widowControl w:val="0"/>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8A">
      <w:pPr>
        <w:widowControl w:val="0"/>
        <w:rPr>
          <w:rFonts w:ascii="Lexend" w:cs="Lexend" w:eastAsia="Lexend" w:hAnsi="Lexend"/>
          <w:i w:val="1"/>
          <w:iCs w:val="1"/>
          <w:color w:val="666666"/>
          <w:sz w:val="20"/>
          <w:szCs w:val="20"/>
        </w:rPr>
      </w:pPr>
      <w:r w:rsidDel="00000000" w:rsidR="00000000" w:rsidRPr="00000000">
        <w:rPr>
          <w:rtl w:val="0"/>
        </w:rPr>
      </w:r>
    </w:p>
    <w:p w:rsidR="00000000" w:rsidDel="00000000" w:rsidP="00000000" w:rsidRDefault="00000000" w:rsidRPr="00000000" w14:paraId="0000008B">
      <w:pPr>
        <w:spacing w:line="276" w:lineRule="auto"/>
        <w:rPr>
          <w:rFonts w:ascii="Lexend" w:cs="Lexend" w:eastAsia="Lexend" w:hAnsi="Lexend"/>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numPr>
          <w:ilvl w:val="0"/>
          <w:numId w:val="37"/>
        </w:numPr>
        <w:spacing w:after="280" w:before="280" w:lineRule="auto"/>
        <w:ind w:left="270" w:hanging="360"/>
        <w:rPr>
          <w:rFonts w:ascii="Poppins" w:cs="Poppins" w:eastAsia="Poppins" w:hAnsi="Poppins"/>
        </w:rPr>
      </w:pPr>
      <w:r w:rsidDel="00000000" w:rsidR="00000000" w:rsidRPr="00000000">
        <w:rPr>
          <w:rFonts w:ascii="Lexend" w:cs="Lexend" w:eastAsia="Lexend" w:hAnsi="Lexend"/>
          <w:b w:val="1"/>
          <w:bCs w:val="1"/>
          <w:sz w:val="28"/>
          <w:szCs w:val="28"/>
          <w:rtl w:val="0"/>
        </w:rPr>
        <w:t xml:space="preserve">Current Funding Situation and Use of Funds</w:t>
      </w:r>
      <w:r w:rsidDel="00000000" w:rsidR="00000000" w:rsidRPr="00000000">
        <w:rPr>
          <w:rtl w:val="0"/>
        </w:rPr>
      </w:r>
    </w:p>
    <w:p w:rsidR="00000000" w:rsidDel="00000000" w:rsidP="00000000" w:rsidRDefault="00000000" w:rsidRPr="00000000" w14:paraId="0000008D">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"What is your Runway? Roughly how much funding do you currently have, and how are you spending it? If you were to receive investment or grant funding, what would be your first priorities for using it?"</w:t>
      </w:r>
    </w:p>
    <w:p w:rsidR="00000000" w:rsidDel="00000000" w:rsidP="00000000" w:rsidRDefault="00000000" w:rsidRPr="00000000" w14:paraId="0000008E">
      <w:pPr>
        <w:spacing w:after="280" w:before="28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Please write here:</w:t>
      </w:r>
    </w:p>
    <w:p w:rsidR="00000000" w:rsidDel="00000000" w:rsidP="00000000" w:rsidRDefault="00000000" w:rsidRPr="00000000" w14:paraId="0000008F">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w:t>
      </w:r>
    </w:p>
    <w:p w:rsidR="00000000" w:rsidDel="00000000" w:rsidP="00000000" w:rsidRDefault="00000000" w:rsidRPr="00000000" w14:paraId="00000090">
      <w:pPr>
        <w:spacing w:line="276"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Currently, we haven’t received any funding. Co-founders are investing their time and money throughout the development phase. We are currently in the stage of building our MVP (minimum viable product). Once we have a user tested MVP, we plan to start preparing fundraising documents to approach investors. At the same time, we will continue testing and refining RafiqAI through working with non-for-profit organizations from our network. Our intention is to build strong partnerships with grassroots organizations that will continue and grow throughout RafiqAI’s journey.</w:t>
      </w:r>
    </w:p>
    <w:p w:rsidR="00000000" w:rsidDel="00000000" w:rsidP="00000000" w:rsidRDefault="00000000" w:rsidRPr="00000000" w14:paraId="00000091">
      <w:pPr>
        <w:spacing w:line="276" w:lineRule="auto"/>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92">
      <w:pPr>
        <w:spacing w:line="276"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At the same time, we are applying for grants and pre-seed funds that would allow us to hire a few team members and allow for at least one co-founder to become fully focused on our company. At this moment, we estimate that we need around 25,000$ to develop the MVP and prepare for the fundraising phase. </w:t>
      </w:r>
    </w:p>
    <w:p w:rsidR="00000000" w:rsidDel="00000000" w:rsidP="00000000" w:rsidRDefault="00000000" w:rsidRPr="00000000" w14:paraId="00000093">
      <w:pPr>
        <w:spacing w:line="276" w:lineRule="auto"/>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94">
      <w:pPr>
        <w:spacing w:line="276"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Here is the breakdown of the 25,000$ pre-seed funding that we are currently seeking:</w:t>
      </w:r>
    </w:p>
    <w:p w:rsidR="00000000" w:rsidDel="00000000" w:rsidP="00000000" w:rsidRDefault="00000000" w:rsidRPr="00000000" w14:paraId="00000095">
      <w:pPr>
        <w:spacing w:line="276" w:lineRule="auto"/>
        <w:rPr>
          <w:rFonts w:ascii="Lexend" w:cs="Lexend" w:eastAsia="Lexend" w:hAnsi="Lexend"/>
          <w:i w:val="1"/>
          <w:iCs w:val="1"/>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8.1651376146788"/>
        <w:gridCol w:w="2003.6697247706422"/>
        <w:gridCol w:w="2060.9174311926604"/>
        <w:gridCol w:w="1588.6238532110092"/>
        <w:gridCol w:w="1588.6238532110092"/>
        <w:tblGridChange w:id="0">
          <w:tblGrid>
            <w:gridCol w:w="2118.1651376146788"/>
            <w:gridCol w:w="2003.6697247706422"/>
            <w:gridCol w:w="2060.9174311926604"/>
            <w:gridCol w:w="1588.6238532110092"/>
            <w:gridCol w:w="1588.6238532110092"/>
          </w:tblGrid>
        </w:tblGridChange>
      </w:tblGrid>
      <w:tr>
        <w:trPr>
          <w:cantSplit w:val="0"/>
          <w:tblHeader w:val="0"/>
        </w:trPr>
        <w:tc>
          <w:tcPr>
            <w:shd w:fill="fff2cc" w:val="clear"/>
          </w:tcPr>
          <w:p w:rsidR="00000000" w:rsidDel="00000000" w:rsidP="00000000" w:rsidRDefault="00000000" w:rsidRPr="00000000" w14:paraId="00000096">
            <w:pPr>
              <w:widowControl w:val="0"/>
              <w:jc w:val="center"/>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Activity</w:t>
            </w:r>
          </w:p>
        </w:tc>
        <w:tc>
          <w:tcPr>
            <w:shd w:fill="fff2cc" w:val="clear"/>
          </w:tcPr>
          <w:p w:rsidR="00000000" w:rsidDel="00000000" w:rsidP="00000000" w:rsidRDefault="00000000" w:rsidRPr="00000000" w14:paraId="00000097">
            <w:pPr>
              <w:widowControl w:val="0"/>
              <w:jc w:val="center"/>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Role</w:t>
            </w:r>
          </w:p>
        </w:tc>
        <w:tc>
          <w:tcPr>
            <w:shd w:fill="fff2cc" w:val="clear"/>
          </w:tcPr>
          <w:p w:rsidR="00000000" w:rsidDel="00000000" w:rsidP="00000000" w:rsidRDefault="00000000" w:rsidRPr="00000000" w14:paraId="00000098">
            <w:pPr>
              <w:widowControl w:val="0"/>
              <w:jc w:val="center"/>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How long?</w:t>
            </w:r>
          </w:p>
        </w:tc>
        <w:tc>
          <w:tcPr>
            <w:shd w:fill="fff2cc" w:val="clear"/>
          </w:tcPr>
          <w:p w:rsidR="00000000" w:rsidDel="00000000" w:rsidP="00000000" w:rsidRDefault="00000000" w:rsidRPr="00000000" w14:paraId="00000099">
            <w:pPr>
              <w:widowControl w:val="0"/>
              <w:jc w:val="center"/>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Cost</w:t>
            </w:r>
          </w:p>
        </w:tc>
        <w:tc>
          <w:tcPr>
            <w:shd w:fill="fff2cc" w:val="clear"/>
          </w:tcPr>
          <w:p w:rsidR="00000000" w:rsidDel="00000000" w:rsidP="00000000" w:rsidRDefault="00000000" w:rsidRPr="00000000" w14:paraId="0000009A">
            <w:pPr>
              <w:widowControl w:val="0"/>
              <w:jc w:val="center"/>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Total</w:t>
            </w:r>
          </w:p>
        </w:tc>
      </w:tr>
      <w:tr>
        <w:trPr>
          <w:cantSplit w:val="0"/>
          <w:tblHeader w:val="0"/>
        </w:trPr>
        <w:tc>
          <w:tcPr/>
          <w:p w:rsidR="00000000" w:rsidDel="00000000" w:rsidP="00000000" w:rsidRDefault="00000000" w:rsidRPr="00000000" w14:paraId="0000009B">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Full-time management </w:t>
            </w:r>
          </w:p>
        </w:tc>
        <w:tc>
          <w:tcPr/>
          <w:p w:rsidR="00000000" w:rsidDel="00000000" w:rsidP="00000000" w:rsidRDefault="00000000" w:rsidRPr="00000000" w14:paraId="0000009C">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Co-founder*</w:t>
            </w:r>
          </w:p>
        </w:tc>
        <w:tc>
          <w:tcPr/>
          <w:p w:rsidR="00000000" w:rsidDel="00000000" w:rsidP="00000000" w:rsidRDefault="00000000" w:rsidRPr="00000000" w14:paraId="0000009D">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3 months</w:t>
            </w:r>
          </w:p>
        </w:tc>
        <w:tc>
          <w:tcPr/>
          <w:p w:rsidR="00000000" w:rsidDel="00000000" w:rsidP="00000000" w:rsidRDefault="00000000" w:rsidRPr="00000000" w14:paraId="0000009E">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2,500 $/ month</w:t>
            </w:r>
          </w:p>
        </w:tc>
        <w:tc>
          <w:tcPr/>
          <w:p w:rsidR="00000000" w:rsidDel="00000000" w:rsidP="00000000" w:rsidRDefault="00000000" w:rsidRPr="00000000" w14:paraId="0000009F">
            <w:pPr>
              <w:widowControl w:val="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$7,500</w:t>
            </w:r>
          </w:p>
        </w:tc>
      </w:tr>
      <w:tr>
        <w:trPr>
          <w:cantSplit w:val="0"/>
          <w:tblHeader w:val="0"/>
        </w:trPr>
        <w:tc>
          <w:tcPr/>
          <w:p w:rsidR="00000000" w:rsidDel="00000000" w:rsidP="00000000" w:rsidRDefault="00000000" w:rsidRPr="00000000" w14:paraId="000000A0">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Developing User Experience</w:t>
            </w:r>
          </w:p>
        </w:tc>
        <w:tc>
          <w:tcPr/>
          <w:p w:rsidR="00000000" w:rsidDel="00000000" w:rsidP="00000000" w:rsidRDefault="00000000" w:rsidRPr="00000000" w14:paraId="000000A1">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UX Designer</w:t>
            </w:r>
          </w:p>
        </w:tc>
        <w:tc>
          <w:tcPr/>
          <w:p w:rsidR="00000000" w:rsidDel="00000000" w:rsidP="00000000" w:rsidRDefault="00000000" w:rsidRPr="00000000" w14:paraId="000000A2">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2 months</w:t>
            </w:r>
          </w:p>
        </w:tc>
        <w:tc>
          <w:tcPr/>
          <w:p w:rsidR="00000000" w:rsidDel="00000000" w:rsidP="00000000" w:rsidRDefault="00000000" w:rsidRPr="00000000" w14:paraId="000000A3">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2,250 $/ month</w:t>
            </w:r>
          </w:p>
        </w:tc>
        <w:tc>
          <w:tcPr/>
          <w:p w:rsidR="00000000" w:rsidDel="00000000" w:rsidP="00000000" w:rsidRDefault="00000000" w:rsidRPr="00000000" w14:paraId="000000A4">
            <w:pPr>
              <w:widowControl w:val="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$5,500</w:t>
            </w:r>
          </w:p>
        </w:tc>
      </w:tr>
      <w:tr>
        <w:trPr>
          <w:cantSplit w:val="0"/>
          <w:tblHeader w:val="0"/>
        </w:trPr>
        <w:tc>
          <w:tcPr/>
          <w:p w:rsidR="00000000" w:rsidDel="00000000" w:rsidP="00000000" w:rsidRDefault="00000000" w:rsidRPr="00000000" w14:paraId="000000A5">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Developing Core Architectures and AI Foundation</w:t>
            </w:r>
          </w:p>
        </w:tc>
        <w:tc>
          <w:tcPr/>
          <w:p w:rsidR="00000000" w:rsidDel="00000000" w:rsidP="00000000" w:rsidRDefault="00000000" w:rsidRPr="00000000" w14:paraId="000000A6">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Full stack developer</w:t>
            </w:r>
          </w:p>
        </w:tc>
        <w:tc>
          <w:tcPr/>
          <w:p w:rsidR="00000000" w:rsidDel="00000000" w:rsidP="00000000" w:rsidRDefault="00000000" w:rsidRPr="00000000" w14:paraId="000000A7">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3 months</w:t>
            </w:r>
          </w:p>
        </w:tc>
        <w:tc>
          <w:tcPr/>
          <w:p w:rsidR="00000000" w:rsidDel="00000000" w:rsidP="00000000" w:rsidRDefault="00000000" w:rsidRPr="00000000" w14:paraId="000000A8">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3,000 $/ month</w:t>
            </w:r>
          </w:p>
        </w:tc>
        <w:tc>
          <w:tcPr/>
          <w:p w:rsidR="00000000" w:rsidDel="00000000" w:rsidP="00000000" w:rsidRDefault="00000000" w:rsidRPr="00000000" w14:paraId="000000A9">
            <w:pPr>
              <w:widowControl w:val="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$9,000</w:t>
            </w:r>
          </w:p>
        </w:tc>
      </w:tr>
      <w:tr>
        <w:trPr>
          <w:cantSplit w:val="0"/>
          <w:tblHeader w:val="0"/>
        </w:trPr>
        <w:tc>
          <w:tcPr/>
          <w:p w:rsidR="00000000" w:rsidDel="00000000" w:rsidP="00000000" w:rsidRDefault="00000000" w:rsidRPr="00000000" w14:paraId="000000AA">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Developing Core Architectures and AI Foundation</w:t>
            </w:r>
          </w:p>
        </w:tc>
        <w:tc>
          <w:tcPr/>
          <w:p w:rsidR="00000000" w:rsidDel="00000000" w:rsidP="00000000" w:rsidRDefault="00000000" w:rsidRPr="00000000" w14:paraId="000000AB">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AI and cloud hosting</w:t>
            </w:r>
          </w:p>
        </w:tc>
        <w:tc>
          <w:tcPr/>
          <w:p w:rsidR="00000000" w:rsidDel="00000000" w:rsidP="00000000" w:rsidRDefault="00000000" w:rsidRPr="00000000" w14:paraId="000000AC">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3 months</w:t>
            </w:r>
          </w:p>
        </w:tc>
        <w:tc>
          <w:tcPr/>
          <w:p w:rsidR="00000000" w:rsidDel="00000000" w:rsidP="00000000" w:rsidRDefault="00000000" w:rsidRPr="00000000" w14:paraId="000000AD">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1,500 $</w:t>
            </w:r>
          </w:p>
        </w:tc>
        <w:tc>
          <w:tcPr/>
          <w:p w:rsidR="00000000" w:rsidDel="00000000" w:rsidP="00000000" w:rsidRDefault="00000000" w:rsidRPr="00000000" w14:paraId="000000AE">
            <w:pPr>
              <w:widowControl w:val="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$1,500</w:t>
            </w:r>
          </w:p>
        </w:tc>
      </w:tr>
      <w:tr>
        <w:trPr>
          <w:cantSplit w:val="0"/>
          <w:tblHeader w:val="0"/>
        </w:trPr>
        <w:tc>
          <w:tcPr/>
          <w:p w:rsidR="00000000" w:rsidDel="00000000" w:rsidP="00000000" w:rsidRDefault="00000000" w:rsidRPr="00000000" w14:paraId="000000AF">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User Testing</w:t>
            </w:r>
          </w:p>
        </w:tc>
        <w:tc>
          <w:tcPr/>
          <w:p w:rsidR="00000000" w:rsidDel="00000000" w:rsidP="00000000" w:rsidRDefault="00000000" w:rsidRPr="00000000" w14:paraId="000000B0">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Materials </w:t>
            </w:r>
          </w:p>
        </w:tc>
        <w:tc>
          <w:tcPr/>
          <w:p w:rsidR="00000000" w:rsidDel="00000000" w:rsidP="00000000" w:rsidRDefault="00000000" w:rsidRPr="00000000" w14:paraId="000000B1">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1 month</w:t>
            </w:r>
          </w:p>
        </w:tc>
        <w:tc>
          <w:tcPr/>
          <w:p w:rsidR="00000000" w:rsidDel="00000000" w:rsidP="00000000" w:rsidRDefault="00000000" w:rsidRPr="00000000" w14:paraId="000000B2">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1,500 $</w:t>
            </w:r>
          </w:p>
        </w:tc>
        <w:tc>
          <w:tcPr/>
          <w:p w:rsidR="00000000" w:rsidDel="00000000" w:rsidP="00000000" w:rsidRDefault="00000000" w:rsidRPr="00000000" w14:paraId="000000B3">
            <w:pPr>
              <w:widowControl w:val="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$1,500</w:t>
            </w:r>
          </w:p>
        </w:tc>
      </w:tr>
      <w:tr>
        <w:trPr>
          <w:cantSplit w:val="0"/>
          <w:trHeight w:val="420" w:hRule="atLeast"/>
          <w:tblHeader w:val="0"/>
        </w:trPr>
        <w:tc>
          <w:tcPr>
            <w:gridSpan w:val="4"/>
          </w:tcPr>
          <w:p w:rsidR="00000000" w:rsidDel="00000000" w:rsidP="00000000" w:rsidRDefault="00000000" w:rsidRPr="00000000" w14:paraId="000000B4">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 One full-time co-founder dedicated to managing operations</w:t>
            </w:r>
          </w:p>
        </w:tc>
        <w:tc>
          <w:tcPr/>
          <w:p w:rsidR="00000000" w:rsidDel="00000000" w:rsidP="00000000" w:rsidRDefault="00000000" w:rsidRPr="00000000" w14:paraId="000000B8">
            <w:pPr>
              <w:widowControl w:val="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$25,000</w:t>
            </w:r>
          </w:p>
        </w:tc>
      </w:tr>
    </w:tbl>
    <w:p w:rsidR="00000000" w:rsidDel="00000000" w:rsidP="00000000" w:rsidRDefault="00000000" w:rsidRPr="00000000" w14:paraId="000000B9">
      <w:pPr>
        <w:spacing w:line="276" w:lineRule="auto"/>
        <w:rPr>
          <w:rFonts w:ascii="Arial" w:cs="Arial" w:eastAsia="Arial" w:hAnsi="Arial"/>
          <w:b w:val="1"/>
          <w:bCs w:val="1"/>
          <w:color w:val="333333"/>
          <w:shd w:fill="f2f2f2" w:val="clear"/>
        </w:rPr>
      </w:pPr>
      <w:r w:rsidDel="00000000" w:rsidR="00000000" w:rsidRPr="00000000">
        <w:rPr>
          <w:rtl w:val="0"/>
        </w:rPr>
      </w:r>
    </w:p>
    <w:p w:rsidR="00000000" w:rsidDel="00000000" w:rsidP="00000000" w:rsidRDefault="00000000" w:rsidRPr="00000000" w14:paraId="000000B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C">
      <w:pPr>
        <w:pStyle w:val="Heading3"/>
        <w:rPr>
          <w:b w:val="1"/>
          <w:bCs w:val="1"/>
          <w:sz w:val="22"/>
          <w:szCs w:val="22"/>
        </w:rPr>
      </w:pPr>
      <w:r w:rsidDel="00000000" w:rsidR="00000000" w:rsidRPr="00000000">
        <w:rPr>
          <w:rtl w:val="0"/>
        </w:rPr>
        <w:t xml:space="preserve">3. PRODUCT FUNCTIONALITY/ MARKET UNDERSTANDING / CUSTOMER VALIDATION</w:t>
      </w:r>
      <w:r w:rsidDel="00000000" w:rsidR="00000000" w:rsidRPr="00000000">
        <w:rPr>
          <w:rtl w:val="0"/>
        </w:rPr>
      </w:r>
    </w:p>
    <w:p w:rsidR="00000000" w:rsidDel="00000000" w:rsidP="00000000" w:rsidRDefault="00000000" w:rsidRPr="00000000" w14:paraId="000000BD">
      <w:pPr>
        <w:numPr>
          <w:ilvl w:val="0"/>
          <w:numId w:val="38"/>
        </w:numPr>
        <w:spacing w:after="280" w:before="280" w:lineRule="auto"/>
        <w:ind w:left="270" w:hanging="360"/>
        <w:rPr>
          <w:rFonts w:ascii="Poppins" w:cs="Poppins" w:eastAsia="Poppins" w:hAnsi="Poppins"/>
          <w:sz w:val="28"/>
          <w:szCs w:val="28"/>
        </w:rPr>
      </w:pPr>
      <w:r w:rsidDel="00000000" w:rsidR="00000000" w:rsidRPr="00000000">
        <w:rPr>
          <w:rFonts w:ascii="Lexend" w:cs="Lexend" w:eastAsia="Lexend" w:hAnsi="Lexend"/>
          <w:b w:val="1"/>
          <w:bCs w:val="1"/>
          <w:sz w:val="28"/>
          <w:szCs w:val="28"/>
          <w:rtl w:val="0"/>
        </w:rPr>
        <w:t xml:space="preserve">How Does Your Product Work?</w:t>
      </w:r>
      <w:r w:rsidDel="00000000" w:rsidR="00000000" w:rsidRPr="00000000">
        <w:rPr>
          <w:rtl w:val="0"/>
        </w:rPr>
      </w:r>
    </w:p>
    <w:p w:rsidR="00000000" w:rsidDel="00000000" w:rsidP="00000000" w:rsidRDefault="00000000" w:rsidRPr="00000000" w14:paraId="000000BE">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"From the user's perspective, what does the experience look like? Please describe the main user flow, features, and technical elements. Rather than simply stating that your product uses AI, start by identifying the educational problem you are solving, and then explain how your product works in response to that problem."</w:t>
      </w:r>
    </w:p>
    <w:p w:rsidR="00000000" w:rsidDel="00000000" w:rsidP="00000000" w:rsidRDefault="00000000" w:rsidRPr="00000000" w14:paraId="000000BF">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Particularly:</w:t>
      </w:r>
    </w:p>
    <w:p w:rsidR="00000000" w:rsidDel="00000000" w:rsidP="00000000" w:rsidRDefault="00000000" w:rsidRPr="00000000" w14:paraId="000000C0">
      <w:pPr>
        <w:numPr>
          <w:ilvl w:val="0"/>
          <w:numId w:val="39"/>
        </w:numPr>
        <w:spacing w:before="280" w:lineRule="auto"/>
        <w:ind w:left="720" w:hanging="360"/>
        <w:rPr>
          <w:rFonts w:ascii="Lexend" w:cs="Lexend" w:eastAsia="Lexend" w:hAnsi="Lexend"/>
        </w:rPr>
      </w:pPr>
      <w:r w:rsidDel="00000000" w:rsidR="00000000" w:rsidRPr="00000000">
        <w:rPr>
          <w:rFonts w:ascii="Lexend" w:cs="Lexend" w:eastAsia="Lexend" w:hAnsi="Lexend"/>
          <w:sz w:val="20"/>
          <w:szCs w:val="20"/>
          <w:rtl w:val="0"/>
        </w:rPr>
        <w:t xml:space="preserve">What journey does the user follow when using the product? (User Journey)</w:t>
      </w:r>
    </w:p>
    <w:p w:rsidR="00000000" w:rsidDel="00000000" w:rsidP="00000000" w:rsidRDefault="00000000" w:rsidRPr="00000000" w14:paraId="000000C1">
      <w:pPr>
        <w:numPr>
          <w:ilvl w:val="0"/>
          <w:numId w:val="39"/>
        </w:numPr>
        <w:ind w:left="720" w:hanging="360"/>
        <w:rPr>
          <w:rFonts w:ascii="Lexend" w:cs="Lexend" w:eastAsia="Lexend" w:hAnsi="Lexend"/>
        </w:rPr>
      </w:pPr>
      <w:r w:rsidDel="00000000" w:rsidR="00000000" w:rsidRPr="00000000">
        <w:rPr>
          <w:rFonts w:ascii="Lexend" w:cs="Lexend" w:eastAsia="Lexend" w:hAnsi="Lexend"/>
          <w:sz w:val="20"/>
          <w:szCs w:val="20"/>
          <w:rtl w:val="0"/>
        </w:rPr>
        <w:t xml:space="preserve">What key features operate at each stage? (Core Features)</w:t>
      </w:r>
    </w:p>
    <w:p w:rsidR="00000000" w:rsidDel="00000000" w:rsidP="00000000" w:rsidRDefault="00000000" w:rsidRPr="00000000" w14:paraId="000000C2">
      <w:pPr>
        <w:numPr>
          <w:ilvl w:val="0"/>
          <w:numId w:val="39"/>
        </w:numPr>
        <w:ind w:left="720" w:hanging="360"/>
        <w:rPr>
          <w:rFonts w:ascii="Lexend" w:cs="Lexend" w:eastAsia="Lexend" w:hAnsi="Lexend"/>
        </w:rPr>
      </w:pPr>
      <w:r w:rsidDel="00000000" w:rsidR="00000000" w:rsidRPr="00000000">
        <w:rPr>
          <w:rFonts w:ascii="Lexend" w:cs="Lexend" w:eastAsia="Lexend" w:hAnsi="Lexend"/>
          <w:sz w:val="20"/>
          <w:szCs w:val="20"/>
          <w:rtl w:val="0"/>
        </w:rPr>
        <w:t xml:space="preserve">How are those features connected through technical flows?</w:t>
      </w:r>
    </w:p>
    <w:p w:rsidR="00000000" w:rsidDel="00000000" w:rsidP="00000000" w:rsidRDefault="00000000" w:rsidRPr="00000000" w14:paraId="000000C3">
      <w:pPr>
        <w:numPr>
          <w:ilvl w:val="0"/>
          <w:numId w:val="39"/>
        </w:numPr>
        <w:spacing w:after="280" w:lineRule="auto"/>
        <w:ind w:left="720" w:hanging="360"/>
        <w:rPr>
          <w:rFonts w:ascii="Lexend" w:cs="Lexend" w:eastAsia="Lexend" w:hAnsi="Lexend"/>
        </w:rPr>
      </w:pPr>
      <w:r w:rsidDel="00000000" w:rsidR="00000000" w:rsidRPr="00000000">
        <w:rPr>
          <w:rFonts w:ascii="Lexend" w:cs="Lexend" w:eastAsia="Lexend" w:hAnsi="Lexend"/>
          <w:sz w:val="20"/>
          <w:szCs w:val="20"/>
          <w:rtl w:val="0"/>
        </w:rPr>
        <w:t xml:space="preserve">How is the system designed to support problem-solving from a technical perspective?</w:t>
      </w:r>
    </w:p>
    <w:p w:rsidR="00000000" w:rsidDel="00000000" w:rsidP="00000000" w:rsidRDefault="00000000" w:rsidRPr="00000000" w14:paraId="000000C4">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Instead of simply writing "we use AI," explain: </w:t>
      </w:r>
      <w:r w:rsidDel="00000000" w:rsidR="00000000" w:rsidRPr="00000000">
        <w:rPr>
          <w:rFonts w:ascii="Lexend" w:cs="Lexend" w:eastAsia="Lexend" w:hAnsi="Lexend"/>
          <w:b w:val="1"/>
          <w:bCs w:val="1"/>
          <w:sz w:val="20"/>
          <w:szCs w:val="20"/>
          <w:rtl w:val="0"/>
        </w:rPr>
        <w:t xml:space="preserve">"What educational problem are we solving, and how is the technology structured to solve it?"</w:t>
      </w:r>
      <w:r w:rsidDel="00000000" w:rsidR="00000000" w:rsidRPr="00000000">
        <w:rPr>
          <w:rFonts w:ascii="Lexend" w:cs="Lexend" w:eastAsia="Lexend" w:hAnsi="Lexend"/>
          <w:sz w:val="20"/>
          <w:szCs w:val="20"/>
          <w:rtl w:val="0"/>
        </w:rPr>
        <w:t xml:space="preserve"> Describe your logic from a combined lens of user experience, technical process, and system architecture.</w:t>
      </w:r>
    </w:p>
    <w:p w:rsidR="00000000" w:rsidDel="00000000" w:rsidP="00000000" w:rsidRDefault="00000000" w:rsidRPr="00000000" w14:paraId="000000C5">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Example: "After a simple diagnostic test at sign-up, the system analyses the user's level and recommends personalised content. This recommendation is generated in real-time via a backend algorithm that processes user input data. Based on the user's actions, a repetition mechanism is activated to support spaced learning."</w:t>
      </w:r>
    </w:p>
    <w:p w:rsidR="00000000" w:rsidDel="00000000" w:rsidP="00000000" w:rsidRDefault="00000000" w:rsidRPr="00000000" w14:paraId="000000C6">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 If available, please attach a visual diagram or technical flow chart that illustrates this logic.</w:t>
      </w:r>
    </w:p>
    <w:p w:rsidR="00000000" w:rsidDel="00000000" w:rsidP="00000000" w:rsidRDefault="00000000" w:rsidRPr="00000000" w14:paraId="000000C7">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 Optional but strongly encouraged: Please attach the following files (they help us significantly during internal review):</w:t>
      </w:r>
    </w:p>
    <w:p w:rsidR="00000000" w:rsidDel="00000000" w:rsidP="00000000" w:rsidRDefault="00000000" w:rsidRPr="00000000" w14:paraId="000000C8">
      <w:pPr>
        <w:numPr>
          <w:ilvl w:val="0"/>
          <w:numId w:val="40"/>
        </w:numPr>
        <w:spacing w:before="280" w:lineRule="auto"/>
        <w:ind w:left="720" w:hanging="360"/>
        <w:rPr>
          <w:rFonts w:ascii="Lexend" w:cs="Lexend" w:eastAsia="Lexend" w:hAnsi="Lexend"/>
        </w:rPr>
      </w:pPr>
      <w:r w:rsidDel="00000000" w:rsidR="00000000" w:rsidRPr="00000000">
        <w:rPr>
          <w:rFonts w:ascii="Lexend" w:cs="Lexend" w:eastAsia="Lexend" w:hAnsi="Lexend"/>
          <w:sz w:val="20"/>
          <w:szCs w:val="20"/>
          <w:rtl w:val="0"/>
        </w:rPr>
        <w:t xml:space="preserve">Company Introduction (01_CompanyIntro_YourCompanyName.pdf)</w:t>
      </w:r>
    </w:p>
    <w:p w:rsidR="00000000" w:rsidDel="00000000" w:rsidP="00000000" w:rsidRDefault="00000000" w:rsidRPr="00000000" w14:paraId="000000C9">
      <w:pPr>
        <w:numPr>
          <w:ilvl w:val="0"/>
          <w:numId w:val="40"/>
        </w:numPr>
        <w:ind w:left="720" w:hanging="360"/>
        <w:rPr>
          <w:rFonts w:ascii="Lexend" w:cs="Lexend" w:eastAsia="Lexend" w:hAnsi="Lexend"/>
        </w:rPr>
      </w:pPr>
      <w:r w:rsidDel="00000000" w:rsidR="00000000" w:rsidRPr="00000000">
        <w:rPr>
          <w:rFonts w:ascii="Lexend" w:cs="Lexend" w:eastAsia="Lexend" w:hAnsi="Lexend"/>
          <w:sz w:val="20"/>
          <w:szCs w:val="20"/>
          <w:rtl w:val="0"/>
        </w:rPr>
        <w:t xml:space="preserve">Pitch Deck (02_PitchDeck_YourCompanyName.pdf)</w:t>
      </w:r>
    </w:p>
    <w:p w:rsidR="00000000" w:rsidDel="00000000" w:rsidP="00000000" w:rsidRDefault="00000000" w:rsidRPr="00000000" w14:paraId="000000CA">
      <w:pPr>
        <w:numPr>
          <w:ilvl w:val="0"/>
          <w:numId w:val="40"/>
        </w:numPr>
        <w:spacing w:after="280" w:lineRule="auto"/>
        <w:ind w:left="720" w:hanging="360"/>
        <w:rPr>
          <w:rFonts w:ascii="Lexend" w:cs="Lexend" w:eastAsia="Lexend" w:hAnsi="Lexend"/>
        </w:rPr>
      </w:pPr>
      <w:r w:rsidDel="00000000" w:rsidR="00000000" w:rsidRPr="00000000">
        <w:rPr>
          <w:rFonts w:ascii="Lexend" w:cs="Lexend" w:eastAsia="Lexend" w:hAnsi="Lexend"/>
          <w:sz w:val="20"/>
          <w:szCs w:val="20"/>
          <w:rtl w:val="0"/>
        </w:rPr>
        <w:t xml:space="preserve">Product Overview (03_ProductOverview_YourCompanyName.pdf)</w:t>
      </w:r>
    </w:p>
    <w:p w:rsidR="00000000" w:rsidDel="00000000" w:rsidP="00000000" w:rsidRDefault="00000000" w:rsidRPr="00000000" w14:paraId="000000CB">
      <w:pPr>
        <w:spacing w:after="280" w:before="28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Please write here:</w:t>
      </w:r>
    </w:p>
    <w:p w:rsidR="00000000" w:rsidDel="00000000" w:rsidP="00000000" w:rsidRDefault="00000000" w:rsidRPr="00000000" w14:paraId="000000CC">
      <w:pPr>
        <w:spacing w:after="240" w:before="240" w:lineRule="auto"/>
        <w:rPr>
          <w:rFonts w:ascii="Lexend" w:cs="Lexend" w:eastAsia="Lexend" w:hAnsi="Lexend"/>
          <w:sz w:val="20"/>
          <w:szCs w:val="20"/>
        </w:rPr>
      </w:pPr>
      <w:r w:rsidDel="00000000" w:rsidR="00000000" w:rsidRPr="00000000">
        <w:rPr>
          <w:rFonts w:ascii="Lexend" w:cs="Lexend" w:eastAsia="Lexend" w:hAnsi="Lexend"/>
          <w:i w:val="1"/>
          <w:iCs w:val="1"/>
          <w:sz w:val="20"/>
          <w:szCs w:val="20"/>
          <w:rtl w:val="0"/>
        </w:rPr>
        <w:t xml:space="preserve">—</w:t>
      </w:r>
      <w:r w:rsidDel="00000000" w:rsidR="00000000" w:rsidRPr="00000000">
        <w:rPr>
          <w:rtl w:val="0"/>
        </w:rPr>
      </w:r>
    </w:p>
    <w:p w:rsidR="00000000" w:rsidDel="00000000" w:rsidP="00000000" w:rsidRDefault="00000000" w:rsidRPr="00000000" w14:paraId="000000CD">
      <w:pPr>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The fundamental problem we solve is the scalability and personalization of high-quality instructional coaching. Great coaching is transformative but prohibitively expensive and difficult to deliver at scale, leaving millions of teachers, especially in emerging markets, without support. RafiqAI responds by creating an AI-powered coaching partner that amplifies, rather than replaces, human coaches, making personalized professional development accessible to every teacher.</w:t>
      </w:r>
    </w:p>
    <w:p w:rsidR="00000000" w:rsidDel="00000000" w:rsidP="00000000" w:rsidRDefault="00000000" w:rsidRPr="00000000" w14:paraId="000000CE">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CF">
      <w:pPr>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The User Journey &amp; How RafiqAI Functions</w:t>
      </w:r>
    </w:p>
    <w:p w:rsidR="00000000" w:rsidDel="00000000" w:rsidP="00000000" w:rsidRDefault="00000000" w:rsidRPr="00000000" w14:paraId="000000D0">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D1">
      <w:pPr>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The experience is designed around a continuous cycle of practice, feedback, and reflection. Let's follow a teacher, Layla, through her journey:</w:t>
      </w:r>
    </w:p>
    <w:p w:rsidR="00000000" w:rsidDel="00000000" w:rsidP="00000000" w:rsidRDefault="00000000" w:rsidRPr="00000000" w14:paraId="000000D2">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D3">
      <w:pPr>
        <w:numPr>
          <w:ilvl w:val="0"/>
          <w:numId w:val="34"/>
        </w:numPr>
        <w:ind w:left="720" w:hanging="36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Practice &amp; Capture:</w:t>
      </w:r>
    </w:p>
    <w:p w:rsidR="00000000" w:rsidDel="00000000" w:rsidP="00000000" w:rsidRDefault="00000000" w:rsidRPr="00000000" w14:paraId="000000D4">
      <w:pPr>
        <w:numPr>
          <w:ilvl w:val="1"/>
          <w:numId w:val="34"/>
        </w:numPr>
        <w:spacing w:before="200" w:lineRule="auto"/>
        <w:ind w:left="1440" w:hanging="36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User Journey: </w:t>
      </w:r>
      <w:r w:rsidDel="00000000" w:rsidR="00000000" w:rsidRPr="00000000">
        <w:rPr>
          <w:rFonts w:ascii="Lexend" w:cs="Lexend" w:eastAsia="Lexend" w:hAnsi="Lexend"/>
          <w:i w:val="1"/>
          <w:iCs w:val="1"/>
          <w:sz w:val="20"/>
          <w:szCs w:val="20"/>
          <w:rtl w:val="0"/>
        </w:rPr>
        <w:t xml:space="preserve">Layla teaches her class. Using the RafiqAI mobile app, she easily records her lesson. The app is designed for low-bandwidth environments, so even with a poor connection, the recording is saved and uploaded later.</w:t>
      </w:r>
    </w:p>
    <w:p w:rsidR="00000000" w:rsidDel="00000000" w:rsidP="00000000" w:rsidRDefault="00000000" w:rsidRPr="00000000" w14:paraId="000000D5">
      <w:pPr>
        <w:numPr>
          <w:ilvl w:val="1"/>
          <w:numId w:val="34"/>
        </w:numPr>
        <w:spacing w:before="200" w:lineRule="auto"/>
        <w:ind w:left="1440" w:hanging="36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Core Feature: </w:t>
      </w:r>
      <w:r w:rsidDel="00000000" w:rsidR="00000000" w:rsidRPr="00000000">
        <w:rPr>
          <w:rFonts w:ascii="Lexend" w:cs="Lexend" w:eastAsia="Lexend" w:hAnsi="Lexend"/>
          <w:i w:val="1"/>
          <w:iCs w:val="1"/>
          <w:sz w:val="20"/>
          <w:szCs w:val="20"/>
          <w:rtl w:val="0"/>
        </w:rPr>
        <w:t xml:space="preserve">Mobile Lesson Recording (Offline-First).</w:t>
      </w:r>
    </w:p>
    <w:p w:rsidR="00000000" w:rsidDel="00000000" w:rsidP="00000000" w:rsidRDefault="00000000" w:rsidRPr="00000000" w14:paraId="000000D6">
      <w:pPr>
        <w:numPr>
          <w:ilvl w:val="1"/>
          <w:numId w:val="34"/>
        </w:numPr>
        <w:spacing w:before="200" w:lineRule="auto"/>
        <w:ind w:left="1440" w:hanging="36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Technical Flow: </w:t>
      </w:r>
      <w:r w:rsidDel="00000000" w:rsidR="00000000" w:rsidRPr="00000000">
        <w:rPr>
          <w:rFonts w:ascii="Lexend" w:cs="Lexend" w:eastAsia="Lexend" w:hAnsi="Lexend"/>
          <w:i w:val="1"/>
          <w:iCs w:val="1"/>
          <w:sz w:val="20"/>
          <w:szCs w:val="20"/>
          <w:rtl w:val="0"/>
        </w:rPr>
        <w:t xml:space="preserve">The audio/video file is uploaded to our secure cloud storage. A transcription service converts the speech to text. This raw data is the foundation for everything that follows.</w:t>
      </w:r>
    </w:p>
    <w:p w:rsidR="00000000" w:rsidDel="00000000" w:rsidP="00000000" w:rsidRDefault="00000000" w:rsidRPr="00000000" w14:paraId="000000D7">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D8">
      <w:pPr>
        <w:numPr>
          <w:ilvl w:val="0"/>
          <w:numId w:val="34"/>
        </w:numPr>
        <w:ind w:left="720" w:hanging="36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Analysis &amp; Feedback Generation:</w:t>
      </w:r>
      <w:r w:rsidDel="00000000" w:rsidR="00000000" w:rsidRPr="00000000">
        <w:rPr>
          <w:rtl w:val="0"/>
        </w:rPr>
      </w:r>
    </w:p>
    <w:p w:rsidR="00000000" w:rsidDel="00000000" w:rsidP="00000000" w:rsidRDefault="00000000" w:rsidRPr="00000000" w14:paraId="000000D9">
      <w:pPr>
        <w:numPr>
          <w:ilvl w:val="1"/>
          <w:numId w:val="34"/>
        </w:numPr>
        <w:spacing w:before="200" w:lineRule="auto"/>
        <w:ind w:left="1440" w:hanging="36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User Journey: </w:t>
      </w:r>
      <w:r w:rsidDel="00000000" w:rsidR="00000000" w:rsidRPr="00000000">
        <w:rPr>
          <w:rFonts w:ascii="Lexend" w:cs="Lexend" w:eastAsia="Lexend" w:hAnsi="Lexend"/>
          <w:i w:val="1"/>
          <w:iCs w:val="1"/>
          <w:sz w:val="20"/>
          <w:szCs w:val="20"/>
          <w:rtl w:val="0"/>
        </w:rPr>
        <w:t xml:space="preserve">After the lesson, RafiqAI provides Layla with immediate, automated feedback. It might highlight her strong use of open-ended questions but note she could improve her wait time after asking them.</w:t>
      </w:r>
    </w:p>
    <w:p w:rsidR="00000000" w:rsidDel="00000000" w:rsidP="00000000" w:rsidRDefault="00000000" w:rsidRPr="00000000" w14:paraId="000000DA">
      <w:pPr>
        <w:numPr>
          <w:ilvl w:val="1"/>
          <w:numId w:val="34"/>
        </w:numPr>
        <w:spacing w:before="200" w:lineRule="auto"/>
        <w:ind w:left="1440" w:hanging="36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Core Features: </w:t>
      </w:r>
      <w:r w:rsidDel="00000000" w:rsidR="00000000" w:rsidRPr="00000000">
        <w:rPr>
          <w:rFonts w:ascii="Lexend" w:cs="Lexend" w:eastAsia="Lexend" w:hAnsi="Lexend"/>
          <w:i w:val="1"/>
          <w:iCs w:val="1"/>
          <w:sz w:val="20"/>
          <w:szCs w:val="20"/>
          <w:rtl w:val="0"/>
        </w:rPr>
        <w:t xml:space="preserve">Real-Time Feedback, Feedback Drafting Assistant (for coaches).</w:t>
      </w:r>
    </w:p>
    <w:p w:rsidR="00000000" w:rsidDel="00000000" w:rsidP="00000000" w:rsidRDefault="00000000" w:rsidRPr="00000000" w14:paraId="000000DB">
      <w:pPr>
        <w:numPr>
          <w:ilvl w:val="1"/>
          <w:numId w:val="34"/>
        </w:numPr>
        <w:spacing w:before="200" w:lineRule="auto"/>
        <w:ind w:left="1440" w:hanging="36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Technical Flow - The "How":</w:t>
      </w:r>
      <w:r w:rsidDel="00000000" w:rsidR="00000000" w:rsidRPr="00000000">
        <w:rPr>
          <w:rFonts w:ascii="Lexend" w:cs="Lexend" w:eastAsia="Lexend" w:hAnsi="Lexend"/>
          <w:i w:val="1"/>
          <w:iCs w:val="1"/>
          <w:sz w:val="20"/>
          <w:szCs w:val="20"/>
          <w:rtl w:val="0"/>
        </w:rPr>
        <w:t xml:space="preserve"> This is where our core technical innovation, the Rafiq Memory Bank, comes to life. We don't just analyze this lesson in isolation.</w:t>
      </w:r>
    </w:p>
    <w:p w:rsidR="00000000" w:rsidDel="00000000" w:rsidP="00000000" w:rsidRDefault="00000000" w:rsidRPr="00000000" w14:paraId="000000DC">
      <w:pPr>
        <w:numPr>
          <w:ilvl w:val="2"/>
          <w:numId w:val="34"/>
        </w:numPr>
        <w:ind w:left="2160" w:hanging="360"/>
        <w:rPr>
          <w:rFonts w:ascii="Lexend" w:cs="Lexend" w:eastAsia="Lexend" w:hAnsi="Lexend"/>
          <w:b w:val="1"/>
          <w:bCs w:val="1"/>
          <w:i w:val="1"/>
          <w:iCs w:val="1"/>
          <w:sz w:val="20"/>
          <w:szCs w:val="20"/>
        </w:rPr>
      </w:pPr>
      <w:r w:rsidDel="00000000" w:rsidR="00000000" w:rsidRPr="00000000">
        <w:rPr>
          <w:rFonts w:ascii="Lexend" w:cs="Lexend" w:eastAsia="Lexend" w:hAnsi="Lexend"/>
          <w:i w:val="1"/>
          <w:iCs w:val="1"/>
          <w:sz w:val="20"/>
          <w:szCs w:val="20"/>
          <w:rtl w:val="0"/>
        </w:rPr>
        <w:t xml:space="preserve">Our AI engine uses a fine-tuned model to analyze the transcript for key pedagogical elements (questioning techniques, student engagement, language use, etc.).</w:t>
      </w:r>
    </w:p>
    <w:p w:rsidR="00000000" w:rsidDel="00000000" w:rsidP="00000000" w:rsidRDefault="00000000" w:rsidRPr="00000000" w14:paraId="000000DD">
      <w:pPr>
        <w:numPr>
          <w:ilvl w:val="2"/>
          <w:numId w:val="34"/>
        </w:numPr>
        <w:ind w:left="2160" w:hanging="360"/>
        <w:rPr>
          <w:rFonts w:ascii="Lexend" w:cs="Lexend" w:eastAsia="Lexend" w:hAnsi="Lexend"/>
          <w:b w:val="1"/>
          <w:bCs w:val="1"/>
          <w:i w:val="1"/>
          <w:iCs w:val="1"/>
          <w:sz w:val="20"/>
          <w:szCs w:val="20"/>
        </w:rPr>
      </w:pPr>
      <w:r w:rsidDel="00000000" w:rsidR="00000000" w:rsidRPr="00000000">
        <w:rPr>
          <w:rFonts w:ascii="Lexend" w:cs="Lexend" w:eastAsia="Lexend" w:hAnsi="Lexend"/>
          <w:i w:val="1"/>
          <w:iCs w:val="1"/>
          <w:sz w:val="20"/>
          <w:szCs w:val="20"/>
          <w:rtl w:val="0"/>
        </w:rPr>
        <w:t xml:space="preserve">This analysis is converted into structured, time-stamped data points (e.g., "used 5 open-ended questions," "average wait time: 1.2 seconds").</w:t>
      </w:r>
    </w:p>
    <w:p w:rsidR="00000000" w:rsidDel="00000000" w:rsidP="00000000" w:rsidRDefault="00000000" w:rsidRPr="00000000" w14:paraId="000000DE">
      <w:pPr>
        <w:numPr>
          <w:ilvl w:val="2"/>
          <w:numId w:val="34"/>
        </w:numPr>
        <w:ind w:left="2160" w:hanging="360"/>
        <w:rPr>
          <w:rFonts w:ascii="Lexend" w:cs="Lexend" w:eastAsia="Lexend" w:hAnsi="Lexend"/>
          <w:b w:val="1"/>
          <w:bCs w:val="1"/>
          <w:i w:val="1"/>
          <w:iCs w:val="1"/>
          <w:sz w:val="20"/>
          <w:szCs w:val="20"/>
        </w:rPr>
      </w:pPr>
      <w:r w:rsidDel="00000000" w:rsidR="00000000" w:rsidRPr="00000000">
        <w:rPr>
          <w:rFonts w:ascii="Lexend" w:cs="Lexend" w:eastAsia="Lexend" w:hAnsi="Lexend"/>
          <w:i w:val="1"/>
          <w:iCs w:val="1"/>
          <w:sz w:val="20"/>
          <w:szCs w:val="20"/>
          <w:rtl w:val="0"/>
        </w:rPr>
        <w:t xml:space="preserve">Crucially, these data points are stored in Layla's personal "Rafiq Memory Bank"—a dynamic, temporal database that tracks her entire professional growth journey. It connects today's lesson to all her past lessons, journal entries, and completed coaching tasks.</w:t>
      </w:r>
    </w:p>
    <w:p w:rsidR="00000000" w:rsidDel="00000000" w:rsidP="00000000" w:rsidRDefault="00000000" w:rsidRPr="00000000" w14:paraId="000000DF">
      <w:pPr>
        <w:numPr>
          <w:ilvl w:val="2"/>
          <w:numId w:val="34"/>
        </w:numPr>
        <w:ind w:left="2160" w:hanging="360"/>
        <w:rPr>
          <w:rFonts w:ascii="Lexend" w:cs="Lexend" w:eastAsia="Lexend" w:hAnsi="Lexend"/>
          <w:b w:val="1"/>
          <w:bCs w:val="1"/>
          <w:i w:val="1"/>
          <w:iCs w:val="1"/>
          <w:sz w:val="20"/>
          <w:szCs w:val="20"/>
        </w:rPr>
      </w:pPr>
      <w:r w:rsidDel="00000000" w:rsidR="00000000" w:rsidRPr="00000000">
        <w:rPr>
          <w:rFonts w:ascii="Lexend" w:cs="Lexend" w:eastAsia="Lexend" w:hAnsi="Lexend"/>
          <w:i w:val="1"/>
          <w:iCs w:val="1"/>
          <w:sz w:val="20"/>
          <w:szCs w:val="20"/>
          <w:rtl w:val="0"/>
        </w:rPr>
        <w:t xml:space="preserve">Because the AI has access to this longitudinal memory, it can personalize feedback based on her history: *"Layla, great job increasing your use of open-ended questions—this is a 40% increase from last month. Let's now focus on extending wait time to 3 seconds to encourage more students to respond."*</w:t>
      </w:r>
    </w:p>
    <w:p w:rsidR="00000000" w:rsidDel="00000000" w:rsidP="00000000" w:rsidRDefault="00000000" w:rsidRPr="00000000" w14:paraId="000000E0">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E1">
      <w:pPr>
        <w:numPr>
          <w:ilvl w:val="0"/>
          <w:numId w:val="34"/>
        </w:numPr>
        <w:ind w:left="720" w:hanging="36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Reflection &amp; Human-in-the-Loop Collaboration:</w:t>
      </w:r>
      <w:r w:rsidDel="00000000" w:rsidR="00000000" w:rsidRPr="00000000">
        <w:rPr>
          <w:rtl w:val="0"/>
        </w:rPr>
      </w:r>
    </w:p>
    <w:p w:rsidR="00000000" w:rsidDel="00000000" w:rsidP="00000000" w:rsidRDefault="00000000" w:rsidRPr="00000000" w14:paraId="000000E2">
      <w:pPr>
        <w:numPr>
          <w:ilvl w:val="1"/>
          <w:numId w:val="34"/>
        </w:numPr>
        <w:spacing w:before="200" w:lineRule="auto"/>
        <w:ind w:left="1440" w:hanging="36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User Journey: </w:t>
      </w:r>
      <w:r w:rsidDel="00000000" w:rsidR="00000000" w:rsidRPr="00000000">
        <w:rPr>
          <w:rFonts w:ascii="Lexend" w:cs="Lexend" w:eastAsia="Lexend" w:hAnsi="Lexend"/>
          <w:i w:val="1"/>
          <w:iCs w:val="1"/>
          <w:sz w:val="20"/>
          <w:szCs w:val="20"/>
          <w:rtl w:val="0"/>
        </w:rPr>
        <w:t xml:space="preserve">Layla receives a personalized journaling prompt based on the lesson: "Reflect on a moment a student gave an unexpected answer. How did you respond?" She jots down her thoughts. She also has a task on her list: "Try the 'Think-Pair-Share' strategy once this week." Her human coach, Fatima, is notified of the completed lesson and review. Fatima reviews the AI-generated summary, adds her own voice note of encouragement, and schedules a brief sync call.</w:t>
      </w:r>
    </w:p>
    <w:p w:rsidR="00000000" w:rsidDel="00000000" w:rsidP="00000000" w:rsidRDefault="00000000" w:rsidRPr="00000000" w14:paraId="000000E3">
      <w:pPr>
        <w:numPr>
          <w:ilvl w:val="1"/>
          <w:numId w:val="34"/>
        </w:numPr>
        <w:spacing w:before="200" w:lineRule="auto"/>
        <w:ind w:left="1440" w:hanging="36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Core Features:</w:t>
      </w:r>
      <w:r w:rsidDel="00000000" w:rsidR="00000000" w:rsidRPr="00000000">
        <w:rPr>
          <w:rFonts w:ascii="Lexend" w:cs="Lexend" w:eastAsia="Lexend" w:hAnsi="Lexend"/>
          <w:i w:val="1"/>
          <w:iCs w:val="1"/>
          <w:sz w:val="20"/>
          <w:szCs w:val="20"/>
          <w:rtl w:val="0"/>
        </w:rPr>
        <w:t xml:space="preserve"> Post-Session Journaling, Task Lists, Asynchronous/Synchronous Communication, Automated Session Summaries.</w:t>
      </w:r>
    </w:p>
    <w:p w:rsidR="00000000" w:rsidDel="00000000" w:rsidP="00000000" w:rsidRDefault="00000000" w:rsidRPr="00000000" w14:paraId="000000E4">
      <w:pPr>
        <w:numPr>
          <w:ilvl w:val="1"/>
          <w:numId w:val="34"/>
        </w:numPr>
        <w:spacing w:before="200" w:lineRule="auto"/>
        <w:ind w:left="1440" w:hanging="36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Technical Flow:</w:t>
      </w:r>
      <w:r w:rsidDel="00000000" w:rsidR="00000000" w:rsidRPr="00000000">
        <w:rPr>
          <w:rFonts w:ascii="Lexend" w:cs="Lexend" w:eastAsia="Lexend" w:hAnsi="Lexend"/>
          <w:i w:val="1"/>
          <w:iCs w:val="1"/>
          <w:sz w:val="20"/>
          <w:szCs w:val="20"/>
          <w:rtl w:val="0"/>
        </w:rPr>
        <w:t xml:space="preserve"> Layla's reflection is ingested back into her Rafiq Memory Bank, enriching it with her personal insights. The system uses this data to make future feedback even more contextual. The platform facilitates seamless communication, ensuring the AI handles routine analysis while the human provides empathy and complex strategy.</w:t>
      </w:r>
    </w:p>
    <w:p w:rsidR="00000000" w:rsidDel="00000000" w:rsidP="00000000" w:rsidRDefault="00000000" w:rsidRPr="00000000" w14:paraId="000000E5">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E6">
      <w:pPr>
        <w:numPr>
          <w:ilvl w:val="0"/>
          <w:numId w:val="34"/>
        </w:numPr>
        <w:ind w:left="720" w:hanging="36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Growth &amp; Mastery:</w:t>
      </w:r>
      <w:r w:rsidDel="00000000" w:rsidR="00000000" w:rsidRPr="00000000">
        <w:rPr>
          <w:rtl w:val="0"/>
        </w:rPr>
      </w:r>
    </w:p>
    <w:p w:rsidR="00000000" w:rsidDel="00000000" w:rsidP="00000000" w:rsidRDefault="00000000" w:rsidRPr="00000000" w14:paraId="000000E7">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E8">
      <w:pPr>
        <w:numPr>
          <w:ilvl w:val="1"/>
          <w:numId w:val="34"/>
        </w:numPr>
        <w:spacing w:before="200" w:lineRule="auto"/>
        <w:ind w:left="1440" w:hanging="36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User Journey: </w:t>
      </w:r>
      <w:r w:rsidDel="00000000" w:rsidR="00000000" w:rsidRPr="00000000">
        <w:rPr>
          <w:rFonts w:ascii="Lexend" w:cs="Lexend" w:eastAsia="Lexend" w:hAnsi="Lexend"/>
          <w:i w:val="1"/>
          <w:iCs w:val="1"/>
          <w:sz w:val="20"/>
          <w:szCs w:val="20"/>
          <w:rtl w:val="0"/>
        </w:rPr>
        <w:t xml:space="preserve">Layla and her coach can pull up her Dashboard, which visualizes her progress over time against key competencies and local teaching standards. They can identify long-term trends and make data-informed decisions about her professional development path.</w:t>
      </w:r>
    </w:p>
    <w:p w:rsidR="00000000" w:rsidDel="00000000" w:rsidP="00000000" w:rsidRDefault="00000000" w:rsidRPr="00000000" w14:paraId="000000E9">
      <w:pPr>
        <w:numPr>
          <w:ilvl w:val="1"/>
          <w:numId w:val="34"/>
        </w:numPr>
        <w:spacing w:before="200" w:lineRule="auto"/>
        <w:ind w:left="1440" w:hanging="36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Core Features: </w:t>
      </w:r>
      <w:r w:rsidDel="00000000" w:rsidR="00000000" w:rsidRPr="00000000">
        <w:rPr>
          <w:rFonts w:ascii="Lexend" w:cs="Lexend" w:eastAsia="Lexend" w:hAnsi="Lexend"/>
          <w:i w:val="1"/>
          <w:iCs w:val="1"/>
          <w:sz w:val="20"/>
          <w:szCs w:val="20"/>
          <w:rtl w:val="0"/>
        </w:rPr>
        <w:t xml:space="preserve">Progress Tracking Dashboard, ROI Reporting Tools, Standards Alignment Tagging.</w:t>
      </w:r>
    </w:p>
    <w:p w:rsidR="00000000" w:rsidDel="00000000" w:rsidP="00000000" w:rsidRDefault="00000000" w:rsidRPr="00000000" w14:paraId="000000EA">
      <w:pPr>
        <w:numPr>
          <w:ilvl w:val="1"/>
          <w:numId w:val="34"/>
        </w:numPr>
        <w:spacing w:before="200" w:lineRule="auto"/>
        <w:ind w:left="1440" w:hanging="360"/>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Technical Flow: </w:t>
      </w:r>
      <w:r w:rsidDel="00000000" w:rsidR="00000000" w:rsidRPr="00000000">
        <w:rPr>
          <w:rFonts w:ascii="Lexend" w:cs="Lexend" w:eastAsia="Lexend" w:hAnsi="Lexend"/>
          <w:i w:val="1"/>
          <w:iCs w:val="1"/>
          <w:sz w:val="20"/>
          <w:szCs w:val="20"/>
          <w:rtl w:val="0"/>
        </w:rPr>
        <w:t xml:space="preserve">The Rafiq Memory Bank's design allows the dashboard to query its records across time. It can answer complex questions like: "Show me Layla's proficiency in 'Classroom Management' over the last two quarters" or "How does her performance correlate with the coaching sessions she received?" This provides unparalleled insight into what interventions actually work.</w:t>
      </w:r>
    </w:p>
    <w:p w:rsidR="00000000" w:rsidDel="00000000" w:rsidP="00000000" w:rsidRDefault="00000000" w:rsidRPr="00000000" w14:paraId="000000EB">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EC">
      <w:pPr>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System Architecture for Problem-Solving</w:t>
      </w:r>
      <w:r w:rsidDel="00000000" w:rsidR="00000000" w:rsidRPr="00000000">
        <w:rPr>
          <w:rtl w:val="0"/>
        </w:rPr>
      </w:r>
    </w:p>
    <w:p w:rsidR="00000000" w:rsidDel="00000000" w:rsidP="00000000" w:rsidRDefault="00000000" w:rsidRPr="00000000" w14:paraId="000000ED">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EE">
      <w:pPr>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Technically, RafiqAI is structured as a closed-loop, adaptive system:</w:t>
      </w:r>
    </w:p>
    <w:p w:rsidR="00000000" w:rsidDel="00000000" w:rsidP="00000000" w:rsidRDefault="00000000" w:rsidRPr="00000000" w14:paraId="000000EF">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F0">
      <w:pPr>
        <w:numPr>
          <w:ilvl w:val="0"/>
          <w:numId w:val="22"/>
        </w:numPr>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Input: </w:t>
      </w:r>
      <w:r w:rsidDel="00000000" w:rsidR="00000000" w:rsidRPr="00000000">
        <w:rPr>
          <w:rFonts w:ascii="Lexend" w:cs="Lexend" w:eastAsia="Lexend" w:hAnsi="Lexend"/>
          <w:i w:val="1"/>
          <w:iCs w:val="1"/>
          <w:sz w:val="20"/>
          <w:szCs w:val="20"/>
          <w:rtl w:val="0"/>
        </w:rPr>
        <w:t xml:space="preserve">Lesson recordings, journal entries, and human coach interactions.</w:t>
      </w:r>
    </w:p>
    <w:p w:rsidR="00000000" w:rsidDel="00000000" w:rsidP="00000000" w:rsidRDefault="00000000" w:rsidRPr="00000000" w14:paraId="000000F1">
      <w:pPr>
        <w:numPr>
          <w:ilvl w:val="0"/>
          <w:numId w:val="22"/>
        </w:numPr>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Processing &amp; Memory: </w:t>
      </w:r>
      <w:r w:rsidDel="00000000" w:rsidR="00000000" w:rsidRPr="00000000">
        <w:rPr>
          <w:rFonts w:ascii="Lexend" w:cs="Lexend" w:eastAsia="Lexend" w:hAnsi="Lexend"/>
          <w:i w:val="1"/>
          <w:iCs w:val="1"/>
          <w:sz w:val="20"/>
          <w:szCs w:val="20"/>
          <w:rtl w:val="0"/>
        </w:rPr>
        <w:t xml:space="preserve">The core is the Rafiq Memory Bank. This is not a standard log; it's a temporally-aware database that tracks the evolution of a teacher's skills, creating a rich historical context for every interaction.</w:t>
      </w:r>
    </w:p>
    <w:p w:rsidR="00000000" w:rsidDel="00000000" w:rsidP="00000000" w:rsidRDefault="00000000" w:rsidRPr="00000000" w14:paraId="000000F2">
      <w:pPr>
        <w:numPr>
          <w:ilvl w:val="0"/>
          <w:numId w:val="22"/>
        </w:numPr>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Analysis: </w:t>
      </w:r>
      <w:r w:rsidDel="00000000" w:rsidR="00000000" w:rsidRPr="00000000">
        <w:rPr>
          <w:rFonts w:ascii="Lexend" w:cs="Lexend" w:eastAsia="Lexend" w:hAnsi="Lexend"/>
          <w:i w:val="1"/>
          <w:iCs w:val="1"/>
          <w:sz w:val="20"/>
          <w:szCs w:val="20"/>
          <w:rtl w:val="0"/>
        </w:rPr>
        <w:t xml:space="preserve">AI models query the Memory Bank to generate personalized, context-aware insights and feedback.</w:t>
      </w:r>
    </w:p>
    <w:p w:rsidR="00000000" w:rsidDel="00000000" w:rsidP="00000000" w:rsidRDefault="00000000" w:rsidRPr="00000000" w14:paraId="000000F3">
      <w:pPr>
        <w:numPr>
          <w:ilvl w:val="0"/>
          <w:numId w:val="22"/>
        </w:numPr>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Output &amp; Action: </w:t>
      </w:r>
      <w:r w:rsidDel="00000000" w:rsidR="00000000" w:rsidRPr="00000000">
        <w:rPr>
          <w:rFonts w:ascii="Lexend" w:cs="Lexend" w:eastAsia="Lexend" w:hAnsi="Lexend"/>
          <w:i w:val="1"/>
          <w:iCs w:val="1"/>
          <w:sz w:val="20"/>
          <w:szCs w:val="20"/>
          <w:rtl w:val="0"/>
        </w:rPr>
        <w:t xml:space="preserve">Automated feedback, tasks, prompts, and rich data dashboards that drive meaningful behavior change for the teacher and provide superpowers to the human coach.</w:t>
      </w:r>
    </w:p>
    <w:p w:rsidR="00000000" w:rsidDel="00000000" w:rsidP="00000000" w:rsidRDefault="00000000" w:rsidRPr="00000000" w14:paraId="000000F4">
      <w:pPr>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0F5">
      <w:pPr>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In essence, RafiqAI works by creating a living, breathing record of every teacher's development journey through its Memory Bank, enabling a level of personalization and longitudinal insight that was previously impossible, thereby solving the scalability problem at its core.</w:t>
      </w:r>
    </w:p>
    <w:p w:rsidR="00000000" w:rsidDel="00000000" w:rsidP="00000000" w:rsidRDefault="00000000" w:rsidRPr="00000000" w14:paraId="000000F6">
      <w:pPr>
        <w:rPr>
          <w:rFonts w:ascii="Lexend" w:cs="Lexend" w:eastAsia="Lexend" w:hAnsi="Lexen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numPr>
          <w:ilvl w:val="0"/>
          <w:numId w:val="41"/>
        </w:numPr>
        <w:spacing w:after="280" w:before="280" w:lineRule="auto"/>
        <w:ind w:hanging="360"/>
        <w:rPr>
          <w:rFonts w:ascii="Poppins" w:cs="Poppins" w:eastAsia="Poppins" w:hAnsi="Poppins"/>
          <w:b w:val="1"/>
          <w:bCs w:val="1"/>
          <w:sz w:val="28"/>
          <w:szCs w:val="28"/>
        </w:rPr>
      </w:pPr>
      <w:r w:rsidDel="00000000" w:rsidR="00000000" w:rsidRPr="00000000">
        <w:rPr>
          <w:rFonts w:ascii="Lexend" w:cs="Lexend" w:eastAsia="Lexend" w:hAnsi="Lexend"/>
          <w:b w:val="1"/>
          <w:bCs w:val="1"/>
          <w:sz w:val="28"/>
          <w:szCs w:val="28"/>
          <w:rtl w:val="0"/>
        </w:rPr>
        <w:t xml:space="preserve">Who Are Your First Customers Likely to Be?</w:t>
      </w:r>
      <w:r w:rsidDel="00000000" w:rsidR="00000000" w:rsidRPr="00000000">
        <w:rPr>
          <w:rFonts w:ascii="Lexend" w:cs="Lexend" w:eastAsia="Lexend" w:hAnsi="Lexend"/>
          <w:sz w:val="20"/>
          <w:szCs w:val="20"/>
          <w:rtl w:val="0"/>
        </w:rPr>
        <w:br w:type="textWrapping"/>
        <w:t xml:space="preserve">"Who will be the first users of your product or service? (Include age, situation, and purpose.) What experiments are you planning (or have already run) to learn from their feedback?"</w:t>
      </w:r>
    </w:p>
    <w:p w:rsidR="00000000" w:rsidDel="00000000" w:rsidP="00000000" w:rsidRDefault="00000000" w:rsidRPr="00000000" w14:paraId="000000F8">
      <w:pPr>
        <w:spacing w:after="280" w:before="28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Please write here:</w:t>
      </w:r>
    </w:p>
    <w:p w:rsidR="00000000" w:rsidDel="00000000" w:rsidP="00000000" w:rsidRDefault="00000000" w:rsidRPr="00000000" w14:paraId="000000F9">
      <w:pPr>
        <w:spacing w:after="240" w:before="240" w:lineRule="auto"/>
        <w:rPr>
          <w:rFonts w:ascii="Lexend" w:cs="Lexend" w:eastAsia="Lexend" w:hAnsi="Lexend"/>
          <w:sz w:val="20"/>
          <w:szCs w:val="20"/>
        </w:rPr>
      </w:pPr>
      <w:r w:rsidDel="00000000" w:rsidR="00000000" w:rsidRPr="00000000">
        <w:rPr>
          <w:rFonts w:ascii="Lexend" w:cs="Lexend" w:eastAsia="Lexend" w:hAnsi="Lexend"/>
          <w:i w:val="1"/>
          <w:iCs w:val="1"/>
          <w:sz w:val="20"/>
          <w:szCs w:val="20"/>
          <w:rtl w:val="0"/>
        </w:rPr>
        <w:t xml:space="preserve">—</w:t>
      </w:r>
      <w:r w:rsidDel="00000000" w:rsidR="00000000" w:rsidRPr="00000000">
        <w:rPr>
          <w:rtl w:val="0"/>
        </w:rPr>
      </w:r>
    </w:p>
    <w:p w:rsidR="00000000" w:rsidDel="00000000" w:rsidP="00000000" w:rsidRDefault="00000000" w:rsidRPr="00000000" w14:paraId="000000FA">
      <w:pPr>
        <w:spacing w:after="280" w:before="28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Our strategy is built on a B2B2C model, distinguishing between our end-users (teachers and coaches) and our paying customers (educational institutions). Our initial market entry will be through strategic partnerships with Non-Governmental Organizations (NGOs) that operate community schools and run professional development programs. This choice is based on our existing strong networks within NGOs in Egypt and Levant region, which will allow us easy access. NGOs also are strong potential partners because of their educational vision and investments in educators. On top of that, they usually are part of bigger national projects and have access to public schools and public schools’ teachers. </w:t>
      </w:r>
    </w:p>
    <w:p w:rsidR="00000000" w:rsidDel="00000000" w:rsidP="00000000" w:rsidRDefault="00000000" w:rsidRPr="00000000" w14:paraId="000000FB">
      <w:pPr>
        <w:spacing w:after="280" w:before="280" w:lineRule="auto"/>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Our First Paying Customers (The Decision Makers):</w:t>
      </w:r>
    </w:p>
    <w:p w:rsidR="00000000" w:rsidDel="00000000" w:rsidP="00000000" w:rsidRDefault="00000000" w:rsidRPr="00000000" w14:paraId="000000FC">
      <w:pPr>
        <w:numPr>
          <w:ilvl w:val="0"/>
          <w:numId w:val="23"/>
        </w:numPr>
        <w:spacing w:after="0" w:afterAutospacing="0" w:before="28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Who</w:t>
      </w:r>
      <w:r w:rsidDel="00000000" w:rsidR="00000000" w:rsidRPr="00000000">
        <w:rPr>
          <w:rFonts w:ascii="Lexend" w:cs="Lexend" w:eastAsia="Lexend" w:hAnsi="Lexend"/>
          <w:i w:val="1"/>
          <w:iCs w:val="1"/>
          <w:sz w:val="20"/>
          <w:szCs w:val="20"/>
          <w:rtl w:val="0"/>
        </w:rPr>
        <w:t xml:space="preserve">: Professional Development directors and program managers at mission-driven NGOs focused on teacher training and community education.</w:t>
      </w:r>
    </w:p>
    <w:p w:rsidR="00000000" w:rsidDel="00000000" w:rsidP="00000000" w:rsidRDefault="00000000" w:rsidRPr="00000000" w14:paraId="000000FD">
      <w:pPr>
        <w:numPr>
          <w:ilvl w:val="0"/>
          <w:numId w:val="23"/>
        </w:numPr>
        <w:spacing w:after="0" w:afterAutospacing="0" w:before="0" w:beforeAutospacing="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Situation: </w:t>
      </w:r>
      <w:r w:rsidDel="00000000" w:rsidR="00000000" w:rsidRPr="00000000">
        <w:rPr>
          <w:rFonts w:ascii="Lexend" w:cs="Lexend" w:eastAsia="Lexend" w:hAnsi="Lexend"/>
          <w:i w:val="1"/>
          <w:iCs w:val="1"/>
          <w:sz w:val="20"/>
          <w:szCs w:val="20"/>
          <w:rtl w:val="0"/>
        </w:rPr>
        <w:t xml:space="preserve">These organizations are dedicated to educational equity but struggle to scale high-quality, personalized coaching across multiple locations efficiently. They need to demonstrate measurable impact and a strong return on investment to their stakeholders.</w:t>
      </w:r>
    </w:p>
    <w:p w:rsidR="00000000" w:rsidDel="00000000" w:rsidP="00000000" w:rsidRDefault="00000000" w:rsidRPr="00000000" w14:paraId="000000FE">
      <w:pPr>
        <w:numPr>
          <w:ilvl w:val="0"/>
          <w:numId w:val="23"/>
        </w:numPr>
        <w:spacing w:after="280" w:before="0" w:beforeAutospacing="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Purpose: </w:t>
      </w:r>
      <w:r w:rsidDel="00000000" w:rsidR="00000000" w:rsidRPr="00000000">
        <w:rPr>
          <w:rFonts w:ascii="Lexend" w:cs="Lexend" w:eastAsia="Lexend" w:hAnsi="Lexend"/>
          <w:i w:val="1"/>
          <w:iCs w:val="1"/>
          <w:sz w:val="20"/>
          <w:szCs w:val="20"/>
          <w:rtl w:val="0"/>
        </w:rPr>
        <w:t xml:space="preserve">They will purchase RafiqAI to enhance the reach and effectiveness of their existing coaching programs, achieve greater impact without a linear increase in cost, and gather robust data on teacher growth and program outcomes.</w:t>
      </w:r>
    </w:p>
    <w:p w:rsidR="00000000" w:rsidDel="00000000" w:rsidP="00000000" w:rsidRDefault="00000000" w:rsidRPr="00000000" w14:paraId="000000FF">
      <w:pPr>
        <w:spacing w:after="280" w:before="280" w:lineRule="auto"/>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Our First End-Users (The Teachers &amp; Coaches):</w:t>
      </w:r>
    </w:p>
    <w:p w:rsidR="00000000" w:rsidDel="00000000" w:rsidP="00000000" w:rsidRDefault="00000000" w:rsidRPr="00000000" w14:paraId="00000100">
      <w:pPr>
        <w:numPr>
          <w:ilvl w:val="0"/>
          <w:numId w:val="50"/>
        </w:numPr>
        <w:spacing w:after="0" w:afterAutospacing="0" w:before="28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Who: </w:t>
      </w:r>
      <w:r w:rsidDel="00000000" w:rsidR="00000000" w:rsidRPr="00000000">
        <w:rPr>
          <w:rFonts w:ascii="Lexend" w:cs="Lexend" w:eastAsia="Lexend" w:hAnsi="Lexend"/>
          <w:i w:val="1"/>
          <w:iCs w:val="1"/>
          <w:sz w:val="20"/>
          <w:szCs w:val="20"/>
          <w:rtl w:val="0"/>
        </w:rPr>
        <w:t xml:space="preserve">In-service teachers (aged 25-55) and instructional coaches within the networks of our partner NGOs.</w:t>
      </w:r>
    </w:p>
    <w:p w:rsidR="00000000" w:rsidDel="00000000" w:rsidP="00000000" w:rsidRDefault="00000000" w:rsidRPr="00000000" w14:paraId="00000101">
      <w:pPr>
        <w:numPr>
          <w:ilvl w:val="0"/>
          <w:numId w:val="50"/>
        </w:numPr>
        <w:spacing w:after="0" w:afterAutospacing="0" w:before="0" w:beforeAutospacing="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Situation: </w:t>
      </w:r>
      <w:r w:rsidDel="00000000" w:rsidR="00000000" w:rsidRPr="00000000">
        <w:rPr>
          <w:rFonts w:ascii="Lexend" w:cs="Lexend" w:eastAsia="Lexend" w:hAnsi="Lexend"/>
          <w:i w:val="1"/>
          <w:iCs w:val="1"/>
          <w:sz w:val="20"/>
          <w:szCs w:val="20"/>
          <w:rtl w:val="0"/>
        </w:rPr>
        <w:t xml:space="preserve">These educators are highly dedicated but often work in resource-constrained environments. They need practical, contextual, and continuous support that integrates seamlessly into their demanding schedules.</w:t>
      </w:r>
    </w:p>
    <w:p w:rsidR="00000000" w:rsidDel="00000000" w:rsidP="00000000" w:rsidRDefault="00000000" w:rsidRPr="00000000" w14:paraId="00000102">
      <w:pPr>
        <w:numPr>
          <w:ilvl w:val="0"/>
          <w:numId w:val="50"/>
        </w:numPr>
        <w:spacing w:after="280" w:before="0" w:beforeAutospacing="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Purpose: </w:t>
      </w:r>
      <w:r w:rsidDel="00000000" w:rsidR="00000000" w:rsidRPr="00000000">
        <w:rPr>
          <w:rFonts w:ascii="Lexend" w:cs="Lexend" w:eastAsia="Lexend" w:hAnsi="Lexend"/>
          <w:i w:val="1"/>
          <w:iCs w:val="1"/>
          <w:sz w:val="20"/>
          <w:szCs w:val="20"/>
          <w:rtl w:val="0"/>
        </w:rPr>
        <w:t xml:space="preserve">They will use RafiqAI to record their practice, receive immediate and personalized AI-driven feedback, engage in reflective exercises, and collaborate to accelerate their professional growth.</w:t>
      </w:r>
    </w:p>
    <w:p w:rsidR="00000000" w:rsidDel="00000000" w:rsidP="00000000" w:rsidRDefault="00000000" w:rsidRPr="00000000" w14:paraId="00000103">
      <w:pPr>
        <w:spacing w:after="280" w:before="280" w:lineRule="auto"/>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Experiments to Learn from Feedback:</w:t>
      </w:r>
    </w:p>
    <w:p w:rsidR="00000000" w:rsidDel="00000000" w:rsidP="00000000" w:rsidRDefault="00000000" w:rsidRPr="00000000" w14:paraId="00000104">
      <w:pPr>
        <w:spacing w:after="280" w:before="28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We are leveraging our strong existing relationships to conduct structured pilot programs that will serve as our primary learning mechanism. Our feedback strategy is built on two sequential phases:</w:t>
      </w:r>
    </w:p>
    <w:p w:rsidR="00000000" w:rsidDel="00000000" w:rsidP="00000000" w:rsidRDefault="00000000" w:rsidRPr="00000000" w14:paraId="00000105">
      <w:pPr>
        <w:spacing w:after="280" w:before="280" w:lineRule="auto"/>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Pilot Phase I: Usability &amp; Engagement.</w:t>
      </w:r>
    </w:p>
    <w:p w:rsidR="00000000" w:rsidDel="00000000" w:rsidP="00000000" w:rsidRDefault="00000000" w:rsidRPr="00000000" w14:paraId="00000106">
      <w:pPr>
        <w:numPr>
          <w:ilvl w:val="0"/>
          <w:numId w:val="8"/>
        </w:numPr>
        <w:spacing w:after="0" w:afterAutospacing="0" w:before="28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Objective: </w:t>
      </w:r>
      <w:r w:rsidDel="00000000" w:rsidR="00000000" w:rsidRPr="00000000">
        <w:rPr>
          <w:rFonts w:ascii="Lexend" w:cs="Lexend" w:eastAsia="Lexend" w:hAnsi="Lexend"/>
          <w:i w:val="1"/>
          <w:iCs w:val="1"/>
          <w:sz w:val="20"/>
          <w:szCs w:val="20"/>
          <w:rtl w:val="0"/>
        </w:rPr>
        <w:t xml:space="preserve">To validate core user experience workflows—including lesson recording, AI feedback delivery, and reflection prompts—and to measure organic engagement.</w:t>
      </w:r>
    </w:p>
    <w:p w:rsidR="00000000" w:rsidDel="00000000" w:rsidP="00000000" w:rsidRDefault="00000000" w:rsidRPr="00000000" w14:paraId="00000107">
      <w:pPr>
        <w:numPr>
          <w:ilvl w:val="0"/>
          <w:numId w:val="8"/>
        </w:numPr>
        <w:spacing w:after="0" w:afterAutospacing="0" w:before="0" w:beforeAutospacing="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Method: </w:t>
      </w:r>
      <w:r w:rsidDel="00000000" w:rsidR="00000000" w:rsidRPr="00000000">
        <w:rPr>
          <w:rFonts w:ascii="Lexend" w:cs="Lexend" w:eastAsia="Lexend" w:hAnsi="Lexend"/>
          <w:i w:val="1"/>
          <w:iCs w:val="1"/>
          <w:sz w:val="20"/>
          <w:szCs w:val="20"/>
          <w:rtl w:val="0"/>
        </w:rPr>
        <w:t xml:space="preserve">We will onboard a small, focused cohort of teachers and coaches from a partner NGO. We will gather data on:</w:t>
      </w:r>
    </w:p>
    <w:p w:rsidR="00000000" w:rsidDel="00000000" w:rsidP="00000000" w:rsidRDefault="00000000" w:rsidRPr="00000000" w14:paraId="00000108">
      <w:pPr>
        <w:numPr>
          <w:ilvl w:val="1"/>
          <w:numId w:val="8"/>
        </w:numPr>
        <w:spacing w:after="0" w:afterAutospacing="0" w:before="0" w:beforeAutospacing="0" w:lineRule="auto"/>
        <w:ind w:left="144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Feature adoption rates and usage frequency.</w:t>
      </w:r>
    </w:p>
    <w:p w:rsidR="00000000" w:rsidDel="00000000" w:rsidP="00000000" w:rsidRDefault="00000000" w:rsidRPr="00000000" w14:paraId="00000109">
      <w:pPr>
        <w:numPr>
          <w:ilvl w:val="1"/>
          <w:numId w:val="8"/>
        </w:numPr>
        <w:spacing w:after="0" w:afterAutospacing="0" w:before="0" w:beforeAutospacing="0" w:lineRule="auto"/>
        <w:ind w:left="144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Qualitative feedback on the product's perceived value and ease of use through interviews and surveys.</w:t>
      </w:r>
    </w:p>
    <w:p w:rsidR="00000000" w:rsidDel="00000000" w:rsidP="00000000" w:rsidRDefault="00000000" w:rsidRPr="00000000" w14:paraId="0000010A">
      <w:pPr>
        <w:numPr>
          <w:ilvl w:val="0"/>
          <w:numId w:val="8"/>
        </w:numPr>
        <w:spacing w:after="280" w:before="0" w:beforeAutospacing="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Learning Goal: </w:t>
      </w:r>
      <w:r w:rsidDel="00000000" w:rsidR="00000000" w:rsidRPr="00000000">
        <w:rPr>
          <w:rFonts w:ascii="Lexend" w:cs="Lexend" w:eastAsia="Lexend" w:hAnsi="Lexend"/>
          <w:i w:val="1"/>
          <w:iCs w:val="1"/>
          <w:sz w:val="20"/>
          <w:szCs w:val="20"/>
          <w:rtl w:val="0"/>
        </w:rPr>
        <w:t xml:space="preserve">To refine the MVP and ensure it is intuitive and valuable for our end-users before scaling the pilot.</w:t>
      </w:r>
    </w:p>
    <w:p w:rsidR="00000000" w:rsidDel="00000000" w:rsidP="00000000" w:rsidRDefault="00000000" w:rsidRPr="00000000" w14:paraId="0000010B">
      <w:pPr>
        <w:spacing w:after="280" w:before="280" w:lineRule="auto"/>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Pilot Phase II: Value &amp; Effectiveness Validation.</w:t>
      </w:r>
      <w:r w:rsidDel="00000000" w:rsidR="00000000" w:rsidRPr="00000000">
        <w:rPr>
          <w:rtl w:val="0"/>
        </w:rPr>
      </w:r>
    </w:p>
    <w:p w:rsidR="00000000" w:rsidDel="00000000" w:rsidP="00000000" w:rsidRDefault="00000000" w:rsidRPr="00000000" w14:paraId="0000010C">
      <w:pPr>
        <w:numPr>
          <w:ilvl w:val="0"/>
          <w:numId w:val="25"/>
        </w:numPr>
        <w:spacing w:after="0" w:afterAutospacing="0" w:before="28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Objective: </w:t>
      </w:r>
      <w:r w:rsidDel="00000000" w:rsidR="00000000" w:rsidRPr="00000000">
        <w:rPr>
          <w:rFonts w:ascii="Lexend" w:cs="Lexend" w:eastAsia="Lexend" w:hAnsi="Lexend"/>
          <w:i w:val="1"/>
          <w:iCs w:val="1"/>
          <w:sz w:val="20"/>
          <w:szCs w:val="20"/>
          <w:rtl w:val="0"/>
        </w:rPr>
        <w:t xml:space="preserve">To test our core business hypothesis that RafiqAI improves coaching efficiency and generates positive teacher outcomes.</w:t>
      </w:r>
    </w:p>
    <w:p w:rsidR="00000000" w:rsidDel="00000000" w:rsidP="00000000" w:rsidRDefault="00000000" w:rsidRPr="00000000" w14:paraId="0000010D">
      <w:pPr>
        <w:numPr>
          <w:ilvl w:val="0"/>
          <w:numId w:val="25"/>
        </w:numPr>
        <w:spacing w:after="0" w:afterAutospacing="0" w:before="0" w:beforeAutospacing="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Method:</w:t>
      </w:r>
      <w:r w:rsidDel="00000000" w:rsidR="00000000" w:rsidRPr="00000000">
        <w:rPr>
          <w:rFonts w:ascii="Lexend" w:cs="Lexend" w:eastAsia="Lexend" w:hAnsi="Lexend"/>
          <w:i w:val="1"/>
          <w:iCs w:val="1"/>
          <w:sz w:val="20"/>
          <w:szCs w:val="20"/>
          <w:rtl w:val="0"/>
        </w:rPr>
        <w:t xml:space="preserve"> We will expand to a larger pilot with one or more NGO partners. We will measure:</w:t>
      </w:r>
    </w:p>
    <w:p w:rsidR="00000000" w:rsidDel="00000000" w:rsidP="00000000" w:rsidRDefault="00000000" w:rsidRPr="00000000" w14:paraId="0000010E">
      <w:pPr>
        <w:numPr>
          <w:ilvl w:val="1"/>
          <w:numId w:val="25"/>
        </w:numPr>
        <w:spacing w:after="0" w:afterAutospacing="0" w:before="0" w:beforeAutospacing="0" w:lineRule="auto"/>
        <w:ind w:left="144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Customer Value: </w:t>
      </w:r>
      <w:r w:rsidDel="00000000" w:rsidR="00000000" w:rsidRPr="00000000">
        <w:rPr>
          <w:rFonts w:ascii="Lexend" w:cs="Lexend" w:eastAsia="Lexend" w:hAnsi="Lexend"/>
          <w:i w:val="1"/>
          <w:iCs w:val="1"/>
          <w:sz w:val="20"/>
          <w:szCs w:val="20"/>
          <w:rtl w:val="0"/>
        </w:rPr>
        <w:t xml:space="preserve">The reduction in time required for coaches to provide effective support and the increase in teachers reached per coach.</w:t>
      </w:r>
    </w:p>
    <w:p w:rsidR="00000000" w:rsidDel="00000000" w:rsidP="00000000" w:rsidRDefault="00000000" w:rsidRPr="00000000" w14:paraId="0000010F">
      <w:pPr>
        <w:numPr>
          <w:ilvl w:val="1"/>
          <w:numId w:val="25"/>
        </w:numPr>
        <w:spacing w:after="0" w:afterAutospacing="0" w:before="0" w:beforeAutospacing="0" w:lineRule="auto"/>
        <w:ind w:left="144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User Value: </w:t>
      </w:r>
      <w:r w:rsidDel="00000000" w:rsidR="00000000" w:rsidRPr="00000000">
        <w:rPr>
          <w:rFonts w:ascii="Lexend" w:cs="Lexend" w:eastAsia="Lexend" w:hAnsi="Lexend"/>
          <w:i w:val="1"/>
          <w:iCs w:val="1"/>
          <w:sz w:val="20"/>
          <w:szCs w:val="20"/>
          <w:rtl w:val="0"/>
        </w:rPr>
        <w:t xml:space="preserve">The perceived improvement in teaching skills and overall satisfaction with the coaching process.</w:t>
      </w:r>
    </w:p>
    <w:p w:rsidR="00000000" w:rsidDel="00000000" w:rsidP="00000000" w:rsidRDefault="00000000" w:rsidRPr="00000000" w14:paraId="00000110">
      <w:pPr>
        <w:numPr>
          <w:ilvl w:val="0"/>
          <w:numId w:val="25"/>
        </w:numPr>
        <w:spacing w:after="280" w:before="0" w:beforeAutospacing="0"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Learning Goal: </w:t>
      </w:r>
      <w:r w:rsidDel="00000000" w:rsidR="00000000" w:rsidRPr="00000000">
        <w:rPr>
          <w:rFonts w:ascii="Lexend" w:cs="Lexend" w:eastAsia="Lexend" w:hAnsi="Lexend"/>
          <w:i w:val="1"/>
          <w:iCs w:val="1"/>
          <w:sz w:val="20"/>
          <w:szCs w:val="20"/>
          <w:rtl w:val="0"/>
        </w:rPr>
        <w:t xml:space="preserve">To generate compelling evidence of efficacy and ROI, creating the case studies and validation needed to convert these pilot partners into our first paying customers and to approach larger institutional buyers.</w:t>
      </w:r>
    </w:p>
    <w:p w:rsidR="00000000" w:rsidDel="00000000" w:rsidP="00000000" w:rsidRDefault="00000000" w:rsidRPr="00000000" w14:paraId="00000111">
      <w:pPr>
        <w:rPr>
          <w:rFonts w:ascii="Lexend" w:cs="Lexend" w:eastAsia="Lexend" w:hAnsi="Lexen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numPr>
          <w:ilvl w:val="0"/>
          <w:numId w:val="41"/>
        </w:numPr>
        <w:spacing w:after="280" w:before="280" w:lineRule="auto"/>
        <w:ind w:hanging="360"/>
        <w:rPr>
          <w:rFonts w:ascii="Poppins" w:cs="Poppins" w:eastAsia="Poppins" w:hAnsi="Poppins"/>
          <w:b w:val="1"/>
          <w:bCs w:val="1"/>
          <w:sz w:val="28"/>
          <w:szCs w:val="28"/>
        </w:rPr>
      </w:pPr>
      <w:r w:rsidDel="00000000" w:rsidR="00000000" w:rsidRPr="00000000">
        <w:rPr>
          <w:rFonts w:ascii="Lexend" w:cs="Lexend" w:eastAsia="Lexend" w:hAnsi="Lexend"/>
          <w:b w:val="1"/>
          <w:bCs w:val="1"/>
          <w:sz w:val="28"/>
          <w:szCs w:val="28"/>
          <w:rtl w:val="0"/>
        </w:rPr>
        <w:t xml:space="preserve">Is the Market Large Enough and Is Now the Right Time?</w:t>
      </w:r>
    </w:p>
    <w:p w:rsidR="00000000" w:rsidDel="00000000" w:rsidP="00000000" w:rsidRDefault="00000000" w:rsidRPr="00000000" w14:paraId="00000113">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"Roughly how many people do you believe are affected by this problem? Why do you believe now is the right time to solve it? Please estimate the market size, if possible."</w:t>
      </w:r>
    </w:p>
    <w:p w:rsidR="00000000" w:rsidDel="00000000" w:rsidP="00000000" w:rsidRDefault="00000000" w:rsidRPr="00000000" w14:paraId="00000114">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For example:</w:t>
      </w:r>
    </w:p>
    <w:p w:rsidR="00000000" w:rsidDel="00000000" w:rsidP="00000000" w:rsidRDefault="00000000" w:rsidRPr="00000000" w14:paraId="00000115">
      <w:pPr>
        <w:numPr>
          <w:ilvl w:val="0"/>
          <w:numId w:val="42"/>
        </w:numPr>
        <w:spacing w:before="280" w:lineRule="auto"/>
        <w:ind w:left="720" w:hanging="360"/>
        <w:rPr>
          <w:rFonts w:ascii="Poppins" w:cs="Poppins" w:eastAsia="Poppins" w:hAnsi="Poppins"/>
        </w:rPr>
      </w:pPr>
      <w:r w:rsidDel="00000000" w:rsidR="00000000" w:rsidRPr="00000000">
        <w:rPr>
          <w:rFonts w:ascii="Lexend" w:cs="Lexend" w:eastAsia="Lexend" w:hAnsi="Lexend"/>
          <w:b w:val="1"/>
          <w:bCs w:val="1"/>
          <w:sz w:val="20"/>
          <w:szCs w:val="20"/>
          <w:rtl w:val="0"/>
        </w:rPr>
        <w:t xml:space="preserve">TAM (Total Addressable Market):</w:t>
      </w:r>
      <w:r w:rsidDel="00000000" w:rsidR="00000000" w:rsidRPr="00000000">
        <w:rPr>
          <w:rFonts w:ascii="Lexend" w:cs="Lexend" w:eastAsia="Lexend" w:hAnsi="Lexend"/>
          <w:sz w:val="20"/>
          <w:szCs w:val="20"/>
          <w:rtl w:val="0"/>
        </w:rPr>
        <w:t xml:space="preserve"> How many people globally or overall are affected by this problem?</w:t>
      </w:r>
    </w:p>
    <w:p w:rsidR="00000000" w:rsidDel="00000000" w:rsidP="00000000" w:rsidRDefault="00000000" w:rsidRPr="00000000" w14:paraId="00000116">
      <w:pPr>
        <w:numPr>
          <w:ilvl w:val="0"/>
          <w:numId w:val="42"/>
        </w:numPr>
        <w:ind w:left="720" w:hanging="360"/>
        <w:rPr>
          <w:rFonts w:ascii="Poppins" w:cs="Poppins" w:eastAsia="Poppins" w:hAnsi="Poppins"/>
        </w:rPr>
      </w:pPr>
      <w:r w:rsidDel="00000000" w:rsidR="00000000" w:rsidRPr="00000000">
        <w:rPr>
          <w:rFonts w:ascii="Lexend" w:cs="Lexend" w:eastAsia="Lexend" w:hAnsi="Lexend"/>
          <w:b w:val="1"/>
          <w:bCs w:val="1"/>
          <w:sz w:val="20"/>
          <w:szCs w:val="20"/>
          <w:rtl w:val="0"/>
        </w:rPr>
        <w:t xml:space="preserve">SAM (Serviceable Available Market):</w:t>
      </w:r>
      <w:r w:rsidDel="00000000" w:rsidR="00000000" w:rsidRPr="00000000">
        <w:rPr>
          <w:rFonts w:ascii="Lexend" w:cs="Lexend" w:eastAsia="Lexend" w:hAnsi="Lexend"/>
          <w:sz w:val="20"/>
          <w:szCs w:val="20"/>
          <w:rtl w:val="0"/>
        </w:rPr>
        <w:t xml:space="preserve"> How many people can realistically be reached based on language, geography, and distribution?</w:t>
      </w:r>
    </w:p>
    <w:p w:rsidR="00000000" w:rsidDel="00000000" w:rsidP="00000000" w:rsidRDefault="00000000" w:rsidRPr="00000000" w14:paraId="00000117">
      <w:pPr>
        <w:numPr>
          <w:ilvl w:val="0"/>
          <w:numId w:val="42"/>
        </w:numPr>
        <w:spacing w:after="280" w:lineRule="auto"/>
        <w:ind w:left="720" w:hanging="360"/>
        <w:rPr>
          <w:rFonts w:ascii="Poppins" w:cs="Poppins" w:eastAsia="Poppins" w:hAnsi="Poppins"/>
        </w:rPr>
      </w:pPr>
      <w:r w:rsidDel="00000000" w:rsidR="00000000" w:rsidRPr="00000000">
        <w:rPr>
          <w:rFonts w:ascii="Lexend" w:cs="Lexend" w:eastAsia="Lexend" w:hAnsi="Lexend"/>
          <w:b w:val="1"/>
          <w:bCs w:val="1"/>
          <w:sz w:val="20"/>
          <w:szCs w:val="20"/>
          <w:rtl w:val="0"/>
        </w:rPr>
        <w:t xml:space="preserve">SOM (Serviceable Obtainable Market):</w:t>
      </w:r>
      <w:r w:rsidDel="00000000" w:rsidR="00000000" w:rsidRPr="00000000">
        <w:rPr>
          <w:rFonts w:ascii="Lexend" w:cs="Lexend" w:eastAsia="Lexend" w:hAnsi="Lexend"/>
          <w:sz w:val="20"/>
          <w:szCs w:val="20"/>
          <w:rtl w:val="0"/>
        </w:rPr>
        <w:t xml:space="preserve"> Who is your immediate, focused target group for go-to-market?</w:t>
      </w:r>
    </w:p>
    <w:p w:rsidR="00000000" w:rsidDel="00000000" w:rsidP="00000000" w:rsidRDefault="00000000" w:rsidRPr="00000000" w14:paraId="00000118">
      <w:pPr>
        <w:spacing w:after="280" w:before="280" w:lineRule="auto"/>
        <w:rPr>
          <w:rFonts w:ascii="Lexend" w:cs="Lexend" w:eastAsia="Lexend" w:hAnsi="Lexend"/>
          <w:b w:val="1"/>
          <w:bCs w:val="1"/>
          <w:sz w:val="20"/>
          <w:szCs w:val="20"/>
        </w:rPr>
      </w:pPr>
      <w:r w:rsidDel="00000000" w:rsidR="00000000" w:rsidRPr="00000000">
        <w:rPr>
          <w:rFonts w:ascii="Lexend" w:cs="Lexend" w:eastAsia="Lexend" w:hAnsi="Lexend"/>
          <w:sz w:val="20"/>
          <w:szCs w:val="20"/>
          <w:rtl w:val="0"/>
        </w:rPr>
        <w:t xml:space="preserve">Please also describe any relevant </w:t>
      </w:r>
      <w:r w:rsidDel="00000000" w:rsidR="00000000" w:rsidRPr="00000000">
        <w:rPr>
          <w:rFonts w:ascii="Lexend" w:cs="Lexend" w:eastAsia="Lexend" w:hAnsi="Lexend"/>
          <w:b w:val="1"/>
          <w:bCs w:val="1"/>
          <w:sz w:val="20"/>
          <w:szCs w:val="20"/>
          <w:rtl w:val="0"/>
        </w:rPr>
        <w:t xml:space="preserve">market shifts or trends</w:t>
      </w:r>
      <w:r w:rsidDel="00000000" w:rsidR="00000000" w:rsidRPr="00000000">
        <w:rPr>
          <w:rFonts w:ascii="Lexend" w:cs="Lexend" w:eastAsia="Lexend" w:hAnsi="Lexend"/>
          <w:sz w:val="20"/>
          <w:szCs w:val="20"/>
          <w:rtl w:val="0"/>
        </w:rPr>
        <w:t xml:space="preserve"> (e.g. increased smartphone access, new education policies, post-pandemic shifts) that make this the right time to act. The key is to clarify: </w:t>
      </w:r>
      <w:r w:rsidDel="00000000" w:rsidR="00000000" w:rsidRPr="00000000">
        <w:rPr>
          <w:rFonts w:ascii="Lexend" w:cs="Lexend" w:eastAsia="Lexend" w:hAnsi="Lexend"/>
          <w:b w:val="1"/>
          <w:bCs w:val="1"/>
          <w:sz w:val="20"/>
          <w:szCs w:val="20"/>
          <w:rtl w:val="0"/>
        </w:rPr>
        <w:t xml:space="preserve">"Who, how many, and why now?"</w:t>
      </w:r>
    </w:p>
    <w:p w:rsidR="00000000" w:rsidDel="00000000" w:rsidP="00000000" w:rsidRDefault="00000000" w:rsidRPr="00000000" w14:paraId="00000119">
      <w:pPr>
        <w:spacing w:after="280" w:before="28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Please write here:</w:t>
      </w:r>
    </w:p>
    <w:p w:rsidR="00000000" w:rsidDel="00000000" w:rsidP="00000000" w:rsidRDefault="00000000" w:rsidRPr="00000000" w14:paraId="0000011A">
      <w:pPr>
        <w:spacing w:after="240" w:before="240" w:lineRule="auto"/>
        <w:rPr>
          <w:rFonts w:ascii="Lexend" w:cs="Lexend" w:eastAsia="Lexend" w:hAnsi="Lexend"/>
          <w:sz w:val="20"/>
          <w:szCs w:val="20"/>
        </w:rPr>
      </w:pPr>
      <w:r w:rsidDel="00000000" w:rsidR="00000000" w:rsidRPr="00000000">
        <w:rPr>
          <w:rFonts w:ascii="Lexend" w:cs="Lexend" w:eastAsia="Lexend" w:hAnsi="Lexend"/>
          <w:i w:val="1"/>
          <w:iCs w:val="1"/>
          <w:sz w:val="20"/>
          <w:szCs w:val="20"/>
          <w:rtl w:val="0"/>
        </w:rPr>
        <w:t xml:space="preserve">—</w:t>
      </w:r>
      <w:r w:rsidDel="00000000" w:rsidR="00000000" w:rsidRPr="00000000">
        <w:rPr>
          <w:rtl w:val="0"/>
        </w:rPr>
      </w:r>
    </w:p>
    <w:p w:rsidR="00000000" w:rsidDel="00000000" w:rsidP="00000000" w:rsidRDefault="00000000" w:rsidRPr="00000000" w14:paraId="0000011B">
      <w:pPr>
        <w:widowControl w:val="0"/>
        <w:spacing w:line="276"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There are approximately </w:t>
      </w:r>
      <w:r w:rsidDel="00000000" w:rsidR="00000000" w:rsidRPr="00000000">
        <w:rPr>
          <w:rFonts w:ascii="Lexend" w:cs="Lexend" w:eastAsia="Lexend" w:hAnsi="Lexend"/>
          <w:b w:val="1"/>
          <w:bCs w:val="1"/>
          <w:i w:val="1"/>
          <w:iCs w:val="1"/>
          <w:sz w:val="20"/>
          <w:szCs w:val="20"/>
          <w:rtl w:val="0"/>
        </w:rPr>
        <w:t xml:space="preserve">7-8 million in-service teachers. </w:t>
      </w:r>
      <w:r w:rsidDel="00000000" w:rsidR="00000000" w:rsidRPr="00000000">
        <w:rPr>
          <w:rFonts w:ascii="Lexend" w:cs="Lexend" w:eastAsia="Lexend" w:hAnsi="Lexend"/>
          <w:i w:val="1"/>
          <w:iCs w:val="1"/>
          <w:sz w:val="20"/>
          <w:szCs w:val="20"/>
          <w:rtl w:val="0"/>
        </w:rPr>
        <w:t xml:space="preserve">The Arab region and North Africa sustain a pipeline of about</w:t>
      </w:r>
      <w:r w:rsidDel="00000000" w:rsidR="00000000" w:rsidRPr="00000000">
        <w:rPr>
          <w:rFonts w:ascii="Lexend" w:cs="Lexend" w:eastAsia="Lexend" w:hAnsi="Lexend"/>
          <w:b w:val="1"/>
          <w:bCs w:val="1"/>
          <w:i w:val="1"/>
          <w:iCs w:val="1"/>
          <w:sz w:val="20"/>
          <w:szCs w:val="20"/>
          <w:rtl w:val="0"/>
        </w:rPr>
        <w:t xml:space="preserve"> 300,000 to 500,000 pre-service teachers</w:t>
      </w:r>
      <w:r w:rsidDel="00000000" w:rsidR="00000000" w:rsidRPr="00000000">
        <w:rPr>
          <w:rFonts w:ascii="Lexend" w:cs="Lexend" w:eastAsia="Lexend" w:hAnsi="Lexend"/>
          <w:i w:val="1"/>
          <w:iCs w:val="1"/>
          <w:sz w:val="20"/>
          <w:szCs w:val="20"/>
          <w:rtl w:val="0"/>
        </w:rPr>
        <w:t xml:space="preserve"> annually, and over</w:t>
      </w:r>
      <w:r w:rsidDel="00000000" w:rsidR="00000000" w:rsidRPr="00000000">
        <w:rPr>
          <w:rFonts w:ascii="Lexend" w:cs="Lexend" w:eastAsia="Lexend" w:hAnsi="Lexend"/>
          <w:b w:val="1"/>
          <w:bCs w:val="1"/>
          <w:i w:val="1"/>
          <w:iCs w:val="1"/>
          <w:sz w:val="20"/>
          <w:szCs w:val="20"/>
          <w:rtl w:val="0"/>
        </w:rPr>
        <w:t xml:space="preserve"> 100 million students </w:t>
      </w:r>
      <w:r w:rsidDel="00000000" w:rsidR="00000000" w:rsidRPr="00000000">
        <w:rPr>
          <w:rFonts w:ascii="Lexend" w:cs="Lexend" w:eastAsia="Lexend" w:hAnsi="Lexend"/>
          <w:i w:val="1"/>
          <w:iCs w:val="1"/>
          <w:sz w:val="20"/>
          <w:szCs w:val="20"/>
          <w:rtl w:val="0"/>
        </w:rPr>
        <w:t xml:space="preserve">in </w:t>
      </w:r>
      <w:r w:rsidDel="00000000" w:rsidR="00000000" w:rsidRPr="00000000">
        <w:rPr>
          <w:rFonts w:ascii="Lexend" w:cs="Lexend" w:eastAsia="Lexend" w:hAnsi="Lexend"/>
          <w:b w:val="1"/>
          <w:bCs w:val="1"/>
          <w:i w:val="1"/>
          <w:iCs w:val="1"/>
          <w:sz w:val="20"/>
          <w:szCs w:val="20"/>
          <w:rtl w:val="0"/>
        </w:rPr>
        <w:t xml:space="preserve">2025</w:t>
      </w:r>
      <w:r w:rsidDel="00000000" w:rsidR="00000000" w:rsidRPr="00000000">
        <w:rPr>
          <w:rFonts w:ascii="Lexend" w:cs="Lexend" w:eastAsia="Lexend" w:hAnsi="Lexend"/>
          <w:i w:val="1"/>
          <w:iCs w:val="1"/>
          <w:sz w:val="20"/>
          <w:szCs w:val="20"/>
          <w:rtl w:val="0"/>
        </w:rPr>
        <w:t xml:space="preserve">, reflecting one of the world's largest youth and education sectors.</w:t>
      </w:r>
    </w:p>
    <w:p w:rsidR="00000000" w:rsidDel="00000000" w:rsidP="00000000" w:rsidRDefault="00000000" w:rsidRPr="00000000" w14:paraId="0000011C">
      <w:pPr>
        <w:widowControl w:val="0"/>
        <w:spacing w:line="276" w:lineRule="auto"/>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11D">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Although over 500,000 new teachers are needed annually, professional development remains generic and disconnected. This long-standing challenge now has a scalable solution: AI offers an unprecedented opportunity to deliver personalized, accessible support at scale.</w:t>
      </w:r>
    </w:p>
    <w:p w:rsidR="00000000" w:rsidDel="00000000" w:rsidP="00000000" w:rsidRDefault="00000000" w:rsidRPr="00000000" w14:paraId="0000011E">
      <w:pPr>
        <w:widowControl w:val="0"/>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11F">
      <w:pPr>
        <w:widowControl w:val="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Additionally, the education budgets currently are shifting, where the overall education market in the</w:t>
      </w:r>
      <w:r w:rsidDel="00000000" w:rsidR="00000000" w:rsidRPr="00000000">
        <w:rPr>
          <w:rFonts w:ascii="Lexend" w:cs="Lexend" w:eastAsia="Lexend" w:hAnsi="Lexend"/>
          <w:i w:val="1"/>
          <w:iCs w:val="1"/>
          <w:sz w:val="20"/>
          <w:szCs w:val="20"/>
          <w:highlight w:val="white"/>
          <w:rtl w:val="0"/>
        </w:rPr>
        <w:t xml:space="preserve"> MENA region </w:t>
      </w:r>
      <w:r w:rsidDel="00000000" w:rsidR="00000000" w:rsidRPr="00000000">
        <w:rPr>
          <w:rFonts w:ascii="Lexend" w:cs="Lexend" w:eastAsia="Lexend" w:hAnsi="Lexend"/>
          <w:i w:val="1"/>
          <w:iCs w:val="1"/>
          <w:sz w:val="20"/>
          <w:szCs w:val="20"/>
          <w:rtl w:val="0"/>
        </w:rPr>
        <w:t xml:space="preserve">is valued at about </w:t>
      </w:r>
      <w:r w:rsidDel="00000000" w:rsidR="00000000" w:rsidRPr="00000000">
        <w:rPr>
          <w:rFonts w:ascii="Lexend" w:cs="Lexend" w:eastAsia="Lexend" w:hAnsi="Lexend"/>
          <w:b w:val="1"/>
          <w:bCs w:val="1"/>
          <w:i w:val="1"/>
          <w:iCs w:val="1"/>
          <w:sz w:val="20"/>
          <w:szCs w:val="20"/>
          <w:rtl w:val="0"/>
        </w:rPr>
        <w:t xml:space="preserve">$115 billion </w:t>
      </w:r>
      <w:r w:rsidDel="00000000" w:rsidR="00000000" w:rsidRPr="00000000">
        <w:rPr>
          <w:rFonts w:ascii="Lexend" w:cs="Lexend" w:eastAsia="Lexend" w:hAnsi="Lexend"/>
          <w:i w:val="1"/>
          <w:iCs w:val="1"/>
          <w:sz w:val="20"/>
          <w:szCs w:val="20"/>
          <w:rtl w:val="0"/>
        </w:rPr>
        <w:t xml:space="preserve">and is projected to reach </w:t>
      </w:r>
      <w:r w:rsidDel="00000000" w:rsidR="00000000" w:rsidRPr="00000000">
        <w:rPr>
          <w:rFonts w:ascii="Lexend" w:cs="Lexend" w:eastAsia="Lexend" w:hAnsi="Lexend"/>
          <w:b w:val="1"/>
          <w:bCs w:val="1"/>
          <w:i w:val="1"/>
          <w:iCs w:val="1"/>
          <w:sz w:val="20"/>
          <w:szCs w:val="20"/>
          <w:rtl w:val="0"/>
        </w:rPr>
        <w:t xml:space="preserve">$175 billion</w:t>
      </w:r>
      <w:r w:rsidDel="00000000" w:rsidR="00000000" w:rsidRPr="00000000">
        <w:rPr>
          <w:rFonts w:ascii="Lexend" w:cs="Lexend" w:eastAsia="Lexend" w:hAnsi="Lexend"/>
          <w:i w:val="1"/>
          <w:iCs w:val="1"/>
          <w:sz w:val="20"/>
          <w:szCs w:val="20"/>
          <w:rtl w:val="0"/>
        </w:rPr>
        <w:t xml:space="preserve"> by 2027. Some of these shifts include: </w:t>
      </w:r>
    </w:p>
    <w:p w:rsidR="00000000" w:rsidDel="00000000" w:rsidP="00000000" w:rsidRDefault="00000000" w:rsidRPr="00000000" w14:paraId="00000120">
      <w:pPr>
        <w:widowControl w:val="0"/>
        <w:numPr>
          <w:ilvl w:val="0"/>
          <w:numId w:val="45"/>
        </w:numPr>
        <w:ind w:left="72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There are economic transformation programs (like Saudi Vision 2030) and national digital talent strategies in leading markets (UAE, Saudi Arabia, Egypt) accelerate spending on educator development.</w:t>
      </w:r>
    </w:p>
    <w:p w:rsidR="00000000" w:rsidDel="00000000" w:rsidP="00000000" w:rsidRDefault="00000000" w:rsidRPr="00000000" w14:paraId="00000121">
      <w:pPr>
        <w:widowControl w:val="0"/>
        <w:numPr>
          <w:ilvl w:val="0"/>
          <w:numId w:val="32"/>
        </w:numPr>
        <w:spacing w:line="276" w:lineRule="auto"/>
        <w:ind w:left="720" w:hanging="360"/>
        <w:rPr>
          <w:rFonts w:ascii="Roboto" w:cs="Roboto" w:eastAsia="Roboto" w:hAnsi="Roboto"/>
          <w:i w:val="1"/>
          <w:iCs w:val="1"/>
          <w:sz w:val="20"/>
          <w:szCs w:val="20"/>
        </w:rPr>
      </w:pPr>
      <w:r w:rsidDel="00000000" w:rsidR="00000000" w:rsidRPr="00000000">
        <w:rPr>
          <w:rFonts w:ascii="Lexend" w:cs="Lexend" w:eastAsia="Lexend" w:hAnsi="Lexend"/>
          <w:b w:val="1"/>
          <w:bCs w:val="1"/>
          <w:i w:val="1"/>
          <w:iCs w:val="1"/>
          <w:sz w:val="20"/>
          <w:szCs w:val="20"/>
          <w:rtl w:val="0"/>
        </w:rPr>
        <w:t xml:space="preserve">EdTech and digital platforms </w:t>
      </w:r>
      <w:r w:rsidDel="00000000" w:rsidR="00000000" w:rsidRPr="00000000">
        <w:rPr>
          <w:rFonts w:ascii="Lexend" w:cs="Lexend" w:eastAsia="Lexend" w:hAnsi="Lexend"/>
          <w:i w:val="1"/>
          <w:iCs w:val="1"/>
          <w:sz w:val="20"/>
          <w:szCs w:val="20"/>
          <w:rtl w:val="0"/>
        </w:rPr>
        <w:t xml:space="preserve">adoption is surging, supported by over </w:t>
      </w:r>
      <w:r w:rsidDel="00000000" w:rsidR="00000000" w:rsidRPr="00000000">
        <w:rPr>
          <w:rFonts w:ascii="Lexend" w:cs="Lexend" w:eastAsia="Lexend" w:hAnsi="Lexend"/>
          <w:b w:val="1"/>
          <w:bCs w:val="1"/>
          <w:i w:val="1"/>
          <w:iCs w:val="1"/>
          <w:sz w:val="20"/>
          <w:szCs w:val="20"/>
          <w:rtl w:val="0"/>
        </w:rPr>
        <w:t xml:space="preserve">$1.5 billion in venture investment just in Q1 2025</w:t>
      </w:r>
      <w:r w:rsidDel="00000000" w:rsidR="00000000" w:rsidRPr="00000000">
        <w:rPr>
          <w:rFonts w:ascii="Lexend" w:cs="Lexend" w:eastAsia="Lexend" w:hAnsi="Lexend"/>
          <w:i w:val="1"/>
          <w:iCs w:val="1"/>
          <w:sz w:val="20"/>
          <w:szCs w:val="20"/>
          <w:rtl w:val="0"/>
        </w:rPr>
        <w:t xml:space="preserve">, reflecting the region's prioritization of scalable teacher and professional training</w:t>
      </w:r>
    </w:p>
    <w:p w:rsidR="00000000" w:rsidDel="00000000" w:rsidP="00000000" w:rsidRDefault="00000000" w:rsidRPr="00000000" w14:paraId="00000122">
      <w:pPr>
        <w:widowControl w:val="0"/>
        <w:spacing w:line="276" w:lineRule="auto"/>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123">
      <w:pPr>
        <w:widowControl w:val="0"/>
        <w:spacing w:line="276" w:lineRule="auto"/>
        <w:rPr>
          <w:rFonts w:ascii="Lexend" w:cs="Lexend" w:eastAsia="Lexend" w:hAnsi="Lexend"/>
          <w:i w:val="1"/>
          <w:iCs w:val="1"/>
          <w:sz w:val="18"/>
          <w:szCs w:val="18"/>
        </w:rPr>
      </w:pPr>
      <w:r w:rsidDel="00000000" w:rsidR="00000000" w:rsidRPr="00000000">
        <w:rPr>
          <w:rFonts w:ascii="Lexend" w:cs="Lexend" w:eastAsia="Lexend" w:hAnsi="Lexend"/>
          <w:i w:val="1"/>
          <w:iCs w:val="1"/>
          <w:sz w:val="20"/>
          <w:szCs w:val="20"/>
          <w:rtl w:val="0"/>
        </w:rPr>
        <w:t xml:space="preserve">Finally,</w:t>
      </w:r>
      <w:r w:rsidDel="00000000" w:rsidR="00000000" w:rsidRPr="00000000">
        <w:rPr>
          <w:rFonts w:ascii="Lexend" w:cs="Lexend" w:eastAsia="Lexend" w:hAnsi="Lexend"/>
          <w:b w:val="1"/>
          <w:bCs w:val="1"/>
          <w:i w:val="1"/>
          <w:iCs w:val="1"/>
          <w:sz w:val="20"/>
          <w:szCs w:val="20"/>
          <w:rtl w:val="0"/>
        </w:rPr>
        <w:t xml:space="preserve"> Teacher education programs represent a significant adjacent market for RafiqAI.</w:t>
      </w:r>
      <w:r w:rsidDel="00000000" w:rsidR="00000000" w:rsidRPr="00000000">
        <w:rPr>
          <w:rFonts w:ascii="Lexend" w:cs="Lexend" w:eastAsia="Lexend" w:hAnsi="Lexend"/>
          <w:i w:val="1"/>
          <w:iCs w:val="1"/>
          <w:sz w:val="20"/>
          <w:szCs w:val="20"/>
          <w:rtl w:val="0"/>
        </w:rPr>
        <w:t xml:space="preserve"> Across the Arab region and North Africa—particularly in </w:t>
      </w:r>
      <w:r w:rsidDel="00000000" w:rsidR="00000000" w:rsidRPr="00000000">
        <w:rPr>
          <w:rFonts w:ascii="Lexend" w:cs="Lexend" w:eastAsia="Lexend" w:hAnsi="Lexend"/>
          <w:b w:val="1"/>
          <w:bCs w:val="1"/>
          <w:i w:val="1"/>
          <w:iCs w:val="1"/>
          <w:sz w:val="20"/>
          <w:szCs w:val="20"/>
          <w:rtl w:val="0"/>
        </w:rPr>
        <w:t xml:space="preserve">Saudi Arabia</w:t>
      </w:r>
      <w:r w:rsidDel="00000000" w:rsidR="00000000" w:rsidRPr="00000000">
        <w:rPr>
          <w:rFonts w:ascii="Lexend" w:cs="Lexend" w:eastAsia="Lexend" w:hAnsi="Lexend"/>
          <w:i w:val="1"/>
          <w:iCs w:val="1"/>
          <w:sz w:val="20"/>
          <w:szCs w:val="20"/>
          <w:rtl w:val="0"/>
        </w:rPr>
        <w:t xml:space="preserve">, the </w:t>
      </w:r>
      <w:r w:rsidDel="00000000" w:rsidR="00000000" w:rsidRPr="00000000">
        <w:rPr>
          <w:rFonts w:ascii="Lexend" w:cs="Lexend" w:eastAsia="Lexend" w:hAnsi="Lexend"/>
          <w:b w:val="1"/>
          <w:bCs w:val="1"/>
          <w:i w:val="1"/>
          <w:iCs w:val="1"/>
          <w:sz w:val="20"/>
          <w:szCs w:val="20"/>
          <w:rtl w:val="0"/>
        </w:rPr>
        <w:t xml:space="preserve">United Arab of Emirates</w:t>
      </w:r>
      <w:r w:rsidDel="00000000" w:rsidR="00000000" w:rsidRPr="00000000">
        <w:rPr>
          <w:rFonts w:ascii="Lexend" w:cs="Lexend" w:eastAsia="Lexend" w:hAnsi="Lexend"/>
          <w:i w:val="1"/>
          <w:iCs w:val="1"/>
          <w:sz w:val="20"/>
          <w:szCs w:val="20"/>
          <w:rtl w:val="0"/>
        </w:rPr>
        <w:t xml:space="preserve">, </w:t>
      </w:r>
      <w:r w:rsidDel="00000000" w:rsidR="00000000" w:rsidRPr="00000000">
        <w:rPr>
          <w:rFonts w:ascii="Lexend" w:cs="Lexend" w:eastAsia="Lexend" w:hAnsi="Lexend"/>
          <w:b w:val="1"/>
          <w:bCs w:val="1"/>
          <w:i w:val="1"/>
          <w:iCs w:val="1"/>
          <w:sz w:val="20"/>
          <w:szCs w:val="20"/>
          <w:rtl w:val="0"/>
        </w:rPr>
        <w:t xml:space="preserve">Kuwait, and Jordan</w:t>
      </w:r>
      <w:r w:rsidDel="00000000" w:rsidR="00000000" w:rsidRPr="00000000">
        <w:rPr>
          <w:rFonts w:ascii="Lexend" w:cs="Lexend" w:eastAsia="Lexend" w:hAnsi="Lexend"/>
          <w:i w:val="1"/>
          <w:iCs w:val="1"/>
          <w:sz w:val="20"/>
          <w:szCs w:val="20"/>
          <w:rtl w:val="0"/>
        </w:rPr>
        <w:t xml:space="preserve">—teacher preparation programs include </w:t>
      </w:r>
      <w:r w:rsidDel="00000000" w:rsidR="00000000" w:rsidRPr="00000000">
        <w:rPr>
          <w:rFonts w:ascii="Lexend" w:cs="Lexend" w:eastAsia="Lexend" w:hAnsi="Lexend"/>
          <w:b w:val="1"/>
          <w:bCs w:val="1"/>
          <w:i w:val="1"/>
          <w:iCs w:val="1"/>
          <w:sz w:val="20"/>
          <w:szCs w:val="20"/>
          <w:rtl w:val="0"/>
        </w:rPr>
        <w:t xml:space="preserve">guided practicums</w:t>
      </w:r>
      <w:r w:rsidDel="00000000" w:rsidR="00000000" w:rsidRPr="00000000">
        <w:rPr>
          <w:rFonts w:ascii="Lexend" w:cs="Lexend" w:eastAsia="Lexend" w:hAnsi="Lexend"/>
          <w:i w:val="1"/>
          <w:iCs w:val="1"/>
          <w:sz w:val="20"/>
          <w:szCs w:val="20"/>
          <w:rtl w:val="0"/>
        </w:rPr>
        <w:t xml:space="preserve">,</w:t>
      </w:r>
      <w:r w:rsidDel="00000000" w:rsidR="00000000" w:rsidRPr="00000000">
        <w:rPr>
          <w:rFonts w:ascii="Lexend" w:cs="Lexend" w:eastAsia="Lexend" w:hAnsi="Lexend"/>
          <w:b w:val="1"/>
          <w:bCs w:val="1"/>
          <w:i w:val="1"/>
          <w:iCs w:val="1"/>
          <w:sz w:val="20"/>
          <w:szCs w:val="20"/>
          <w:rtl w:val="0"/>
        </w:rPr>
        <w:t xml:space="preserve"> mentorship</w:t>
      </w:r>
      <w:r w:rsidDel="00000000" w:rsidR="00000000" w:rsidRPr="00000000">
        <w:rPr>
          <w:rFonts w:ascii="Lexend" w:cs="Lexend" w:eastAsia="Lexend" w:hAnsi="Lexend"/>
          <w:i w:val="1"/>
          <w:iCs w:val="1"/>
          <w:sz w:val="20"/>
          <w:szCs w:val="20"/>
          <w:rtl w:val="0"/>
        </w:rPr>
        <w:t xml:space="preserve">, and </w:t>
      </w:r>
      <w:r w:rsidDel="00000000" w:rsidR="00000000" w:rsidRPr="00000000">
        <w:rPr>
          <w:rFonts w:ascii="Lexend" w:cs="Lexend" w:eastAsia="Lexend" w:hAnsi="Lexend"/>
          <w:b w:val="1"/>
          <w:bCs w:val="1"/>
          <w:i w:val="1"/>
          <w:iCs w:val="1"/>
          <w:sz w:val="20"/>
          <w:szCs w:val="20"/>
          <w:rtl w:val="0"/>
        </w:rPr>
        <w:t xml:space="preserve">teaching practice placements</w:t>
      </w:r>
      <w:r w:rsidDel="00000000" w:rsidR="00000000" w:rsidRPr="00000000">
        <w:rPr>
          <w:rFonts w:ascii="Lexend" w:cs="Lexend" w:eastAsia="Lexend" w:hAnsi="Lexend"/>
          <w:i w:val="1"/>
          <w:iCs w:val="1"/>
          <w:sz w:val="20"/>
          <w:szCs w:val="20"/>
          <w:rtl w:val="0"/>
        </w:rPr>
        <w:t xml:space="preserve">. These supervision models mirror in-service teacher coaching, making them highly compatible with RafiqAI’s features. By supporting pre-service teacher training, RafiqAI could expand its impact beyond schools into universities and teacher training institutes, tapping into a substantial, under-digitized segment of the education market.</w:t>
      </w:r>
      <w:r w:rsidDel="00000000" w:rsidR="00000000" w:rsidRPr="00000000">
        <w:rPr>
          <w:rtl w:val="0"/>
        </w:rPr>
      </w:r>
    </w:p>
    <w:p w:rsidR="00000000" w:rsidDel="00000000" w:rsidP="00000000" w:rsidRDefault="00000000" w:rsidRPr="00000000" w14:paraId="00000124">
      <w:pPr>
        <w:widowControl w:val="0"/>
        <w:spacing w:line="276" w:lineRule="auto"/>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125">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numPr>
          <w:ilvl w:val="0"/>
          <w:numId w:val="41"/>
        </w:numPr>
        <w:spacing w:after="280" w:before="280" w:lineRule="auto"/>
        <w:ind w:hanging="360"/>
        <w:rPr>
          <w:rFonts w:ascii="Poppins" w:cs="Poppins" w:eastAsia="Poppins" w:hAnsi="Poppins"/>
          <w:b w:val="1"/>
          <w:bCs w:val="1"/>
          <w:sz w:val="28"/>
          <w:szCs w:val="28"/>
        </w:rPr>
      </w:pPr>
      <w:r w:rsidDel="00000000" w:rsidR="00000000" w:rsidRPr="00000000">
        <w:rPr>
          <w:rFonts w:ascii="Lexend" w:cs="Lexend" w:eastAsia="Lexend" w:hAnsi="Lexend"/>
          <w:b w:val="1"/>
          <w:bCs w:val="1"/>
          <w:sz w:val="28"/>
          <w:szCs w:val="28"/>
          <w:rtl w:val="0"/>
        </w:rPr>
        <w:t xml:space="preserve">How Are You Different From Competitors?</w:t>
      </w:r>
      <w:r w:rsidDel="00000000" w:rsidR="00000000" w:rsidRPr="00000000">
        <w:rPr>
          <w:rFonts w:ascii="Lexend" w:cs="Lexend" w:eastAsia="Lexend" w:hAnsi="Lexend"/>
          <w:sz w:val="20"/>
          <w:szCs w:val="20"/>
          <w:rtl w:val="0"/>
        </w:rPr>
        <w:br w:type="textWrapping"/>
        <w:t xml:space="preserve">"If there are other services tackling the same problem, what makes your approach better or different? How do you plan to respond if competition intensifies in future?"</w:t>
      </w:r>
    </w:p>
    <w:p w:rsidR="00000000" w:rsidDel="00000000" w:rsidP="00000000" w:rsidRDefault="00000000" w:rsidRPr="00000000" w14:paraId="00000127">
      <w:pPr>
        <w:spacing w:after="280" w:before="28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Please write here:</w:t>
      </w:r>
    </w:p>
    <w:p w:rsidR="00000000" w:rsidDel="00000000" w:rsidP="00000000" w:rsidRDefault="00000000" w:rsidRPr="00000000" w14:paraId="00000128">
      <w:pPr>
        <w:spacing w:after="240" w:befor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w:t>
      </w:r>
    </w:p>
    <w:p w:rsidR="00000000" w:rsidDel="00000000" w:rsidP="00000000" w:rsidRDefault="00000000" w:rsidRPr="00000000" w14:paraId="00000129">
      <w:pPr>
        <w:widowControl w:val="0"/>
        <w:spacing w:line="276"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We have deep respect for the existing players digitizing teacher coaching, and our research has closely examined solutions like </w:t>
      </w:r>
      <w:hyperlink r:id="rId9">
        <w:r w:rsidDel="00000000" w:rsidR="00000000" w:rsidRPr="00000000">
          <w:rPr>
            <w:rFonts w:ascii="Lexend" w:cs="Lexend" w:eastAsia="Lexend" w:hAnsi="Lexend"/>
            <w:i w:val="1"/>
            <w:iCs w:val="1"/>
            <w:color w:val="1155cc"/>
            <w:sz w:val="20"/>
            <w:szCs w:val="20"/>
            <w:u w:val="single"/>
            <w:rtl w:val="0"/>
          </w:rPr>
          <w:t xml:space="preserve">Lumivero</w:t>
        </w:r>
      </w:hyperlink>
      <w:r w:rsidDel="00000000" w:rsidR="00000000" w:rsidRPr="00000000">
        <w:rPr>
          <w:rFonts w:ascii="Lexend" w:cs="Lexend" w:eastAsia="Lexend" w:hAnsi="Lexend"/>
          <w:i w:val="1"/>
          <w:iCs w:val="1"/>
          <w:sz w:val="20"/>
          <w:szCs w:val="20"/>
          <w:rtl w:val="0"/>
        </w:rPr>
        <w:t xml:space="preserve">, </w:t>
      </w:r>
      <w:hyperlink r:id="rId10">
        <w:r w:rsidDel="00000000" w:rsidR="00000000" w:rsidRPr="00000000">
          <w:rPr>
            <w:rFonts w:ascii="Lexend" w:cs="Lexend" w:eastAsia="Lexend" w:hAnsi="Lexend"/>
            <w:i w:val="1"/>
            <w:iCs w:val="1"/>
            <w:color w:val="1155cc"/>
            <w:sz w:val="20"/>
            <w:szCs w:val="20"/>
            <w:u w:val="single"/>
            <w:rtl w:val="0"/>
          </w:rPr>
          <w:t xml:space="preserve">Tevera</w:t>
        </w:r>
      </w:hyperlink>
      <w:r w:rsidDel="00000000" w:rsidR="00000000" w:rsidRPr="00000000">
        <w:rPr>
          <w:rFonts w:ascii="Lexend" w:cs="Lexend" w:eastAsia="Lexend" w:hAnsi="Lexend"/>
          <w:i w:val="1"/>
          <w:iCs w:val="1"/>
          <w:sz w:val="20"/>
          <w:szCs w:val="20"/>
          <w:rtl w:val="0"/>
        </w:rPr>
        <w:t xml:space="preserve">, </w:t>
      </w:r>
      <w:hyperlink r:id="rId11">
        <w:r w:rsidDel="00000000" w:rsidR="00000000" w:rsidRPr="00000000">
          <w:rPr>
            <w:rFonts w:ascii="Lexend" w:cs="Lexend" w:eastAsia="Lexend" w:hAnsi="Lexend"/>
            <w:i w:val="1"/>
            <w:iCs w:val="1"/>
            <w:color w:val="1155cc"/>
            <w:sz w:val="20"/>
            <w:szCs w:val="20"/>
            <w:u w:val="single"/>
            <w:rtl w:val="0"/>
          </w:rPr>
          <w:t xml:space="preserve">SchoolMint</w:t>
        </w:r>
      </w:hyperlink>
      <w:r w:rsidDel="00000000" w:rsidR="00000000" w:rsidRPr="00000000">
        <w:rPr>
          <w:rFonts w:ascii="Lexend" w:cs="Lexend" w:eastAsia="Lexend" w:hAnsi="Lexend"/>
          <w:i w:val="1"/>
          <w:iCs w:val="1"/>
          <w:sz w:val="20"/>
          <w:szCs w:val="20"/>
          <w:rtl w:val="0"/>
        </w:rPr>
        <w:t xml:space="preserve">, and </w:t>
      </w:r>
      <w:hyperlink r:id="rId12">
        <w:r w:rsidDel="00000000" w:rsidR="00000000" w:rsidRPr="00000000">
          <w:rPr>
            <w:rFonts w:ascii="Lexend" w:cs="Lexend" w:eastAsia="Lexend" w:hAnsi="Lexend"/>
            <w:i w:val="1"/>
            <w:iCs w:val="1"/>
            <w:color w:val="1155cc"/>
            <w:sz w:val="20"/>
            <w:szCs w:val="20"/>
            <w:u w:val="single"/>
            <w:rtl w:val="0"/>
          </w:rPr>
          <w:t xml:space="preserve">Edthena</w:t>
        </w:r>
      </w:hyperlink>
      <w:r w:rsidDel="00000000" w:rsidR="00000000" w:rsidRPr="00000000">
        <w:rPr>
          <w:rFonts w:ascii="Lexend" w:cs="Lexend" w:eastAsia="Lexend" w:hAnsi="Lexend"/>
          <w:i w:val="1"/>
          <w:iCs w:val="1"/>
          <w:sz w:val="20"/>
          <w:szCs w:val="20"/>
          <w:rtl w:val="0"/>
        </w:rPr>
        <w:t xml:space="preserve">. However, RafiqAI is not an incremental improvement; it is a fundamental shift from administrative platforms to an intelligent growth partner. Our differentiation is structural and unfolds across three layers: product, model, and technology.</w:t>
      </w:r>
    </w:p>
    <w:p w:rsidR="00000000" w:rsidDel="00000000" w:rsidP="00000000" w:rsidRDefault="00000000" w:rsidRPr="00000000" w14:paraId="0000012A">
      <w:pPr>
        <w:widowControl w:val="0"/>
        <w:spacing w:line="276" w:lineRule="auto"/>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12B">
      <w:pPr>
        <w:widowControl w:val="0"/>
        <w:numPr>
          <w:ilvl w:val="0"/>
          <w:numId w:val="28"/>
        </w:numPr>
        <w:spacing w:line="276"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Product &amp; Accessibility: </w:t>
      </w:r>
      <w:r w:rsidDel="00000000" w:rsidR="00000000" w:rsidRPr="00000000">
        <w:rPr>
          <w:rFonts w:ascii="Lexend" w:cs="Lexend" w:eastAsia="Lexend" w:hAnsi="Lexend"/>
          <w:i w:val="1"/>
          <w:iCs w:val="1"/>
          <w:sz w:val="20"/>
          <w:szCs w:val="20"/>
          <w:rtl w:val="0"/>
        </w:rPr>
        <w:t xml:space="preserve">An App-First Experience for Teachers, Not Just an Admin Platform</w:t>
        <w:br w:type="textWrapping"/>
        <w:t xml:space="preserve">While competitors like Lumivero and Tevera offer complex web-based platforms focused on streamlining administrative tasks for program managers (e.g., placement, evaluation tracking), RafiqAI is a mobile-first app designed for the teacher. SchoolMint Grow is part of a broader LMS, which can feel institutional. </w:t>
        <w:br w:type="textWrapping"/>
        <w:t xml:space="preserve">Our approach is a strategic choice for accessibility and adoption. We meet teachers in their classroom, on their phone, fitting seamlessly into their workflow rather than adding another desktop burden. This focus on user-centric design drives higher engagement and daily usage, which is the foundation for everything else.</w:t>
        <w:br w:type="textWrapping"/>
      </w:r>
    </w:p>
    <w:p w:rsidR="00000000" w:rsidDel="00000000" w:rsidP="00000000" w:rsidRDefault="00000000" w:rsidRPr="00000000" w14:paraId="0000012C">
      <w:pPr>
        <w:widowControl w:val="0"/>
        <w:numPr>
          <w:ilvl w:val="0"/>
          <w:numId w:val="28"/>
        </w:numPr>
        <w:spacing w:line="276"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Business Model: </w:t>
      </w:r>
      <w:r w:rsidDel="00000000" w:rsidR="00000000" w:rsidRPr="00000000">
        <w:rPr>
          <w:rFonts w:ascii="Lexend" w:cs="Lexend" w:eastAsia="Lexend" w:hAnsi="Lexend"/>
          <w:i w:val="1"/>
          <w:iCs w:val="1"/>
          <w:sz w:val="20"/>
          <w:szCs w:val="20"/>
          <w:rtl w:val="0"/>
        </w:rPr>
        <w:t xml:space="preserve">The AI-Human Hybrid for Unmatched Scale and Depth</w:t>
        <w:br w:type="textWrapping"/>
        <w:br w:type="textWrapping"/>
        <w:t xml:space="preserve">Most solutions offer either administrative tracking for humans (Lumivero, Tevera, SchoolMint) or, in one case, AI-powered feedback (Edthena's AI Coach). RafiqAI is the only solution architectured from the ground up as a true AI-Human hybrid. This model is crucial for global scalability:</w:t>
      </w:r>
    </w:p>
    <w:p w:rsidR="00000000" w:rsidDel="00000000" w:rsidP="00000000" w:rsidRDefault="00000000" w:rsidRPr="00000000" w14:paraId="0000012D">
      <w:pPr>
        <w:widowControl w:val="0"/>
        <w:numPr>
          <w:ilvl w:val="1"/>
          <w:numId w:val="28"/>
        </w:numPr>
        <w:spacing w:line="276" w:lineRule="auto"/>
        <w:ind w:left="144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AI does the heavy lifting: Like Edthena, we provide immediate, personalized feedback. But we go further by automating routine check-ins and administrative tasks, making coaching sustainable and affordable.</w:t>
      </w:r>
    </w:p>
    <w:p w:rsidR="00000000" w:rsidDel="00000000" w:rsidP="00000000" w:rsidRDefault="00000000" w:rsidRPr="00000000" w14:paraId="0000012E">
      <w:pPr>
        <w:widowControl w:val="0"/>
        <w:numPr>
          <w:ilvl w:val="1"/>
          <w:numId w:val="28"/>
        </w:numPr>
        <w:spacing w:line="276" w:lineRule="auto"/>
        <w:ind w:left="1440" w:hanging="36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Humans provide the magic: Coaches are amplified, not replaced. They are freed from the administrative tasks that dominate platforms like Tevera to focus on high-value empathy, strategy, and complex problem-solving.</w:t>
      </w:r>
    </w:p>
    <w:p w:rsidR="00000000" w:rsidDel="00000000" w:rsidP="00000000" w:rsidRDefault="00000000" w:rsidRPr="00000000" w14:paraId="0000012F">
      <w:pPr>
        <w:widowControl w:val="0"/>
        <w:spacing w:line="276" w:lineRule="auto"/>
        <w:ind w:left="810" w:firstLine="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This allows us to serve massive markets (like the 7M teachers in MENA) without being constrained by the number of available human coaches, a limitation inherent in admin-focused models.</w:t>
      </w:r>
    </w:p>
    <w:p w:rsidR="00000000" w:rsidDel="00000000" w:rsidP="00000000" w:rsidRDefault="00000000" w:rsidRPr="00000000" w14:paraId="00000130">
      <w:pPr>
        <w:widowControl w:val="0"/>
        <w:spacing w:line="276" w:lineRule="auto"/>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131">
      <w:pPr>
        <w:widowControl w:val="0"/>
        <w:numPr>
          <w:ilvl w:val="0"/>
          <w:numId w:val="28"/>
        </w:numPr>
        <w:spacing w:line="276"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Core Technological Innovation: </w:t>
      </w:r>
      <w:r w:rsidDel="00000000" w:rsidR="00000000" w:rsidRPr="00000000">
        <w:rPr>
          <w:rFonts w:ascii="Lexend" w:cs="Lexend" w:eastAsia="Lexend" w:hAnsi="Lexend"/>
          <w:i w:val="1"/>
          <w:iCs w:val="1"/>
          <w:sz w:val="20"/>
          <w:szCs w:val="20"/>
          <w:rtl w:val="0"/>
        </w:rPr>
        <w:t xml:space="preserve">The RafiqAI Data Bank – Our Unfair Advantage</w:t>
        <w:br w:type="textWrapping"/>
        <w:t xml:space="preserve">This is our most significant and sustainable differentiator. Other platforms, including Edthena, treat each teacher interaction as a standalone event. RafiqAI does not.</w:t>
        <w:br w:type="textWrapping"/>
        <w:br w:type="textWrapping"/>
        <w:t xml:space="preserve">Our proprietary RafiqAI Data Bank is a temporal, memory-enabled database that builds a living, evolving profile of each teacher's growth journey. Unlike the static profiles and session logs of other platforms, it understands context over time. This is a paradigm shift with profound implications:</w:t>
      </w:r>
    </w:p>
    <w:p w:rsidR="00000000" w:rsidDel="00000000" w:rsidP="00000000" w:rsidRDefault="00000000" w:rsidRPr="00000000" w14:paraId="00000132">
      <w:pPr>
        <w:widowControl w:val="0"/>
        <w:numPr>
          <w:ilvl w:val="1"/>
          <w:numId w:val="28"/>
        </w:numPr>
        <w:spacing w:line="276" w:lineRule="auto"/>
        <w:ind w:left="144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Unprecedented Personalization: </w:t>
      </w:r>
      <w:r w:rsidDel="00000000" w:rsidR="00000000" w:rsidRPr="00000000">
        <w:rPr>
          <w:rFonts w:ascii="Lexend" w:cs="Lexend" w:eastAsia="Lexend" w:hAnsi="Lexend"/>
          <w:i w:val="1"/>
          <w:iCs w:val="1"/>
          <w:sz w:val="20"/>
          <w:szCs w:val="20"/>
          <w:rtl w:val="0"/>
        </w:rPr>
        <w:t xml:space="preserve">The AI doesn’t just see a lesson; it sees the last 6 months of lessons, reflections, and feedback. It can ask: “How has your use of questioning techniques improved since last semester?” This creates feedback so contextual it feels like it comes from a trusted mentor who knows your entire history—a capability absent in all current competitors.</w:t>
      </w:r>
    </w:p>
    <w:p w:rsidR="00000000" w:rsidDel="00000000" w:rsidP="00000000" w:rsidRDefault="00000000" w:rsidRPr="00000000" w14:paraId="00000133">
      <w:pPr>
        <w:widowControl w:val="0"/>
        <w:numPr>
          <w:ilvl w:val="1"/>
          <w:numId w:val="28"/>
        </w:numPr>
        <w:spacing w:line="276" w:lineRule="auto"/>
        <w:ind w:left="144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Built-In Stickiness &amp; The Network Effect:</w:t>
      </w:r>
      <w:r w:rsidDel="00000000" w:rsidR="00000000" w:rsidRPr="00000000">
        <w:rPr>
          <w:rFonts w:ascii="Lexend" w:cs="Lexend" w:eastAsia="Lexend" w:hAnsi="Lexend"/>
          <w:i w:val="1"/>
          <w:iCs w:val="1"/>
          <w:sz w:val="20"/>
          <w:szCs w:val="20"/>
          <w:rtl w:val="0"/>
        </w:rPr>
        <w:t xml:space="preserve"> This deep personalization creates immense switching costs. The RafiqAI Data Bank becomes a teacher’s invaluable digital professional identity. Leaving RafiqAI would mean leaving behind their entire documented growth history, much like leaving a social network means leaving your community. This "stickiness" is our moat and a barrier that simpler feedback tools cannot overcome.</w:t>
      </w:r>
    </w:p>
    <w:p w:rsidR="00000000" w:rsidDel="00000000" w:rsidP="00000000" w:rsidRDefault="00000000" w:rsidRPr="00000000" w14:paraId="00000134">
      <w:pPr>
        <w:widowControl w:val="0"/>
        <w:numPr>
          <w:ilvl w:val="1"/>
          <w:numId w:val="28"/>
        </w:numPr>
        <w:spacing w:line="276" w:lineRule="auto"/>
        <w:ind w:left="144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The Platform for Future Growth: </w:t>
      </w:r>
      <w:r w:rsidDel="00000000" w:rsidR="00000000" w:rsidRPr="00000000">
        <w:rPr>
          <w:rFonts w:ascii="Lexend" w:cs="Lexend" w:eastAsia="Lexend" w:hAnsi="Lexend"/>
          <w:i w:val="1"/>
          <w:iCs w:val="1"/>
          <w:sz w:val="20"/>
          <w:szCs w:val="20"/>
          <w:rtl w:val="0"/>
        </w:rPr>
        <w:t xml:space="preserve">This asset is the key to our long-term vision. With a loyal, sticky user base, we can easily expand into adjacent, high-value services that go beyond what any single-point competitor offers:</w:t>
      </w:r>
    </w:p>
    <w:p w:rsidR="00000000" w:rsidDel="00000000" w:rsidP="00000000" w:rsidRDefault="00000000" w:rsidRPr="00000000" w14:paraId="00000135">
      <w:pPr>
        <w:widowControl w:val="0"/>
        <w:numPr>
          <w:ilvl w:val="2"/>
          <w:numId w:val="28"/>
        </w:numPr>
        <w:spacing w:line="276" w:lineRule="auto"/>
        <w:ind w:left="216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Upselling certifications </w:t>
      </w:r>
      <w:r w:rsidDel="00000000" w:rsidR="00000000" w:rsidRPr="00000000">
        <w:rPr>
          <w:rFonts w:ascii="Lexend" w:cs="Lexend" w:eastAsia="Lexend" w:hAnsi="Lexend"/>
          <w:i w:val="1"/>
          <w:iCs w:val="1"/>
          <w:sz w:val="20"/>
          <w:szCs w:val="20"/>
          <w:rtl w:val="0"/>
        </w:rPr>
        <w:t xml:space="preserve">and micro-credentials based on their proven skill history.</w:t>
      </w:r>
    </w:p>
    <w:p w:rsidR="00000000" w:rsidDel="00000000" w:rsidP="00000000" w:rsidRDefault="00000000" w:rsidRPr="00000000" w14:paraId="00000136">
      <w:pPr>
        <w:widowControl w:val="0"/>
        <w:numPr>
          <w:ilvl w:val="2"/>
          <w:numId w:val="28"/>
        </w:numPr>
        <w:spacing w:line="276" w:lineRule="auto"/>
        <w:ind w:left="216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Offering advanced AI-powered LMS</w:t>
      </w:r>
      <w:r w:rsidDel="00000000" w:rsidR="00000000" w:rsidRPr="00000000">
        <w:rPr>
          <w:rFonts w:ascii="Lexend" w:cs="Lexend" w:eastAsia="Lexend" w:hAnsi="Lexend"/>
          <w:i w:val="1"/>
          <w:iCs w:val="1"/>
          <w:sz w:val="20"/>
          <w:szCs w:val="20"/>
          <w:rtl w:val="0"/>
        </w:rPr>
        <w:t xml:space="preserve"> and school management tools that surpass incumbent systems.</w:t>
      </w:r>
    </w:p>
    <w:p w:rsidR="00000000" w:rsidDel="00000000" w:rsidP="00000000" w:rsidRDefault="00000000" w:rsidRPr="00000000" w14:paraId="00000137">
      <w:pPr>
        <w:widowControl w:val="0"/>
        <w:numPr>
          <w:ilvl w:val="2"/>
          <w:numId w:val="28"/>
        </w:numPr>
        <w:spacing w:line="276" w:lineRule="auto"/>
        <w:ind w:left="216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Becoming a marketplace,</w:t>
      </w:r>
      <w:r w:rsidDel="00000000" w:rsidR="00000000" w:rsidRPr="00000000">
        <w:rPr>
          <w:rFonts w:ascii="Lexend" w:cs="Lexend" w:eastAsia="Lexend" w:hAnsi="Lexend"/>
          <w:i w:val="1"/>
          <w:iCs w:val="1"/>
          <w:sz w:val="20"/>
          <w:szCs w:val="20"/>
          <w:rtl w:val="0"/>
        </w:rPr>
        <w:t xml:space="preserve"> offering third-party training tools for a royalty, leveraging our deep understanding of what each teacher needs next.</w:t>
      </w:r>
    </w:p>
    <w:p w:rsidR="00000000" w:rsidDel="00000000" w:rsidP="00000000" w:rsidRDefault="00000000" w:rsidRPr="00000000" w14:paraId="00000138">
      <w:pPr>
        <w:widowControl w:val="0"/>
        <w:spacing w:line="276" w:lineRule="auto"/>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139">
      <w:pPr>
        <w:widowControl w:val="0"/>
        <w:spacing w:line="276" w:lineRule="auto"/>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Our Plan for Intensifying Competition:</w:t>
      </w:r>
    </w:p>
    <w:p w:rsidR="00000000" w:rsidDel="00000000" w:rsidP="00000000" w:rsidRDefault="00000000" w:rsidRPr="00000000" w14:paraId="0000013A">
      <w:pPr>
        <w:widowControl w:val="0"/>
        <w:spacing w:line="276" w:lineRule="auto"/>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13B">
      <w:pPr>
        <w:widowControl w:val="0"/>
        <w:spacing w:line="276"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We expect competition to grow as the market matures. Our response is built on our foundational advantages:</w:t>
      </w:r>
    </w:p>
    <w:p w:rsidR="00000000" w:rsidDel="00000000" w:rsidP="00000000" w:rsidRDefault="00000000" w:rsidRPr="00000000" w14:paraId="0000013C">
      <w:pPr>
        <w:widowControl w:val="0"/>
        <w:spacing w:line="276" w:lineRule="auto"/>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13D">
      <w:pPr>
        <w:widowControl w:val="0"/>
        <w:numPr>
          <w:ilvl w:val="0"/>
          <w:numId w:val="49"/>
        </w:numPr>
        <w:spacing w:line="276"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Double Down on Our Data Moat: </w:t>
      </w:r>
      <w:r w:rsidDel="00000000" w:rsidR="00000000" w:rsidRPr="00000000">
        <w:rPr>
          <w:rFonts w:ascii="Lexend" w:cs="Lexend" w:eastAsia="Lexend" w:hAnsi="Lexend"/>
          <w:i w:val="1"/>
          <w:iCs w:val="1"/>
          <w:sz w:val="20"/>
          <w:szCs w:val="20"/>
          <w:rtl w:val="0"/>
        </w:rPr>
        <w:t xml:space="preserve">The RafiqAI Data Bank becomes more valuable with every user and every interaction. Competitors would need years to accumulate the same rich, temporal data we are building from day one. We will accelerate this by deepening our analytics and personalization features.</w:t>
      </w:r>
    </w:p>
    <w:p w:rsidR="00000000" w:rsidDel="00000000" w:rsidP="00000000" w:rsidRDefault="00000000" w:rsidRPr="00000000" w14:paraId="0000013E">
      <w:pPr>
        <w:widowControl w:val="0"/>
        <w:numPr>
          <w:ilvl w:val="0"/>
          <w:numId w:val="49"/>
        </w:numPr>
        <w:spacing w:line="276"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Expand the Ecosystem: </w:t>
      </w:r>
      <w:r w:rsidDel="00000000" w:rsidR="00000000" w:rsidRPr="00000000">
        <w:rPr>
          <w:rFonts w:ascii="Lexend" w:cs="Lexend" w:eastAsia="Lexend" w:hAnsi="Lexend"/>
          <w:i w:val="1"/>
          <w:iCs w:val="1"/>
          <w:sz w:val="20"/>
          <w:szCs w:val="20"/>
          <w:rtl w:val="0"/>
        </w:rPr>
        <w:t xml:space="preserve">We will leverage our sticky user base to launch the high-margin upselling services mentioned above, moving from a single product to an indispensable professional growth ecosystem that competitors cannot easily replicate.</w:t>
      </w:r>
    </w:p>
    <w:p w:rsidR="00000000" w:rsidDel="00000000" w:rsidP="00000000" w:rsidRDefault="00000000" w:rsidRPr="00000000" w14:paraId="0000013F">
      <w:pPr>
        <w:widowControl w:val="0"/>
        <w:numPr>
          <w:ilvl w:val="0"/>
          <w:numId w:val="49"/>
        </w:numPr>
        <w:spacing w:line="276" w:lineRule="auto"/>
        <w:ind w:left="720" w:hanging="360"/>
        <w:rPr>
          <w:rFonts w:ascii="Lexend" w:cs="Lexend" w:eastAsia="Lexend" w:hAnsi="Lexend"/>
          <w:i w:val="1"/>
          <w:iCs w:val="1"/>
          <w:sz w:val="20"/>
          <w:szCs w:val="20"/>
        </w:rPr>
      </w:pPr>
      <w:r w:rsidDel="00000000" w:rsidR="00000000" w:rsidRPr="00000000">
        <w:rPr>
          <w:rFonts w:ascii="Lexend" w:cs="Lexend" w:eastAsia="Lexend" w:hAnsi="Lexend"/>
          <w:b w:val="1"/>
          <w:bCs w:val="1"/>
          <w:i w:val="1"/>
          <w:iCs w:val="1"/>
          <w:sz w:val="20"/>
          <w:szCs w:val="20"/>
          <w:rtl w:val="0"/>
        </w:rPr>
        <w:t xml:space="preserve">Deepen Contextualization: </w:t>
      </w:r>
      <w:r w:rsidDel="00000000" w:rsidR="00000000" w:rsidRPr="00000000">
        <w:rPr>
          <w:rFonts w:ascii="Lexend" w:cs="Lexend" w:eastAsia="Lexend" w:hAnsi="Lexend"/>
          <w:i w:val="1"/>
          <w:iCs w:val="1"/>
          <w:sz w:val="20"/>
          <w:szCs w:val="20"/>
          <w:rtl w:val="0"/>
        </w:rPr>
        <w:t xml:space="preserve">Our team's deep regional expertise allows us to contextualize RafiqAI for the Arab world and Africa in ways that generic, global platforms cannot. We will dominate our home market first, creating a blueprint for global expansion.</w:t>
      </w:r>
    </w:p>
    <w:p w:rsidR="00000000" w:rsidDel="00000000" w:rsidP="00000000" w:rsidRDefault="00000000" w:rsidRPr="00000000" w14:paraId="00000140">
      <w:pPr>
        <w:widowControl w:val="0"/>
        <w:spacing w:line="276" w:lineRule="auto"/>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141">
      <w:pPr>
        <w:widowControl w:val="0"/>
        <w:spacing w:line="276"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In summary, while others are building tools to manage coaching (Lumivero, Tevera), components of an LMS (SchoolMint), or AI feedback features (Edthena), we are building an intelligent ecosystem to drive personalized teacher growth, secured by the sustainable data moat of the RafiqAI Data Bank.</w:t>
      </w:r>
    </w:p>
    <w:p w:rsidR="00000000" w:rsidDel="00000000" w:rsidP="00000000" w:rsidRDefault="00000000" w:rsidRPr="00000000" w14:paraId="00000142">
      <w:pPr>
        <w:widowControl w:val="0"/>
        <w:spacing w:line="276" w:lineRule="auto"/>
        <w:rPr>
          <w:rFonts w:ascii="Lexend" w:cs="Lexend" w:eastAsia="Lexend" w:hAnsi="Lexend"/>
          <w:b w:val="1"/>
          <w:bCs w:val="1"/>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3">
      <w:pPr>
        <w:widowControl w:val="0"/>
        <w:spacing w:line="276" w:lineRule="auto"/>
        <w:rPr>
          <w:rFonts w:ascii="Lexend" w:cs="Lexend" w:eastAsia="Lexend" w:hAnsi="Lexend"/>
          <w:b w:val="1"/>
          <w:bCs w:val="1"/>
          <w:i w:val="1"/>
          <w:iCs w:val="1"/>
          <w:sz w:val="20"/>
          <w:szCs w:val="20"/>
        </w:rPr>
      </w:pPr>
      <w:r w:rsidDel="00000000" w:rsidR="00000000" w:rsidRPr="00000000">
        <w:rPr>
          <w:rtl w:val="0"/>
        </w:rPr>
      </w:r>
    </w:p>
    <w:p w:rsidR="00000000" w:rsidDel="00000000" w:rsidP="00000000" w:rsidRDefault="00000000" w:rsidRPr="00000000" w14:paraId="00000144">
      <w:pPr>
        <w:widowControl w:val="0"/>
        <w:spacing w:line="276" w:lineRule="auto"/>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References</w:t>
      </w:r>
    </w:p>
    <w:p w:rsidR="00000000" w:rsidDel="00000000" w:rsidP="00000000" w:rsidRDefault="00000000" w:rsidRPr="00000000" w14:paraId="00000145">
      <w:pPr>
        <w:spacing w:line="276" w:lineRule="auto"/>
        <w:ind w:left="720"/>
        <w:rPr/>
      </w:pPr>
      <w:r w:rsidDel="00000000" w:rsidR="00000000" w:rsidRPr="00000000">
        <w:rPr>
          <w:rtl w:val="0"/>
        </w:rPr>
      </w:r>
    </w:p>
    <w:p w:rsidR="00000000" w:rsidDel="00000000" w:rsidP="00000000" w:rsidRDefault="00000000" w:rsidRPr="00000000" w14:paraId="00000146">
      <w:pPr>
        <w:spacing w:line="276" w:lineRule="auto"/>
        <w:ind w:left="720"/>
        <w:rPr>
          <w:rFonts w:ascii="Lexend" w:cs="Lexend" w:eastAsia="Lexend" w:hAnsi="Lexend"/>
          <w:sz w:val="20"/>
          <w:szCs w:val="20"/>
        </w:rPr>
      </w:pPr>
      <w:r w:rsidDel="00000000" w:rsidR="00000000" w:rsidRPr="00000000">
        <w:rPr>
          <w:rFonts w:ascii="Lexend" w:cs="Lexend" w:eastAsia="Lexend" w:hAnsi="Lexend"/>
          <w:sz w:val="20"/>
          <w:szCs w:val="20"/>
          <w:rtl w:val="0"/>
        </w:rPr>
        <w:t xml:space="preserve">Barkley, S. G. (2005). </w:t>
      </w:r>
      <w:r w:rsidDel="00000000" w:rsidR="00000000" w:rsidRPr="00000000">
        <w:rPr>
          <w:rFonts w:ascii="Lexend" w:cs="Lexend" w:eastAsia="Lexend" w:hAnsi="Lexend"/>
          <w:i w:val="1"/>
          <w:iCs w:val="1"/>
          <w:sz w:val="20"/>
          <w:szCs w:val="20"/>
          <w:rtl w:val="0"/>
        </w:rPr>
        <w:t xml:space="preserve">Quality Teaching in a Culture of Coaching</w:t>
      </w:r>
      <w:r w:rsidDel="00000000" w:rsidR="00000000" w:rsidRPr="00000000">
        <w:rPr>
          <w:rFonts w:ascii="Lexend" w:cs="Lexend" w:eastAsia="Lexend" w:hAnsi="Lexend"/>
          <w:sz w:val="20"/>
          <w:szCs w:val="20"/>
          <w:rtl w:val="0"/>
        </w:rPr>
        <w:t xml:space="preserve"> (T. Bianco, Ed.). ScarecrowEducation.</w:t>
      </w:r>
    </w:p>
    <w:p w:rsidR="00000000" w:rsidDel="00000000" w:rsidP="00000000" w:rsidRDefault="00000000" w:rsidRPr="00000000" w14:paraId="00000147">
      <w:pPr>
        <w:spacing w:line="276" w:lineRule="auto"/>
        <w:ind w:left="720"/>
        <w:rPr>
          <w:rFonts w:ascii="Lexend" w:cs="Lexend" w:eastAsia="Lexend" w:hAnsi="Lexend"/>
          <w:sz w:val="20"/>
          <w:szCs w:val="20"/>
        </w:rPr>
      </w:pPr>
      <w:r w:rsidDel="00000000" w:rsidR="00000000" w:rsidRPr="00000000">
        <w:rPr>
          <w:rFonts w:ascii="Lexend" w:cs="Lexend" w:eastAsia="Lexend" w:hAnsi="Lexend"/>
          <w:sz w:val="20"/>
          <w:szCs w:val="20"/>
          <w:rtl w:val="0"/>
        </w:rPr>
        <w:t xml:space="preserve">Darling-Hammond, L., Hyler, M. E., &amp; Gardner, M. (2017). </w:t>
      </w:r>
      <w:r w:rsidDel="00000000" w:rsidR="00000000" w:rsidRPr="00000000">
        <w:rPr>
          <w:rFonts w:ascii="Lexend" w:cs="Lexend" w:eastAsia="Lexend" w:hAnsi="Lexend"/>
          <w:i w:val="1"/>
          <w:iCs w:val="1"/>
          <w:sz w:val="20"/>
          <w:szCs w:val="20"/>
          <w:rtl w:val="0"/>
        </w:rPr>
        <w:t xml:space="preserve">Effective teacher professional development</w:t>
      </w:r>
      <w:r w:rsidDel="00000000" w:rsidR="00000000" w:rsidRPr="00000000">
        <w:rPr>
          <w:rFonts w:ascii="Lexend" w:cs="Lexend" w:eastAsia="Lexend" w:hAnsi="Lexend"/>
          <w:sz w:val="20"/>
          <w:szCs w:val="20"/>
          <w:rtl w:val="0"/>
        </w:rPr>
        <w:t xml:space="preserve">. Palo Alto: Learning Policy Institute.</w:t>
      </w:r>
    </w:p>
    <w:p w:rsidR="00000000" w:rsidDel="00000000" w:rsidP="00000000" w:rsidRDefault="00000000" w:rsidRPr="00000000" w14:paraId="00000148">
      <w:pPr>
        <w:spacing w:line="276" w:lineRule="auto"/>
        <w:ind w:left="720"/>
        <w:rPr>
          <w:rFonts w:ascii="Lexend" w:cs="Lexend" w:eastAsia="Lexend" w:hAnsi="Lexend"/>
          <w:sz w:val="20"/>
          <w:szCs w:val="20"/>
        </w:rPr>
      </w:pPr>
      <w:r w:rsidDel="00000000" w:rsidR="00000000" w:rsidRPr="00000000">
        <w:rPr>
          <w:rFonts w:ascii="Lexend" w:cs="Lexend" w:eastAsia="Lexend" w:hAnsi="Lexend"/>
          <w:sz w:val="20"/>
          <w:szCs w:val="20"/>
          <w:rtl w:val="0"/>
        </w:rPr>
        <w:t xml:space="preserve">Hu, Y., &amp; Van Veen, K. (2020). Decomposing the observation-based coaching process: The role of coaches in supporting teacher learning. </w:t>
      </w:r>
      <w:r w:rsidDel="00000000" w:rsidR="00000000" w:rsidRPr="00000000">
        <w:rPr>
          <w:rFonts w:ascii="Lexend" w:cs="Lexend" w:eastAsia="Lexend" w:hAnsi="Lexend"/>
          <w:i w:val="1"/>
          <w:iCs w:val="1"/>
          <w:sz w:val="20"/>
          <w:szCs w:val="20"/>
          <w:rtl w:val="0"/>
        </w:rPr>
        <w:t xml:space="preserve">Teachers and teaching, 26</w:t>
      </w:r>
      <w:r w:rsidDel="00000000" w:rsidR="00000000" w:rsidRPr="00000000">
        <w:rPr>
          <w:rFonts w:ascii="Lexend" w:cs="Lexend" w:eastAsia="Lexend" w:hAnsi="Lexend"/>
          <w:sz w:val="20"/>
          <w:szCs w:val="20"/>
          <w:rtl w:val="0"/>
        </w:rPr>
        <w:t xml:space="preserve">(3-4), 280-294. </w:t>
      </w:r>
      <w:hyperlink r:id="rId13">
        <w:r w:rsidDel="00000000" w:rsidR="00000000" w:rsidRPr="00000000">
          <w:rPr>
            <w:rFonts w:ascii="Lexend" w:cs="Lexend" w:eastAsia="Lexend" w:hAnsi="Lexend"/>
            <w:color w:val="1155cc"/>
            <w:sz w:val="20"/>
            <w:szCs w:val="20"/>
            <w:u w:val="single"/>
            <w:rtl w:val="0"/>
          </w:rPr>
          <w:t xml:space="preserve">https://doi.org/10.1080/13540602.2020.1823828</w:t>
        </w:r>
      </w:hyperlink>
      <w:r w:rsidDel="00000000" w:rsidR="00000000" w:rsidRPr="00000000">
        <w:rPr>
          <w:rFonts w:ascii="Lexend" w:cs="Lexend" w:eastAsia="Lexend" w:hAnsi="Lexend"/>
          <w:sz w:val="20"/>
          <w:szCs w:val="20"/>
          <w:rtl w:val="0"/>
        </w:rPr>
        <w:tab/>
      </w:r>
    </w:p>
    <w:p w:rsidR="00000000" w:rsidDel="00000000" w:rsidP="00000000" w:rsidRDefault="00000000" w:rsidRPr="00000000" w14:paraId="00000149">
      <w:pPr>
        <w:spacing w:line="276" w:lineRule="auto"/>
        <w:ind w:left="720"/>
        <w:rPr>
          <w:rFonts w:ascii="Lexend" w:cs="Lexend" w:eastAsia="Lexend" w:hAnsi="Lexend"/>
          <w:sz w:val="20"/>
          <w:szCs w:val="20"/>
        </w:rPr>
      </w:pPr>
      <w:r w:rsidDel="00000000" w:rsidR="00000000" w:rsidRPr="00000000">
        <w:rPr>
          <w:rFonts w:ascii="Lexend" w:cs="Lexend" w:eastAsia="Lexend" w:hAnsi="Lexend"/>
          <w:sz w:val="20"/>
          <w:szCs w:val="20"/>
          <w:rtl w:val="0"/>
        </w:rPr>
        <w:t xml:space="preserve">Joyce, B., &amp; Calhoun, E. (2019). Peer coaching in education: From partners to faculties and districts. In S.J. Zepeda &amp; J.A. Ponticell (Eds.), </w:t>
      </w:r>
      <w:r w:rsidDel="00000000" w:rsidR="00000000" w:rsidRPr="00000000">
        <w:rPr>
          <w:rFonts w:ascii="Lexend" w:cs="Lexend" w:eastAsia="Lexend" w:hAnsi="Lexend"/>
          <w:i w:val="1"/>
          <w:iCs w:val="1"/>
          <w:sz w:val="20"/>
          <w:szCs w:val="20"/>
          <w:rtl w:val="0"/>
        </w:rPr>
        <w:t xml:space="preserve">Wiley handbook of educational supervision </w:t>
      </w:r>
      <w:r w:rsidDel="00000000" w:rsidR="00000000" w:rsidRPr="00000000">
        <w:rPr>
          <w:rFonts w:ascii="Lexend" w:cs="Lexend" w:eastAsia="Lexend" w:hAnsi="Lexend"/>
          <w:sz w:val="20"/>
          <w:szCs w:val="20"/>
          <w:rtl w:val="0"/>
        </w:rPr>
        <w:t xml:space="preserve">(pp. 307-328). West Sussex, UK: Blackwell/John Wiley &amp; Sons.</w:t>
      </w:r>
    </w:p>
    <w:p w:rsidR="00000000" w:rsidDel="00000000" w:rsidP="00000000" w:rsidRDefault="00000000" w:rsidRPr="00000000" w14:paraId="0000014A">
      <w:pPr>
        <w:spacing w:line="276" w:lineRule="auto"/>
        <w:ind w:left="720"/>
        <w:rPr>
          <w:rFonts w:ascii="Lexend" w:cs="Lexend" w:eastAsia="Lexend" w:hAnsi="Lexend"/>
          <w:sz w:val="20"/>
          <w:szCs w:val="20"/>
        </w:rPr>
      </w:pPr>
      <w:r w:rsidDel="00000000" w:rsidR="00000000" w:rsidRPr="00000000">
        <w:rPr>
          <w:rFonts w:ascii="Lexend" w:cs="Lexend" w:eastAsia="Lexend" w:hAnsi="Lexend"/>
          <w:i w:val="1"/>
          <w:iCs w:val="1"/>
          <w:sz w:val="20"/>
          <w:szCs w:val="20"/>
          <w:rtl w:val="0"/>
        </w:rPr>
        <w:t xml:space="preserve">Middle East and Africa Education Technology Market Size &amp; Outlook</w:t>
      </w:r>
      <w:r w:rsidDel="00000000" w:rsidR="00000000" w:rsidRPr="00000000">
        <w:rPr>
          <w:rFonts w:ascii="Lexend" w:cs="Lexend" w:eastAsia="Lexend" w:hAnsi="Lexend"/>
          <w:sz w:val="20"/>
          <w:szCs w:val="20"/>
          <w:rtl w:val="0"/>
        </w:rPr>
        <w:t xml:space="preserve">. (n.d.). Grand View Horizons. Retrieved September 14, 2025, from </w:t>
      </w:r>
      <w:hyperlink r:id="rId14">
        <w:r w:rsidDel="00000000" w:rsidR="00000000" w:rsidRPr="00000000">
          <w:rPr>
            <w:rFonts w:ascii="Lexend" w:cs="Lexend" w:eastAsia="Lexend" w:hAnsi="Lexend"/>
            <w:color w:val="1155cc"/>
            <w:sz w:val="20"/>
            <w:szCs w:val="20"/>
            <w:u w:val="single"/>
            <w:rtl w:val="0"/>
          </w:rPr>
          <w:t xml:space="preserve">https://www.grandviewresearch.com/horizon/outlook/education-technology-market/mea</w:t>
        </w:r>
      </w:hyperlink>
      <w:r w:rsidDel="00000000" w:rsidR="00000000" w:rsidRPr="00000000">
        <w:rPr>
          <w:rFonts w:ascii="Lexend" w:cs="Lexend" w:eastAsia="Lexend" w:hAnsi="Lexend"/>
          <w:sz w:val="20"/>
          <w:szCs w:val="20"/>
          <w:rtl w:val="0"/>
        </w:rPr>
        <w:tab/>
      </w:r>
    </w:p>
    <w:p w:rsidR="00000000" w:rsidDel="00000000" w:rsidP="00000000" w:rsidRDefault="00000000" w:rsidRPr="00000000" w14:paraId="0000014B">
      <w:pPr>
        <w:spacing w:line="276" w:lineRule="auto"/>
        <w:ind w:left="720"/>
        <w:rPr>
          <w:rFonts w:ascii="Lexend" w:cs="Lexend" w:eastAsia="Lexend" w:hAnsi="Lexend"/>
          <w:i w:val="1"/>
          <w:iCs w:val="1"/>
          <w:sz w:val="20"/>
          <w:szCs w:val="20"/>
        </w:rPr>
      </w:pPr>
      <w:r w:rsidDel="00000000" w:rsidR="00000000" w:rsidRPr="00000000">
        <w:rPr>
          <w:rFonts w:ascii="Lexend" w:cs="Lexend" w:eastAsia="Lexend" w:hAnsi="Lexend"/>
          <w:sz w:val="20"/>
          <w:szCs w:val="20"/>
          <w:rtl w:val="0"/>
        </w:rPr>
        <w:t xml:space="preserve">Zaalouk, M. (2021). </w:t>
      </w:r>
      <w:r w:rsidDel="00000000" w:rsidR="00000000" w:rsidRPr="00000000">
        <w:rPr>
          <w:rFonts w:ascii="Lexend" w:cs="Lexend" w:eastAsia="Lexend" w:hAnsi="Lexend"/>
          <w:i w:val="1"/>
          <w:iCs w:val="1"/>
          <w:sz w:val="20"/>
          <w:szCs w:val="20"/>
          <w:rtl w:val="0"/>
        </w:rPr>
        <w:t xml:space="preserve">Teacher Professional Development in the Arab States during the COVID 19 Pandemic</w:t>
      </w:r>
      <w:r w:rsidDel="00000000" w:rsidR="00000000" w:rsidRPr="00000000">
        <w:rPr>
          <w:rFonts w:ascii="Lexend" w:cs="Lexend" w:eastAsia="Lexend" w:hAnsi="Lexend"/>
          <w:sz w:val="20"/>
          <w:szCs w:val="20"/>
          <w:rtl w:val="0"/>
        </w:rPr>
        <w:t xml:space="preserve">. UNESCO. </w:t>
      </w:r>
      <w:hyperlink r:id="rId15">
        <w:r w:rsidDel="00000000" w:rsidR="00000000" w:rsidRPr="00000000">
          <w:rPr>
            <w:rFonts w:ascii="Lexend" w:cs="Lexend" w:eastAsia="Lexend" w:hAnsi="Lexend"/>
            <w:color w:val="1155cc"/>
            <w:sz w:val="20"/>
            <w:szCs w:val="20"/>
            <w:u w:val="single"/>
            <w:rtl w:val="0"/>
          </w:rPr>
          <w:t xml:space="preserve">https://teachertaskforce.org/sites/default/files/2022-08/2021_Zaalouk_UNESCO_TPD-Arab-States-during-COVID-19-pandemic_EN.pdf</w:t>
        </w:r>
      </w:hyperlink>
      <w:r w:rsidDel="00000000" w:rsidR="00000000" w:rsidRPr="00000000">
        <w:rPr>
          <w:rtl w:val="0"/>
        </w:rPr>
      </w:r>
    </w:p>
    <w:p w:rsidR="00000000" w:rsidDel="00000000" w:rsidP="00000000" w:rsidRDefault="00000000" w:rsidRPr="00000000" w14:paraId="0000014C">
      <w:pPr>
        <w:spacing w:line="276" w:lineRule="auto"/>
        <w:ind w:left="720"/>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Zepeda, S. J. (2019). Professional Development: What Works. Routledge, Taylor &amp; Francis Group.</w:t>
      </w:r>
    </w:p>
    <w:p w:rsidR="00000000" w:rsidDel="00000000" w:rsidP="00000000" w:rsidRDefault="00000000" w:rsidRPr="00000000" w14:paraId="0000014D">
      <w:pPr>
        <w:spacing w:line="276" w:lineRule="auto"/>
        <w:ind w:left="720"/>
        <w:rPr>
          <w:rFonts w:ascii="Lexend" w:cs="Lexend" w:eastAsia="Lexend" w:hAnsi="Lexend"/>
          <w:sz w:val="20"/>
          <w:szCs w:val="20"/>
        </w:rPr>
      </w:pPr>
      <w:r w:rsidDel="00000000" w:rsidR="00000000" w:rsidRPr="00000000">
        <w:rPr>
          <w:rFonts w:ascii="Lexend" w:cs="Lexend" w:eastAsia="Lexend" w:hAnsi="Lexend"/>
          <w:i w:val="1"/>
          <w:iCs w:val="1"/>
          <w:sz w:val="20"/>
          <w:szCs w:val="20"/>
          <w:rtl w:val="0"/>
        </w:rPr>
        <w:t xml:space="preserve">30 Interesting Executive Education Statistics About the MENA Region [2025]. </w:t>
      </w:r>
      <w:r w:rsidDel="00000000" w:rsidR="00000000" w:rsidRPr="00000000">
        <w:rPr>
          <w:rFonts w:ascii="Lexend" w:cs="Lexend" w:eastAsia="Lexend" w:hAnsi="Lexend"/>
          <w:sz w:val="20"/>
          <w:szCs w:val="20"/>
          <w:rtl w:val="0"/>
        </w:rPr>
        <w:t xml:space="preserve">(n.d.). Digitaldefynd. Retrieved September 14, 2025, from </w:t>
      </w:r>
      <w:hyperlink r:id="rId16">
        <w:r w:rsidDel="00000000" w:rsidR="00000000" w:rsidRPr="00000000">
          <w:rPr>
            <w:rFonts w:ascii="Lexend" w:cs="Lexend" w:eastAsia="Lexend" w:hAnsi="Lexend"/>
            <w:color w:val="1155cc"/>
            <w:sz w:val="20"/>
            <w:szCs w:val="20"/>
            <w:u w:val="single"/>
            <w:rtl w:val="0"/>
          </w:rPr>
          <w:t xml:space="preserve">https://digitaldefynd.com/IQ/mena-executive-education-statistics/</w:t>
        </w:r>
      </w:hyperlink>
      <w:r w:rsidDel="00000000" w:rsidR="00000000" w:rsidRPr="00000000">
        <w:rPr>
          <w:rFonts w:ascii="Lexend" w:cs="Lexend" w:eastAsia="Lexend" w:hAnsi="Lexend"/>
          <w:sz w:val="20"/>
          <w:szCs w:val="20"/>
          <w:rtl w:val="0"/>
        </w:rPr>
        <w:tab/>
      </w:r>
    </w:p>
    <w:p w:rsidR="00000000" w:rsidDel="00000000" w:rsidP="00000000" w:rsidRDefault="00000000" w:rsidRPr="00000000" w14:paraId="0000014E">
      <w:pPr>
        <w:spacing w:line="276" w:lineRule="auto"/>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14F">
      <w:pPr>
        <w:spacing w:after="280" w:before="280" w:lineRule="auto"/>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150">
      <w:pPr>
        <w:spacing w:before="280" w:lineRule="auto"/>
        <w:rPr>
          <w:rFonts w:ascii="Lexend" w:cs="Lexend" w:eastAsia="Lexend" w:hAnsi="Lexend"/>
          <w:sz w:val="20"/>
          <w:szCs w:val="20"/>
        </w:rPr>
        <w:sectPr>
          <w:headerReference r:id="rId17" w:type="default"/>
          <w:headerReference r:id="rId18" w:type="first"/>
          <w:footerReference r:id="rId19" w:type="default"/>
          <w:footerReference r:id="rId20" w:type="first"/>
          <w:type w:val="nextPage"/>
          <w:pgSz w:h="15840" w:w="12240" w:orient="portrait"/>
          <w:pgMar w:bottom="1440" w:top="1440" w:left="1440" w:right="1440" w:header="708" w:footer="708"/>
          <w:pgNumType w:start="1"/>
          <w:titlePg w:val="1"/>
        </w:sectPr>
      </w:pPr>
      <w:r w:rsidDel="00000000" w:rsidR="00000000" w:rsidRPr="00000000">
        <w:rPr>
          <w:rtl w:val="0"/>
        </w:rPr>
      </w:r>
    </w:p>
    <w:p w:rsidR="00000000" w:rsidDel="00000000" w:rsidP="00000000" w:rsidRDefault="00000000" w:rsidRPr="00000000" w14:paraId="000001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0"/>
          <w:szCs w:val="20"/>
        </w:rPr>
        <w:sectPr>
          <w:headerReference r:id="rId21" w:type="default"/>
          <w:headerReference r:id="rId22" w:type="first"/>
          <w:footerReference r:id="rId23" w:type="default"/>
          <w:footerReference r:id="rId24" w:type="first"/>
          <w:type w:val="nextPage"/>
          <w:pgSz w:h="15840" w:w="12240" w:orient="portrait"/>
          <w:pgMar w:bottom="1440" w:top="1440" w:left="1440" w:right="1440" w:header="720" w:footer="720"/>
          <w:pgNumType w:start="1"/>
        </w:sectPr>
      </w:pPr>
      <w:bookmarkStart w:colFirst="0" w:colLast="0" w:name="_d3asxaag6vz9" w:id="2"/>
      <w:bookmarkEnd w:id="2"/>
      <w:r w:rsidDel="00000000" w:rsidR="00000000" w:rsidRPr="00000000">
        <w:rPr>
          <w:rFonts w:ascii="Lexend" w:cs="Lexend" w:eastAsia="Lexend" w:hAnsi="Lexend"/>
          <w:b w:val="1"/>
          <w:bCs w:val="1"/>
          <w:i w:val="0"/>
          <w:iCs w:val="0"/>
          <w:smallCaps w:val="1"/>
          <w:strike w:val="0"/>
          <w:color w:val="000000"/>
          <w:sz w:val="28"/>
          <w:szCs w:val="28"/>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52">
      <w:pPr>
        <w:spacing w:after="280" w:before="280" w:lineRule="auto"/>
        <w:jc w:val="center"/>
        <w:rPr>
          <w:rFonts w:ascii="Lexend" w:cs="Lexend" w:eastAsia="Lexend" w:hAnsi="Lexend"/>
          <w:b w:val="1"/>
          <w:bCs w:val="1"/>
          <w:smallCaps w:val="1"/>
          <w:sz w:val="28"/>
          <w:szCs w:val="28"/>
        </w:rPr>
      </w:pPr>
      <w:r w:rsidDel="00000000" w:rsidR="00000000" w:rsidRPr="00000000">
        <w:rPr>
          <w:rtl w:val="0"/>
        </w:rPr>
      </w:r>
    </w:p>
    <w:p w:rsidR="00000000" w:rsidDel="00000000" w:rsidP="00000000" w:rsidRDefault="00000000" w:rsidRPr="00000000" w14:paraId="00000153">
      <w:pPr>
        <w:pStyle w:val="Title"/>
        <w:spacing w:after="280" w:before="280" w:line="240" w:lineRule="auto"/>
        <w:jc w:val="center"/>
        <w:rPr>
          <w:rFonts w:ascii="Lexend" w:cs="Lexend" w:eastAsia="Lexend" w:hAnsi="Lexend"/>
          <w:b w:val="1"/>
          <w:bCs w:val="1"/>
          <w:color w:val="000000"/>
          <w:sz w:val="48"/>
          <w:szCs w:val="48"/>
        </w:rPr>
      </w:pPr>
      <w:bookmarkStart w:colFirst="0" w:colLast="0" w:name="_co3coaq77g81" w:id="3"/>
      <w:bookmarkEnd w:id="3"/>
      <w:r w:rsidDel="00000000" w:rsidR="00000000" w:rsidRPr="00000000">
        <w:rPr>
          <w:rFonts w:ascii="Lexend" w:cs="Lexend" w:eastAsia="Lexend" w:hAnsi="Lexend"/>
          <w:b w:val="1"/>
          <w:bCs w:val="1"/>
          <w:color w:val="000000"/>
          <w:sz w:val="48"/>
          <w:szCs w:val="48"/>
          <w:rtl w:val="0"/>
        </w:rPr>
        <w:t xml:space="preserve">DOHE GO-TOGETHER ACCELERATOR: STARTUP QUESTIONNAIRE</w:t>
      </w:r>
    </w:p>
    <w:p w:rsidR="00000000" w:rsidDel="00000000" w:rsidP="00000000" w:rsidRDefault="00000000" w:rsidRPr="00000000" w14:paraId="00000154">
      <w:pPr>
        <w:pStyle w:val="Heading1"/>
        <w:pBdr>
          <w:top w:space="0" w:sz="0" w:val="nil"/>
          <w:left w:space="0" w:sz="0" w:val="nil"/>
          <w:bottom w:space="0" w:sz="0" w:val="nil"/>
          <w:right w:space="0" w:sz="0" w:val="nil"/>
        </w:pBdr>
        <w:shd w:fill="auto" w:val="clear"/>
        <w:spacing w:after="280" w:before="280" w:line="240" w:lineRule="auto"/>
        <w:rPr>
          <w:rFonts w:ascii="Lexend" w:cs="Lexend" w:eastAsia="Lexend" w:hAnsi="Lexend"/>
          <w:b w:val="1"/>
          <w:bCs w:val="1"/>
          <w:smallCaps w:val="0"/>
          <w:color w:val="27645e"/>
          <w:sz w:val="46"/>
          <w:szCs w:val="46"/>
        </w:rPr>
      </w:pPr>
      <w:bookmarkStart w:colFirst="0" w:colLast="0" w:name="_8ar3c8vpqdly" w:id="4"/>
      <w:bookmarkEnd w:id="4"/>
      <w:r w:rsidDel="00000000" w:rsidR="00000000" w:rsidRPr="00000000">
        <w:rPr>
          <w:rFonts w:ascii="Lexend" w:cs="Lexend" w:eastAsia="Lexend" w:hAnsi="Lexend"/>
          <w:b w:val="1"/>
          <w:bCs w:val="1"/>
          <w:smallCaps w:val="0"/>
          <w:color w:val="27645e"/>
          <w:sz w:val="46"/>
          <w:szCs w:val="46"/>
          <w:rtl w:val="0"/>
        </w:rPr>
        <w:t xml:space="preserve">Company Details</w:t>
      </w:r>
    </w:p>
    <w:p w:rsidR="00000000" w:rsidDel="00000000" w:rsidP="00000000" w:rsidRDefault="00000000" w:rsidRPr="00000000" w14:paraId="00000155">
      <w:pPr>
        <w:spacing w:after="280" w:before="280" w:lineRule="auto"/>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Company Name: </w:t>
      </w:r>
      <w:r w:rsidDel="00000000" w:rsidR="00000000" w:rsidRPr="00000000">
        <w:rPr>
          <w:rFonts w:ascii="Lexend" w:cs="Lexend" w:eastAsia="Lexend" w:hAnsi="Lexend"/>
          <w:sz w:val="22"/>
          <w:szCs w:val="22"/>
          <w:rtl w:val="0"/>
        </w:rPr>
        <w:t xml:space="preserve">RafiqAI</w:t>
      </w:r>
    </w:p>
    <w:p w:rsidR="00000000" w:rsidDel="00000000" w:rsidP="00000000" w:rsidRDefault="00000000" w:rsidRPr="00000000" w14:paraId="00000156">
      <w:pPr>
        <w:spacing w:after="280" w:before="280" w:lineRule="auto"/>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Founder(s) / CEO Name(s): </w:t>
      </w:r>
      <w:r w:rsidDel="00000000" w:rsidR="00000000" w:rsidRPr="00000000">
        <w:rPr>
          <w:rFonts w:ascii="Lexend" w:cs="Lexend" w:eastAsia="Lexend" w:hAnsi="Lexend"/>
          <w:sz w:val="22"/>
          <w:szCs w:val="22"/>
          <w:rtl w:val="0"/>
        </w:rPr>
        <w:t xml:space="preserve">Shereen Sayed, Nermeen ElKammar, Ahmed Youssry</w:t>
      </w:r>
    </w:p>
    <w:p w:rsidR="00000000" w:rsidDel="00000000" w:rsidP="00000000" w:rsidRDefault="00000000" w:rsidRPr="00000000" w14:paraId="00000157">
      <w:pPr>
        <w:spacing w:after="280" w:before="280" w:lineRule="auto"/>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Year Founded &amp; Headquarters Location (Country &amp; City): </w:t>
      </w:r>
      <w:r w:rsidDel="00000000" w:rsidR="00000000" w:rsidRPr="00000000">
        <w:rPr>
          <w:rFonts w:ascii="Lexend" w:cs="Lexend" w:eastAsia="Lexend" w:hAnsi="Lexend"/>
          <w:sz w:val="22"/>
          <w:szCs w:val="22"/>
          <w:rtl w:val="0"/>
        </w:rPr>
        <w:t xml:space="preserve">2025, (Cairo, Egypt &amp; Athens, GA, United States of America)</w:t>
      </w:r>
    </w:p>
    <w:p w:rsidR="00000000" w:rsidDel="00000000" w:rsidP="00000000" w:rsidRDefault="00000000" w:rsidRPr="00000000" w14:paraId="00000158">
      <w:pPr>
        <w:numPr>
          <w:ilvl w:val="0"/>
          <w:numId w:val="4"/>
        </w:numPr>
        <w:spacing w:after="0" w:afterAutospacing="0" w:before="280" w:lineRule="auto"/>
        <w:ind w:left="72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Company Website: </w:t>
      </w:r>
      <w:hyperlink r:id="rId25">
        <w:r w:rsidDel="00000000" w:rsidR="00000000" w:rsidRPr="00000000">
          <w:rPr>
            <w:rFonts w:ascii="Roboto" w:cs="Roboto" w:eastAsia="Roboto" w:hAnsi="Roboto"/>
            <w:b w:val="1"/>
            <w:bCs w:val="1"/>
            <w:color w:val="1155cc"/>
            <w:sz w:val="22"/>
            <w:szCs w:val="22"/>
            <w:u w:val="single"/>
            <w:rtl w:val="0"/>
          </w:rPr>
          <w:t xml:space="preserve">https://rafiq-ai.com/</w:t>
        </w:r>
      </w:hyperlink>
      <w:r w:rsidDel="00000000" w:rsidR="00000000" w:rsidRPr="00000000">
        <w:rPr>
          <w:rtl w:val="0"/>
        </w:rPr>
      </w:r>
    </w:p>
    <w:p w:rsidR="00000000" w:rsidDel="00000000" w:rsidP="00000000" w:rsidRDefault="00000000" w:rsidRPr="00000000" w14:paraId="00000159">
      <w:pPr>
        <w:numPr>
          <w:ilvl w:val="0"/>
          <w:numId w:val="4"/>
        </w:numPr>
        <w:spacing w:after="0" w:afterAutospacing="0" w:before="0" w:beforeAutospacing="0" w:lineRule="auto"/>
        <w:ind w:left="72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Contact Email: </w:t>
      </w:r>
      <w:hyperlink r:id="rId26">
        <w:r w:rsidDel="00000000" w:rsidR="00000000" w:rsidRPr="00000000">
          <w:rPr>
            <w:rFonts w:ascii="Lexend" w:cs="Lexend" w:eastAsia="Lexend" w:hAnsi="Lexend"/>
            <w:b w:val="1"/>
            <w:bCs w:val="1"/>
            <w:color w:val="1155cc"/>
            <w:sz w:val="22"/>
            <w:szCs w:val="22"/>
            <w:u w:val="single"/>
            <w:rtl w:val="0"/>
          </w:rPr>
          <w:t xml:space="preserve">shereen.sayed@uga.edu</w:t>
        </w:r>
      </w:hyperlink>
      <w:r w:rsidDel="00000000" w:rsidR="00000000" w:rsidRPr="00000000">
        <w:rPr>
          <w:rFonts w:ascii="Lexend" w:cs="Lexend" w:eastAsia="Lexend" w:hAnsi="Lexend"/>
          <w:b w:val="1"/>
          <w:bCs w:val="1"/>
          <w:sz w:val="22"/>
          <w:szCs w:val="22"/>
          <w:rtl w:val="0"/>
        </w:rPr>
        <w:tab/>
      </w:r>
    </w:p>
    <w:p w:rsidR="00000000" w:rsidDel="00000000" w:rsidP="00000000" w:rsidRDefault="00000000" w:rsidRPr="00000000" w14:paraId="0000015A">
      <w:pPr>
        <w:numPr>
          <w:ilvl w:val="0"/>
          <w:numId w:val="4"/>
        </w:numPr>
        <w:spacing w:after="0" w:afterAutospacing="0" w:before="0" w:beforeAutospacing="0" w:lineRule="auto"/>
        <w:ind w:left="72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Secondary Email: </w:t>
      </w:r>
      <w:hyperlink r:id="rId27">
        <w:r w:rsidDel="00000000" w:rsidR="00000000" w:rsidRPr="00000000">
          <w:rPr>
            <w:rFonts w:ascii="Lexend" w:cs="Lexend" w:eastAsia="Lexend" w:hAnsi="Lexend"/>
            <w:b w:val="1"/>
            <w:bCs w:val="1"/>
            <w:color w:val="1155cc"/>
            <w:sz w:val="22"/>
            <w:szCs w:val="22"/>
            <w:u w:val="single"/>
            <w:rtl w:val="0"/>
          </w:rPr>
          <w:t xml:space="preserve">nermeen_elkammar@alumni.harvard.edu</w:t>
        </w:r>
      </w:hyperlink>
      <w:r w:rsidDel="00000000" w:rsidR="00000000" w:rsidRPr="00000000">
        <w:rPr>
          <w:rFonts w:ascii="Lexend" w:cs="Lexend" w:eastAsia="Lexend" w:hAnsi="Lexend"/>
          <w:b w:val="1"/>
          <w:bCs w:val="1"/>
          <w:sz w:val="22"/>
          <w:szCs w:val="22"/>
          <w:rtl w:val="0"/>
        </w:rPr>
        <w:t xml:space="preserve"> </w:t>
      </w:r>
    </w:p>
    <w:p w:rsidR="00000000" w:rsidDel="00000000" w:rsidP="00000000" w:rsidRDefault="00000000" w:rsidRPr="00000000" w14:paraId="0000015B">
      <w:pPr>
        <w:numPr>
          <w:ilvl w:val="0"/>
          <w:numId w:val="4"/>
        </w:numPr>
        <w:spacing w:after="280" w:before="0" w:beforeAutospacing="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Contact Number: </w:t>
      </w:r>
      <w:r w:rsidDel="00000000" w:rsidR="00000000" w:rsidRPr="00000000">
        <w:rPr>
          <w:rFonts w:ascii="Lexend" w:cs="Lexend" w:eastAsia="Lexend" w:hAnsi="Lexend"/>
          <w:sz w:val="22"/>
          <w:szCs w:val="22"/>
          <w:rtl w:val="0"/>
        </w:rPr>
        <w:t xml:space="preserve">+1-762-310-2686</w:t>
      </w:r>
    </w:p>
    <w:p w:rsidR="00000000" w:rsidDel="00000000" w:rsidP="00000000" w:rsidRDefault="00000000" w:rsidRPr="00000000" w14:paraId="0000015C">
      <w:pPr>
        <w:spacing w:after="280" w:before="280" w:lineRule="auto"/>
        <w:rPr>
          <w:rFonts w:ascii="Lexend" w:cs="Lexend" w:eastAsia="Lexend" w:hAnsi="Lexend"/>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180975</wp:posOffset>
            </wp:positionV>
            <wp:extent cx="5943600" cy="3136900"/>
            <wp:effectExtent b="38100" l="38100" r="38100" t="38100"/>
            <wp:wrapNone/>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943600" cy="3136900"/>
                    </a:xfrm>
                    <a:prstGeom prst="rect"/>
                    <a:ln w="38100">
                      <a:solidFill>
                        <a:srgbClr val="27645E"/>
                      </a:solidFill>
                      <a:prstDash val="solid"/>
                    </a:ln>
                  </pic:spPr>
                </pic:pic>
              </a:graphicData>
            </a:graphic>
          </wp:anchor>
        </w:drawing>
      </w:r>
    </w:p>
    <w:p w:rsidR="00000000" w:rsidDel="00000000" w:rsidP="00000000" w:rsidRDefault="00000000" w:rsidRPr="00000000" w14:paraId="0000015D">
      <w:pPr>
        <w:spacing w:after="280" w:before="280" w:lineRule="auto"/>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15E">
      <w:pPr>
        <w:spacing w:after="280" w:before="280" w:lineRule="auto"/>
        <w:rPr>
          <w:rFonts w:ascii="Lexend" w:cs="Lexend" w:eastAsia="Lexend" w:hAnsi="Lexe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5F">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60">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61">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62">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63">
      <w:pPr>
        <w:pStyle w:val="Heading1"/>
        <w:pBdr>
          <w:top w:space="0" w:sz="0" w:val="nil"/>
          <w:left w:space="0" w:sz="0" w:val="nil"/>
          <w:bottom w:space="0" w:sz="0" w:val="nil"/>
          <w:right w:space="0" w:sz="0" w:val="nil"/>
        </w:pBdr>
        <w:shd w:fill="auto" w:val="clear"/>
        <w:spacing w:after="280" w:before="280" w:line="240" w:lineRule="auto"/>
        <w:rPr>
          <w:rFonts w:ascii="Lexend" w:cs="Lexend" w:eastAsia="Lexend" w:hAnsi="Lexend"/>
          <w:b w:val="1"/>
          <w:bCs w:val="1"/>
          <w:smallCaps w:val="0"/>
          <w:color w:val="27645e"/>
          <w:sz w:val="46"/>
          <w:szCs w:val="46"/>
        </w:rPr>
      </w:pPr>
      <w:bookmarkStart w:colFirst="0" w:colLast="0" w:name="_rwuu2yxd3r3j" w:id="5"/>
      <w:bookmarkEnd w:id="5"/>
      <w:r w:rsidDel="00000000" w:rsidR="00000000" w:rsidRPr="00000000">
        <w:rPr>
          <w:rFonts w:ascii="Lexend" w:cs="Lexend" w:eastAsia="Lexend" w:hAnsi="Lexend"/>
          <w:b w:val="1"/>
          <w:bCs w:val="1"/>
          <w:smallCaps w:val="0"/>
          <w:color w:val="27645e"/>
          <w:sz w:val="46"/>
          <w:szCs w:val="46"/>
          <w:rtl w:val="0"/>
        </w:rPr>
        <w:t xml:space="preserve">ABOUT YOUR TEAM &amp; PRODUCT</w:t>
      </w:r>
    </w:p>
    <w:p w:rsidR="00000000" w:rsidDel="00000000" w:rsidP="00000000" w:rsidRDefault="00000000" w:rsidRPr="00000000" w14:paraId="00000164">
      <w:pPr>
        <w:spacing w:after="280" w:before="280" w:lineRule="auto"/>
        <w:rPr>
          <w:rFonts w:ascii="Lexend" w:cs="Lexend" w:eastAsia="Lexend" w:hAnsi="Lexend"/>
          <w:b w:val="1"/>
          <w:bCs w:val="1"/>
          <w:sz w:val="46"/>
          <w:szCs w:val="46"/>
        </w:rPr>
      </w:pPr>
      <w:r w:rsidDel="00000000" w:rsidR="00000000" w:rsidRPr="00000000">
        <w:rPr>
          <w:rtl w:val="0"/>
        </w:rPr>
      </w:r>
    </w:p>
    <w:p w:rsidR="00000000" w:rsidDel="00000000" w:rsidP="00000000" w:rsidRDefault="00000000" w:rsidRPr="00000000" w14:paraId="00000165">
      <w:pPr>
        <w:pStyle w:val="Heading2"/>
        <w:pBdr>
          <w:top w:space="0" w:sz="0" w:val="nil"/>
          <w:left w:space="0" w:sz="0" w:val="nil"/>
          <w:bottom w:space="0" w:sz="0" w:val="nil"/>
          <w:right w:space="0" w:sz="0" w:val="nil"/>
        </w:pBdr>
        <w:shd w:fill="auto" w:val="clear"/>
        <w:spacing w:after="280" w:before="280" w:line="240" w:lineRule="auto"/>
        <w:jc w:val="left"/>
        <w:rPr>
          <w:smallCaps w:val="0"/>
          <w:sz w:val="28"/>
          <w:szCs w:val="28"/>
        </w:rPr>
      </w:pPr>
      <w:bookmarkStart w:colFirst="0" w:colLast="0" w:name="_4p1zi3qz8ef0" w:id="6"/>
      <w:bookmarkEnd w:id="6"/>
      <w:r w:rsidDel="00000000" w:rsidR="00000000" w:rsidRPr="00000000">
        <w:rPr>
          <w:smallCaps w:val="0"/>
          <w:sz w:val="28"/>
          <w:szCs w:val="28"/>
          <w:rtl w:val="0"/>
        </w:rPr>
        <w:t xml:space="preserve">Q1: Team Composition and Commitment</w:t>
      </w:r>
    </w:p>
    <w:p w:rsidR="00000000" w:rsidDel="00000000" w:rsidP="00000000" w:rsidRDefault="00000000" w:rsidRPr="00000000" w14:paraId="00000166">
      <w:pPr>
        <w:spacing w:after="240" w:before="240" w:lineRule="auto"/>
        <w:rPr>
          <w:rFonts w:ascii="Lexend" w:cs="Lexend" w:eastAsia="Lexend" w:hAnsi="Lexend"/>
          <w:sz w:val="22"/>
          <w:szCs w:val="22"/>
        </w:rPr>
      </w:pPr>
      <w:r w:rsidDel="00000000" w:rsidR="00000000" w:rsidRPr="00000000">
        <w:rPr>
          <w:rFonts w:ascii="Lexend" w:cs="Lexend" w:eastAsia="Lexend" w:hAnsi="Lexend"/>
          <w:sz w:val="20"/>
          <w:szCs w:val="20"/>
          <w:rtl w:val="0"/>
        </w:rPr>
        <w:t xml:space="preserve">“Please describe how your team was formed, who is currently involved, and the role and background of each team member. </w:t>
      </w:r>
      <w:r w:rsidDel="00000000" w:rsidR="00000000" w:rsidRPr="00000000">
        <w:rPr>
          <w:rtl w:val="0"/>
        </w:rPr>
      </w:r>
    </w:p>
    <w:p w:rsidR="00000000" w:rsidDel="00000000" w:rsidP="00000000" w:rsidRDefault="00000000" w:rsidRPr="00000000" w14:paraId="00000167">
      <w:pPr>
        <w:spacing w:after="240" w:before="240" w:lineRule="auto"/>
        <w:rPr>
          <w:rFonts w:ascii="Lexend" w:cs="Lexend" w:eastAsia="Lexend" w:hAnsi="Lexend"/>
          <w:b w:val="1"/>
          <w:bCs w:val="1"/>
          <w:sz w:val="46"/>
          <w:szCs w:val="46"/>
        </w:rPr>
      </w:pPr>
      <w:r w:rsidDel="00000000" w:rsidR="00000000" w:rsidRPr="00000000">
        <w:rPr>
          <w:rFonts w:ascii="Lexend" w:cs="Lexend" w:eastAsia="Lexend" w:hAnsi="Lexend"/>
          <w:sz w:val="20"/>
          <w:szCs w:val="20"/>
          <w:rtl w:val="0"/>
        </w:rPr>
        <w:t xml:space="preserve">In particular, indicate whether each core team member — especially the founder(s) — is currently working full-time on this venture. If anyone is part-time or engaged in other commitments (e.g. employment, academic), please explain how you plan to maintain effective execution and participation during the programme. For example, describe any support systems (co-founders, delivery partners) in place, your weekly availability, and/or your timeline for transitioning to full-time.”</w:t>
      </w:r>
      <w:r w:rsidDel="00000000" w:rsidR="00000000" w:rsidRPr="00000000">
        <w:rPr>
          <w:rtl w:val="0"/>
        </w:rPr>
      </w:r>
    </w:p>
    <w:p w:rsidR="00000000" w:rsidDel="00000000" w:rsidP="00000000" w:rsidRDefault="00000000" w:rsidRPr="00000000" w14:paraId="00000168">
      <w:pPr>
        <w:spacing w:after="280" w:before="280" w:lineRule="auto"/>
        <w:rPr>
          <w:rFonts w:ascii="Lexend" w:cs="Lexend" w:eastAsia="Lexend" w:hAnsi="Lexe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69">
      <w:pPr>
        <w:spacing w:after="280" w:before="280"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Team Composition and Commitment</w:t>
      </w:r>
    </w:p>
    <w:p w:rsidR="00000000" w:rsidDel="00000000" w:rsidP="00000000" w:rsidRDefault="00000000" w:rsidRPr="00000000" w14:paraId="0000016A">
      <w:pPr>
        <w:spacing w:after="240" w:before="240"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Our team was formed through five years of collaboration at a leading NGO in Egypt, giving us a proven track record of solving complex problems in education together. We are currently in a deliberate "Problem Validation and Design" phase, which requires a different hat than traditional C-suite roles. We have structured ourselves as three advocates to de-risk the core assumptions of our venture:</w:t>
      </w:r>
    </w:p>
    <w:p w:rsidR="00000000" w:rsidDel="00000000" w:rsidP="00000000" w:rsidRDefault="00000000" w:rsidRPr="00000000" w14:paraId="0000016B">
      <w:pPr>
        <w:numPr>
          <w:ilvl w:val="0"/>
          <w:numId w:val="15"/>
        </w:numPr>
        <w:spacing w:after="0" w:afterAutospacing="0" w:before="24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Ahmed, AI Advocate: </w:t>
      </w:r>
      <w:r w:rsidDel="00000000" w:rsidR="00000000" w:rsidRPr="00000000">
        <w:rPr>
          <w:rFonts w:ascii="Lexend" w:cs="Lexend" w:eastAsia="Lexend" w:hAnsi="Lexend"/>
          <w:sz w:val="22"/>
          <w:szCs w:val="22"/>
          <w:rtl w:val="0"/>
        </w:rPr>
        <w:t xml:space="preserve">With 22 years of experience, Ahmed defines the technological art of the possible. His role is to pressure-test our concepts against current AI capabilities and ensure our product is technically feasible and scalable from day one.</w:t>
      </w:r>
    </w:p>
    <w:p w:rsidR="00000000" w:rsidDel="00000000" w:rsidP="00000000" w:rsidRDefault="00000000" w:rsidRPr="00000000" w14:paraId="0000016C">
      <w:pPr>
        <w:numPr>
          <w:ilvl w:val="0"/>
          <w:numId w:val="15"/>
        </w:numPr>
        <w:spacing w:after="0" w:afterAutospacing="0" w:before="0" w:beforeAutospacing="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Nermeen, Coaching Advocate: </w:t>
      </w:r>
      <w:r w:rsidDel="00000000" w:rsidR="00000000" w:rsidRPr="00000000">
        <w:rPr>
          <w:rFonts w:ascii="Lexend" w:cs="Lexend" w:eastAsia="Lexend" w:hAnsi="Lexend"/>
          <w:sz w:val="22"/>
          <w:szCs w:val="22"/>
          <w:rtl w:val="0"/>
        </w:rPr>
        <w:t xml:space="preserve">With 13 years as a coach and educational designer, Nermeen embodies the end-user. Her role is to champion the needs, workflows, and adoption barriers of coaches and teachers, guaranteeing that Rafiq is genuinely useful and not just technologically clever.</w:t>
      </w:r>
    </w:p>
    <w:p w:rsidR="00000000" w:rsidDel="00000000" w:rsidP="00000000" w:rsidRDefault="00000000" w:rsidRPr="00000000" w14:paraId="0000016D">
      <w:pPr>
        <w:numPr>
          <w:ilvl w:val="0"/>
          <w:numId w:val="15"/>
        </w:numPr>
        <w:spacing w:after="240" w:before="0" w:beforeAutospacing="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Shereen, Leadership Advocate:</w:t>
      </w:r>
      <w:r w:rsidDel="00000000" w:rsidR="00000000" w:rsidRPr="00000000">
        <w:rPr>
          <w:rFonts w:ascii="Lexend" w:cs="Lexend" w:eastAsia="Lexend" w:hAnsi="Lexend"/>
          <w:sz w:val="22"/>
          <w:szCs w:val="22"/>
          <w:rtl w:val="0"/>
        </w:rPr>
        <w:t xml:space="preserve"> With 20 years of experience as a practitioner and academic researcher, Shereen represents the customer and beneficiary. Her role is to ensure the product delivers measurable ROI for school districts, ministries, schools and other leadership bodies who will fund and implement instructional coaching programs.</w:t>
      </w:r>
    </w:p>
    <w:p w:rsidR="00000000" w:rsidDel="00000000" w:rsidP="00000000" w:rsidRDefault="00000000" w:rsidRPr="00000000" w14:paraId="0000016E">
      <w:pPr>
        <w:spacing w:after="280" w:before="240" w:lineRule="auto"/>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Current Commitment &amp; Transition Plan</w:t>
      </w:r>
    </w:p>
    <w:p w:rsidR="00000000" w:rsidDel="00000000" w:rsidP="00000000" w:rsidRDefault="00000000" w:rsidRPr="00000000" w14:paraId="0000016F">
      <w:pPr>
        <w:spacing w:after="240" w:before="280"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All three founders are currently engaged in part-time, flexible consulting work, which allows us to dedicate significant, structured time to Rafiq's prototype and design thinking. We have aligned our schedules to ensure that collectively we are dedicating the equivalent of one full-time founder to the venture weekly.</w:t>
      </w:r>
    </w:p>
    <w:p w:rsidR="00000000" w:rsidDel="00000000" w:rsidP="00000000" w:rsidRDefault="00000000" w:rsidRPr="00000000" w14:paraId="00000170">
      <w:pPr>
        <w:spacing w:after="240" w:before="240"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Our plan for maintaining effective execution during the program is robust:</w:t>
      </w:r>
    </w:p>
    <w:p w:rsidR="00000000" w:rsidDel="00000000" w:rsidP="00000000" w:rsidRDefault="00000000" w:rsidRPr="00000000" w14:paraId="00000171">
      <w:pPr>
        <w:numPr>
          <w:ilvl w:val="0"/>
          <w:numId w:val="18"/>
        </w:numPr>
        <w:spacing w:after="0" w:afterAutospacing="0" w:before="24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Attendance: </w:t>
      </w:r>
      <w:r w:rsidDel="00000000" w:rsidR="00000000" w:rsidRPr="00000000">
        <w:rPr>
          <w:rFonts w:ascii="Lexend" w:cs="Lexend" w:eastAsia="Lexend" w:hAnsi="Lexend"/>
          <w:sz w:val="22"/>
          <w:szCs w:val="22"/>
          <w:rtl w:val="0"/>
        </w:rPr>
        <w:t xml:space="preserve">We guarantee at least two co-founders will be present at all program sessions.</w:t>
      </w:r>
    </w:p>
    <w:p w:rsidR="00000000" w:rsidDel="00000000" w:rsidP="00000000" w:rsidRDefault="00000000" w:rsidRPr="00000000" w14:paraId="00000172">
      <w:pPr>
        <w:numPr>
          <w:ilvl w:val="0"/>
          <w:numId w:val="18"/>
        </w:numPr>
        <w:spacing w:after="0" w:afterAutospacing="0" w:before="0" w:beforeAutospacing="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Knowledge Transfer: </w:t>
      </w:r>
      <w:r w:rsidDel="00000000" w:rsidR="00000000" w:rsidRPr="00000000">
        <w:rPr>
          <w:rFonts w:ascii="Lexend" w:cs="Lexend" w:eastAsia="Lexend" w:hAnsi="Lexend"/>
          <w:sz w:val="22"/>
          <w:szCs w:val="22"/>
          <w:rtl w:val="0"/>
        </w:rPr>
        <w:t xml:space="preserve">We have a standing weekly Sunday-meeting to debrief, assign actions, and ensure all three advocates are fully aligned on program learnings and deliverables.</w:t>
      </w:r>
    </w:p>
    <w:p w:rsidR="00000000" w:rsidDel="00000000" w:rsidP="00000000" w:rsidRDefault="00000000" w:rsidRPr="00000000" w14:paraId="00000173">
      <w:pPr>
        <w:numPr>
          <w:ilvl w:val="0"/>
          <w:numId w:val="18"/>
        </w:numPr>
        <w:spacing w:after="240" w:before="0" w:beforeAutospacing="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Full-Time Transition: </w:t>
      </w:r>
      <w:r w:rsidDel="00000000" w:rsidR="00000000" w:rsidRPr="00000000">
        <w:rPr>
          <w:rFonts w:ascii="Lexend" w:cs="Lexend" w:eastAsia="Lexend" w:hAnsi="Lexend"/>
          <w:sz w:val="22"/>
          <w:szCs w:val="22"/>
          <w:rtl w:val="0"/>
        </w:rPr>
        <w:t xml:space="preserve">Our transition to formal, full-time C-suite roles is triggered by the validation and funding secured during this accelerator program. Our extensive backgrounds in leadership and management across various sectors mean we are exceptionally prepared to step into those roles when the time is right.</w:t>
      </w:r>
    </w:p>
    <w:p w:rsidR="00000000" w:rsidDel="00000000" w:rsidP="00000000" w:rsidRDefault="00000000" w:rsidRPr="00000000" w14:paraId="00000174">
      <w:pPr>
        <w:spacing w:after="240" w:before="240" w:lineRule="auto"/>
        <w:rPr>
          <w:rFonts w:ascii="Lexend" w:cs="Lexend" w:eastAsia="Lexend" w:hAnsi="Lexend"/>
          <w:b w:val="1"/>
          <w:bCs w:val="1"/>
          <w:sz w:val="28"/>
          <w:szCs w:val="28"/>
        </w:rPr>
      </w:pPr>
      <w:r w:rsidDel="00000000" w:rsidR="00000000" w:rsidRPr="00000000">
        <w:rPr>
          <w:rFonts w:ascii="Lexend" w:cs="Lexend" w:eastAsia="Lexend" w:hAnsi="Lexend"/>
          <w:sz w:val="22"/>
          <w:szCs w:val="22"/>
          <w:rtl w:val="0"/>
        </w:rPr>
        <w:t xml:space="preserve">This advocacy-focused structure ensures we build a product that is not only technically sound but also desperately wanted by both end-users and paying customers. We are committed to leveraging this program as the catalyst to prove that fit and transition into a full-time company.</w:t>
      </w:r>
      <w:r w:rsidDel="00000000" w:rsidR="00000000" w:rsidRPr="00000000">
        <w:br w:type="page"/>
      </w:r>
      <w:r w:rsidDel="00000000" w:rsidR="00000000" w:rsidRPr="00000000">
        <w:rPr>
          <w:rtl w:val="0"/>
        </w:rPr>
      </w:r>
    </w:p>
    <w:p w:rsidR="00000000" w:rsidDel="00000000" w:rsidP="00000000" w:rsidRDefault="00000000" w:rsidRPr="00000000" w14:paraId="00000175">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76">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77">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78">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79">
      <w:pPr>
        <w:spacing w:after="280" w:before="280" w:lineRule="auto"/>
        <w:rPr>
          <w:rFonts w:ascii="Lexend" w:cs="Lexend" w:eastAsia="Lexend" w:hAnsi="Lexend"/>
          <w:b w:val="1"/>
          <w:bCs w:val="1"/>
          <w:color w:val="27645e"/>
          <w:sz w:val="46"/>
          <w:szCs w:val="46"/>
        </w:rPr>
      </w:pPr>
      <w:r w:rsidDel="00000000" w:rsidR="00000000" w:rsidRPr="00000000">
        <w:rPr>
          <w:rFonts w:ascii="Lexend" w:cs="Lexend" w:eastAsia="Lexend" w:hAnsi="Lexend"/>
          <w:b w:val="1"/>
          <w:bCs w:val="1"/>
          <w:color w:val="27645e"/>
          <w:sz w:val="46"/>
          <w:szCs w:val="46"/>
          <w:rtl w:val="0"/>
        </w:rPr>
        <w:t xml:space="preserve">ABOUT YOUR TEAM &amp; PRODUCT</w:t>
      </w:r>
    </w:p>
    <w:p w:rsidR="00000000" w:rsidDel="00000000" w:rsidP="00000000" w:rsidRDefault="00000000" w:rsidRPr="00000000" w14:paraId="0000017A">
      <w:pPr>
        <w:pStyle w:val="Heading2"/>
        <w:pBdr>
          <w:top w:space="0" w:sz="0" w:val="nil"/>
          <w:left w:space="0" w:sz="0" w:val="nil"/>
          <w:bottom w:space="0" w:sz="0" w:val="nil"/>
          <w:right w:space="0" w:sz="0" w:val="nil"/>
        </w:pBdr>
        <w:shd w:fill="auto" w:val="clear"/>
        <w:spacing w:after="280" w:before="280" w:line="240" w:lineRule="auto"/>
        <w:jc w:val="left"/>
        <w:rPr>
          <w:smallCaps w:val="0"/>
          <w:sz w:val="28"/>
          <w:szCs w:val="28"/>
        </w:rPr>
      </w:pPr>
      <w:bookmarkStart w:colFirst="0" w:colLast="0" w:name="_kuhsqlpdw8p8" w:id="7"/>
      <w:bookmarkEnd w:id="7"/>
      <w:r w:rsidDel="00000000" w:rsidR="00000000" w:rsidRPr="00000000">
        <w:rPr>
          <w:smallCaps w:val="0"/>
          <w:sz w:val="28"/>
          <w:szCs w:val="28"/>
          <w:rtl w:val="0"/>
        </w:rPr>
        <w:t xml:space="preserve">Q2: Origin of the Idea and Current Status</w:t>
      </w:r>
    </w:p>
    <w:p w:rsidR="00000000" w:rsidDel="00000000" w:rsidP="00000000" w:rsidRDefault="00000000" w:rsidRPr="00000000" w14:paraId="0000017B">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"What sparked the initial idea for your product or service? What stage are you currently at (e.g. ideation, development, launch, growth)?"</w:t>
      </w:r>
      <w:r w:rsidDel="00000000" w:rsidR="00000000" w:rsidRPr="00000000">
        <w:br w:type="page"/>
      </w:r>
      <w:r w:rsidDel="00000000" w:rsidR="00000000" w:rsidRPr="00000000">
        <w:rPr>
          <w:rtl w:val="0"/>
        </w:rPr>
      </w:r>
    </w:p>
    <w:p w:rsidR="00000000" w:rsidDel="00000000" w:rsidP="00000000" w:rsidRDefault="00000000" w:rsidRPr="00000000" w14:paraId="0000017C">
      <w:pPr>
        <w:spacing w:after="280" w:before="280"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Origin of the Idea and Current Status</w:t>
      </w:r>
    </w:p>
    <w:p w:rsidR="00000000" w:rsidDel="00000000" w:rsidP="00000000" w:rsidRDefault="00000000" w:rsidRPr="00000000" w14:paraId="0000017D">
      <w:pPr>
        <w:widowControl w:val="0"/>
        <w:spacing w:after="280" w:before="280" w:lineRule="auto"/>
        <w:rPr>
          <w:rFonts w:ascii="Lexend" w:cs="Lexend" w:eastAsia="Lexend" w:hAnsi="Lexend"/>
          <w:sz w:val="22"/>
          <w:szCs w:val="22"/>
          <w:highlight w:val="white"/>
        </w:rPr>
      </w:pPr>
      <w:r w:rsidDel="00000000" w:rsidR="00000000" w:rsidRPr="00000000">
        <w:rPr>
          <w:rFonts w:ascii="Lexend" w:cs="Lexend" w:eastAsia="Lexend" w:hAnsi="Lexend"/>
          <w:sz w:val="22"/>
          <w:szCs w:val="22"/>
          <w:rtl w:val="0"/>
        </w:rPr>
        <w:t xml:space="preserve">Working with teachers for over a decade, we successfully co-designed and implemented a pioneering instructional coaching program across diverse school settings in the Arab region and Africa. It was </w:t>
      </w:r>
      <w:r w:rsidDel="00000000" w:rsidR="00000000" w:rsidRPr="00000000">
        <w:rPr>
          <w:rFonts w:ascii="Lexend" w:cs="Lexend" w:eastAsia="Lexend" w:hAnsi="Lexend"/>
          <w:sz w:val="22"/>
          <w:szCs w:val="22"/>
          <w:highlight w:val="white"/>
          <w:rtl w:val="0"/>
        </w:rPr>
        <w:t xml:space="preserve">a transformative experience in teachers' growth and development, while positively impacting students' growth, and the whole learning environment. </w:t>
      </w:r>
    </w:p>
    <w:p w:rsidR="00000000" w:rsidDel="00000000" w:rsidP="00000000" w:rsidRDefault="00000000" w:rsidRPr="00000000" w14:paraId="0000017E">
      <w:pPr>
        <w:widowControl w:val="0"/>
        <w:spacing w:after="280" w:before="280" w:lineRule="auto"/>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17F">
      <w:pPr>
        <w:widowControl w:val="0"/>
        <w:spacing w:after="280" w:before="280"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Our aim was to spread this coaching program among schools across the region;  a solution that would benefit all teachers and students, that would grow and evolve as we learn and work with diverse schools and educators, and that would contribute to improving the quality of education. </w:t>
      </w:r>
    </w:p>
    <w:p w:rsidR="00000000" w:rsidDel="00000000" w:rsidP="00000000" w:rsidRDefault="00000000" w:rsidRPr="00000000" w14:paraId="00000180">
      <w:pPr>
        <w:widowControl w:val="0"/>
        <w:spacing w:after="280" w:before="280" w:lineRule="auto"/>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181">
      <w:pPr>
        <w:widowControl w:val="0"/>
        <w:spacing w:after="280" w:before="280"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However, resources were always a barrier, coaching is a resource-intensive approach, which has great implications on scaling and sustainability. Additionally, measuring the impact is complex due to variable transfer rates and multifaceted student outcomes. However it is necessary to have clear evidence to convince more schools to adopt the coaching model and invest their resources. </w:t>
      </w:r>
    </w:p>
    <w:p w:rsidR="00000000" w:rsidDel="00000000" w:rsidP="00000000" w:rsidRDefault="00000000" w:rsidRPr="00000000" w14:paraId="00000182">
      <w:pPr>
        <w:widowControl w:val="0"/>
        <w:spacing w:after="280" w:before="280" w:lineRule="auto"/>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183">
      <w:pPr>
        <w:spacing w:after="280" w:before="280" w:line="276" w:lineRule="auto"/>
        <w:rPr>
          <w:rFonts w:ascii="Lexend" w:cs="Lexend" w:eastAsia="Lexend" w:hAnsi="Lexend"/>
          <w:sz w:val="22"/>
          <w:szCs w:val="22"/>
          <w:highlight w:val="white"/>
        </w:rPr>
      </w:pPr>
      <w:r w:rsidDel="00000000" w:rsidR="00000000" w:rsidRPr="00000000">
        <w:rPr>
          <w:rFonts w:ascii="Lexend" w:cs="Lexend" w:eastAsia="Lexend" w:hAnsi="Lexend"/>
          <w:sz w:val="22"/>
          <w:szCs w:val="22"/>
          <w:highlight w:val="white"/>
          <w:rtl w:val="0"/>
        </w:rPr>
        <w:t xml:space="preserve">We held the experience with us moving forward in our endeavours, always thinking how to scale it in other learning environments and educational contexts. Both of us travelled to the U.S., Nermeen for her master’s degree at Harvard Graduate School of Education, and Shereen, for a doctoral degree in Educational Theory and Practice at the University of Georgia. </w:t>
      </w:r>
    </w:p>
    <w:p w:rsidR="00000000" w:rsidDel="00000000" w:rsidP="00000000" w:rsidRDefault="00000000" w:rsidRPr="00000000" w14:paraId="00000184">
      <w:pPr>
        <w:spacing w:after="280" w:before="280" w:line="276" w:lineRule="auto"/>
        <w:rPr>
          <w:rFonts w:ascii="Lexend" w:cs="Lexend" w:eastAsia="Lexend" w:hAnsi="Lexend"/>
          <w:sz w:val="22"/>
          <w:szCs w:val="22"/>
          <w:highlight w:val="white"/>
        </w:rPr>
      </w:pPr>
      <w:r w:rsidDel="00000000" w:rsidR="00000000" w:rsidRPr="00000000">
        <w:rPr>
          <w:rtl w:val="0"/>
        </w:rPr>
      </w:r>
    </w:p>
    <w:p w:rsidR="00000000" w:rsidDel="00000000" w:rsidP="00000000" w:rsidRDefault="00000000" w:rsidRPr="00000000" w14:paraId="00000185">
      <w:pPr>
        <w:spacing w:after="280" w:before="280" w:line="276" w:lineRule="auto"/>
        <w:rPr>
          <w:rFonts w:ascii="Lexend" w:cs="Lexend" w:eastAsia="Lexend" w:hAnsi="Lexend"/>
          <w:sz w:val="22"/>
          <w:szCs w:val="22"/>
        </w:rPr>
      </w:pPr>
      <w:r w:rsidDel="00000000" w:rsidR="00000000" w:rsidRPr="00000000">
        <w:rPr>
          <w:rFonts w:ascii="Lexend" w:cs="Lexend" w:eastAsia="Lexend" w:hAnsi="Lexend"/>
          <w:sz w:val="22"/>
          <w:szCs w:val="22"/>
          <w:highlight w:val="white"/>
          <w:rtl w:val="0"/>
        </w:rPr>
        <w:t xml:space="preserve">We were surprised! There were similar problems in teachers’ professional development; being </w:t>
      </w:r>
      <w:r w:rsidDel="00000000" w:rsidR="00000000" w:rsidRPr="00000000">
        <w:rPr>
          <w:rFonts w:ascii="Lexend" w:cs="Lexend" w:eastAsia="Lexend" w:hAnsi="Lexend"/>
          <w:sz w:val="22"/>
          <w:szCs w:val="22"/>
          <w:rtl w:val="0"/>
        </w:rPr>
        <w:t xml:space="preserve">generic and disconnected,</w:t>
      </w:r>
      <w:r w:rsidDel="00000000" w:rsidR="00000000" w:rsidRPr="00000000">
        <w:rPr>
          <w:rFonts w:ascii="Lexend" w:cs="Lexend" w:eastAsia="Lexend" w:hAnsi="Lexend"/>
          <w:sz w:val="22"/>
          <w:szCs w:val="22"/>
          <w:highlight w:val="white"/>
          <w:rtl w:val="0"/>
        </w:rPr>
        <w:t xml:space="preserve"> and even though there were more established practices for instructional coaching in the U.S.; there are the same challenges for scaling with quality.</w:t>
      </w:r>
      <w:r w:rsidDel="00000000" w:rsidR="00000000" w:rsidRPr="00000000">
        <w:rPr>
          <w:rFonts w:ascii="Lexend" w:cs="Lexend" w:eastAsia="Lexend" w:hAnsi="Lexend"/>
          <w:sz w:val="22"/>
          <w:szCs w:val="22"/>
          <w:rtl w:val="0"/>
        </w:rPr>
        <w:t xml:space="preserve"> </w:t>
      </w:r>
    </w:p>
    <w:p w:rsidR="00000000" w:rsidDel="00000000" w:rsidP="00000000" w:rsidRDefault="00000000" w:rsidRPr="00000000" w14:paraId="00000186">
      <w:pPr>
        <w:spacing w:after="280" w:before="280" w:line="276" w:lineRule="auto"/>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187">
      <w:pPr>
        <w:spacing w:after="280" w:before="280" w:line="276" w:lineRule="auto"/>
        <w:rPr>
          <w:rFonts w:ascii="Lexend" w:cs="Lexend" w:eastAsia="Lexend" w:hAnsi="Lexend"/>
          <w:sz w:val="22"/>
          <w:szCs w:val="22"/>
          <w:highlight w:val="white"/>
        </w:rPr>
      </w:pPr>
      <w:r w:rsidDel="00000000" w:rsidR="00000000" w:rsidRPr="00000000">
        <w:rPr>
          <w:rFonts w:ascii="Lexend" w:cs="Lexend" w:eastAsia="Lexend" w:hAnsi="Lexend"/>
          <w:sz w:val="22"/>
          <w:szCs w:val="22"/>
          <w:rtl w:val="0"/>
        </w:rPr>
        <w:t xml:space="preserve">So when urgent demand met AI-ready Tech,</w:t>
      </w:r>
      <w:r w:rsidDel="00000000" w:rsidR="00000000" w:rsidRPr="00000000">
        <w:rPr>
          <w:rFonts w:ascii="Lexend" w:cs="Lexend" w:eastAsia="Lexend" w:hAnsi="Lexend"/>
          <w:sz w:val="22"/>
          <w:szCs w:val="22"/>
          <w:highlight w:val="white"/>
          <w:rtl w:val="0"/>
        </w:rPr>
        <w:t xml:space="preserve"> this is when we decided to launch RafiqAI; a universal and scalable solution that gives equitable access to learning and development for all teachers regardless of their location and resources, where they can find support, and can </w:t>
      </w:r>
      <w:r w:rsidDel="00000000" w:rsidR="00000000" w:rsidRPr="00000000">
        <w:rPr>
          <w:rFonts w:ascii="Lexend" w:cs="Lexend" w:eastAsia="Lexend" w:hAnsi="Lexend"/>
          <w:sz w:val="22"/>
          <w:szCs w:val="22"/>
          <w:highlight w:val="white"/>
          <w:rtl w:val="0"/>
        </w:rPr>
        <w:t xml:space="preserve">positively</w:t>
      </w:r>
      <w:r w:rsidDel="00000000" w:rsidR="00000000" w:rsidRPr="00000000">
        <w:rPr>
          <w:rFonts w:ascii="Lexend" w:cs="Lexend" w:eastAsia="Lexend" w:hAnsi="Lexend"/>
          <w:sz w:val="22"/>
          <w:szCs w:val="22"/>
          <w:highlight w:val="white"/>
          <w:rtl w:val="0"/>
        </w:rPr>
        <w:t xml:space="preserve"> impact students' learning.</w:t>
      </w:r>
    </w:p>
    <w:p w:rsidR="00000000" w:rsidDel="00000000" w:rsidP="00000000" w:rsidRDefault="00000000" w:rsidRPr="00000000" w14:paraId="00000188">
      <w:pPr>
        <w:spacing w:after="280" w:before="280" w:line="276" w:lineRule="auto"/>
        <w:rPr>
          <w:rFonts w:ascii="Lexend" w:cs="Lexend" w:eastAsia="Lexend" w:hAnsi="Lexend"/>
          <w:sz w:val="22"/>
          <w:szCs w:val="22"/>
          <w:highlight w:val="white"/>
        </w:rPr>
      </w:pPr>
      <w:r w:rsidDel="00000000" w:rsidR="00000000" w:rsidRPr="00000000">
        <w:rPr>
          <w:rtl w:val="0"/>
        </w:rPr>
      </w:r>
    </w:p>
    <w:p w:rsidR="00000000" w:rsidDel="00000000" w:rsidP="00000000" w:rsidRDefault="00000000" w:rsidRPr="00000000" w14:paraId="00000189">
      <w:pPr>
        <w:spacing w:after="280" w:before="280" w:line="276"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Currently, we are in the development stage, where we are actively transforming our concept into a tangible, working solution. </w:t>
      </w:r>
    </w:p>
    <w:p w:rsidR="00000000" w:rsidDel="00000000" w:rsidP="00000000" w:rsidRDefault="00000000" w:rsidRPr="00000000" w14:paraId="0000018A">
      <w:pPr>
        <w:spacing w:after="280" w:before="280" w:line="276" w:lineRule="auto"/>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18B">
      <w:pPr>
        <w:spacing w:after="280" w:before="280" w:line="276"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We are designing and building our MVP (minimum viable product), while validating core assumptions with educators from different contexts and diverse school types. This includes several steps.</w:t>
      </w:r>
    </w:p>
    <w:p w:rsidR="00000000" w:rsidDel="00000000" w:rsidP="00000000" w:rsidRDefault="00000000" w:rsidRPr="00000000" w14:paraId="0000018C">
      <w:pPr>
        <w:numPr>
          <w:ilvl w:val="0"/>
          <w:numId w:val="1"/>
        </w:numPr>
        <w:spacing w:after="0" w:afterAutospacing="0" w:before="280" w:line="276"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Developing the core features: </w:t>
      </w:r>
      <w:r w:rsidDel="00000000" w:rsidR="00000000" w:rsidRPr="00000000">
        <w:rPr>
          <w:rFonts w:ascii="Lexend" w:cs="Lexend" w:eastAsia="Lexend" w:hAnsi="Lexend"/>
          <w:sz w:val="22"/>
          <w:szCs w:val="22"/>
          <w:rtl w:val="0"/>
        </w:rPr>
        <w:t xml:space="preserve">expanding our idea further through designing the user journey and the key user-facing features, and thinking about the interface for video upload, the dashboard for feedback review, and the AI-powered feedback generator for individual lessons. This process also involves us translating our in person coaching experiences and research to automated coaching workflows to deliver structured insights and reflective prompts; while considering the integration of human coaches as well. </w:t>
      </w:r>
    </w:p>
    <w:p w:rsidR="00000000" w:rsidDel="00000000" w:rsidP="00000000" w:rsidRDefault="00000000" w:rsidRPr="00000000" w14:paraId="0000018D">
      <w:pPr>
        <w:numPr>
          <w:ilvl w:val="0"/>
          <w:numId w:val="1"/>
        </w:numPr>
        <w:spacing w:after="0" w:afterAutospacing="0" w:before="0" w:beforeAutospacing="0" w:line="276"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Developing user experience:</w:t>
      </w:r>
      <w:r w:rsidDel="00000000" w:rsidR="00000000" w:rsidRPr="00000000">
        <w:rPr>
          <w:rFonts w:ascii="Lexend" w:cs="Lexend" w:eastAsia="Lexend" w:hAnsi="Lexend"/>
          <w:sz w:val="22"/>
          <w:szCs w:val="22"/>
          <w:rtl w:val="0"/>
        </w:rPr>
        <w:t xml:space="preserve"> The features are only finalized through the process of designing the user experience and developing a prototype of the actual App. From our experience, the process of developing this prototype leads to more fine tuning and refinement of the features. </w:t>
      </w:r>
    </w:p>
    <w:p w:rsidR="00000000" w:rsidDel="00000000" w:rsidP="00000000" w:rsidRDefault="00000000" w:rsidRPr="00000000" w14:paraId="0000018E">
      <w:pPr>
        <w:numPr>
          <w:ilvl w:val="0"/>
          <w:numId w:val="1"/>
        </w:numPr>
        <w:spacing w:after="0" w:afterAutospacing="0" w:before="0" w:beforeAutospacing="0" w:line="276"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Developing Core Architecture and AI Foundation:</w:t>
      </w:r>
      <w:r w:rsidDel="00000000" w:rsidR="00000000" w:rsidRPr="00000000">
        <w:rPr>
          <w:rFonts w:ascii="Lexend" w:cs="Lexend" w:eastAsia="Lexend" w:hAnsi="Lexend"/>
          <w:sz w:val="22"/>
          <w:szCs w:val="22"/>
          <w:rtl w:val="0"/>
        </w:rPr>
        <w:t xml:space="preserve"> This includes developing the secure backend infrastructure and database schema; building and training the core AI engine, integrating Retrieval-Augmented Generation (RAG) and establishing the initial temporal memory structure to enable personalized feedback. </w:t>
      </w:r>
    </w:p>
    <w:p w:rsidR="00000000" w:rsidDel="00000000" w:rsidP="00000000" w:rsidRDefault="00000000" w:rsidRPr="00000000" w14:paraId="0000018F">
      <w:pPr>
        <w:numPr>
          <w:ilvl w:val="0"/>
          <w:numId w:val="1"/>
        </w:numPr>
        <w:spacing w:after="280" w:before="0" w:beforeAutospacing="0" w:line="276"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Testing the MVP with users: </w:t>
      </w:r>
      <w:r w:rsidDel="00000000" w:rsidR="00000000" w:rsidRPr="00000000">
        <w:rPr>
          <w:rFonts w:ascii="Lexend" w:cs="Lexend" w:eastAsia="Lexend" w:hAnsi="Lexend"/>
          <w:sz w:val="22"/>
          <w:szCs w:val="22"/>
          <w:rtl w:val="0"/>
        </w:rPr>
        <w:t xml:space="preserve">This part includes conducting a controlled test with a small group of partner teachers and coaches to gather feedback on functionality, usability, and the relevance of AI-generated insights. Then we can iterate and refine the AI models and user interface based on real-world usage data and user testimonials. </w:t>
      </w:r>
      <w:r w:rsidDel="00000000" w:rsidR="00000000" w:rsidRPr="00000000">
        <w:br w:type="page"/>
      </w:r>
      <w:r w:rsidDel="00000000" w:rsidR="00000000" w:rsidRPr="00000000">
        <w:rPr>
          <w:rtl w:val="0"/>
        </w:rPr>
      </w:r>
    </w:p>
    <w:p w:rsidR="00000000" w:rsidDel="00000000" w:rsidP="00000000" w:rsidRDefault="00000000" w:rsidRPr="00000000" w14:paraId="00000190">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91">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92">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93">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94">
      <w:pPr>
        <w:spacing w:after="280" w:before="280" w:lineRule="auto"/>
        <w:rPr>
          <w:rFonts w:ascii="Lexend" w:cs="Lexend" w:eastAsia="Lexend" w:hAnsi="Lexend"/>
          <w:b w:val="1"/>
          <w:bCs w:val="1"/>
          <w:color w:val="27645e"/>
          <w:sz w:val="46"/>
          <w:szCs w:val="46"/>
        </w:rPr>
      </w:pPr>
      <w:r w:rsidDel="00000000" w:rsidR="00000000" w:rsidRPr="00000000">
        <w:rPr>
          <w:rFonts w:ascii="Lexend" w:cs="Lexend" w:eastAsia="Lexend" w:hAnsi="Lexend"/>
          <w:b w:val="1"/>
          <w:bCs w:val="1"/>
          <w:color w:val="27645e"/>
          <w:sz w:val="46"/>
          <w:szCs w:val="46"/>
          <w:rtl w:val="0"/>
        </w:rPr>
        <w:t xml:space="preserve">ABOUT YOUR TEAM &amp; PRODUCT</w:t>
      </w:r>
    </w:p>
    <w:p w:rsidR="00000000" w:rsidDel="00000000" w:rsidP="00000000" w:rsidRDefault="00000000" w:rsidRPr="00000000" w14:paraId="00000195">
      <w:pPr>
        <w:pStyle w:val="Heading2"/>
        <w:pBdr>
          <w:top w:space="0" w:sz="0" w:val="nil"/>
          <w:left w:space="0" w:sz="0" w:val="nil"/>
          <w:bottom w:space="0" w:sz="0" w:val="nil"/>
          <w:right w:space="0" w:sz="0" w:val="nil"/>
        </w:pBdr>
        <w:shd w:fill="auto" w:val="clear"/>
        <w:spacing w:after="280" w:before="280" w:line="240" w:lineRule="auto"/>
        <w:jc w:val="left"/>
        <w:rPr>
          <w:smallCaps w:val="0"/>
          <w:sz w:val="28"/>
          <w:szCs w:val="28"/>
        </w:rPr>
      </w:pPr>
      <w:bookmarkStart w:colFirst="0" w:colLast="0" w:name="_qzmnz91fl1hf" w:id="8"/>
      <w:bookmarkEnd w:id="8"/>
      <w:r w:rsidDel="00000000" w:rsidR="00000000" w:rsidRPr="00000000">
        <w:rPr>
          <w:smallCaps w:val="0"/>
          <w:sz w:val="28"/>
          <w:szCs w:val="28"/>
          <w:rtl w:val="0"/>
        </w:rPr>
        <w:t xml:space="preserve">Q3: What Problem Are You Solving and Why Does It Matter?</w:t>
      </w:r>
    </w:p>
    <w:p w:rsidR="00000000" w:rsidDel="00000000" w:rsidP="00000000" w:rsidRDefault="00000000" w:rsidRPr="00000000" w14:paraId="00000196">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"What is the core problem your product aims to solve? How frequently and seriously does this problem appear from the user’s point of view? Please explain with examples or evidence."</w:t>
      </w:r>
    </w:p>
    <w:p w:rsidR="00000000" w:rsidDel="00000000" w:rsidP="00000000" w:rsidRDefault="00000000" w:rsidRPr="00000000" w14:paraId="00000197">
      <w:pPr>
        <w:spacing w:after="280" w:before="280" w:lineRule="auto"/>
        <w:rPr>
          <w:rFonts w:ascii="Lexend" w:cs="Lexend" w:eastAsia="Lexend" w:hAnsi="Lexe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98">
      <w:pPr>
        <w:spacing w:after="280" w:before="280"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What Problem Are You Solving and Why Does It Matter?</w:t>
      </w:r>
    </w:p>
    <w:p w:rsidR="00000000" w:rsidDel="00000000" w:rsidP="00000000" w:rsidRDefault="00000000" w:rsidRPr="00000000" w14:paraId="00000199">
      <w:pPr>
        <w:spacing w:after="280" w:before="280"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Across the Arab world and Africa, education systems struggle with teacher shortages, outdated professional development models, and limited access to instructional coaching (Zaalouk, 2021)—despite its proven effectiveness in improving teaching quality. Coaching remains rare outside elite private schools, with most coaches supporting over 50 teachers using manual, inefficient methods. Schools lack tools to track coaching impact or ensure alignment with curriculum standards. As a result, $2.3B+ (DigitalDefynd, n.d.; Grand View Horizon, n.d.) is invested annually on fragmented and generic professional development, which in turn affects classroom practices and students’ performance.</w:t>
      </w:r>
    </w:p>
    <w:p w:rsidR="00000000" w:rsidDel="00000000" w:rsidP="00000000" w:rsidRDefault="00000000" w:rsidRPr="00000000" w14:paraId="0000019A">
      <w:pPr>
        <w:spacing w:after="280" w:before="280"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Having worked with teachers for over a decade, we successfully designed and implemented a pioneering instructional coaching program across diverse school settings in the Middle East and Africa, based on the work of Stephen G. Barkley (2005). This initiative positively impacted +100 teachers and led to measurable improvements in classroom instruction and student engagement. However, we identified a major barrier—scaling and sustaining this impact within existing school systems due to limited resources and infrastructure. During our studies at Harvard Graduate School of Education and the University of Georgia, we expanded our vision globally and explored how AI could solve this scalability challenge. </w:t>
      </w:r>
    </w:p>
    <w:p w:rsidR="00000000" w:rsidDel="00000000" w:rsidP="00000000" w:rsidRDefault="00000000" w:rsidRPr="00000000" w14:paraId="0000019B">
      <w:pPr>
        <w:spacing w:after="280" w:before="280"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Teacher coaching is a transformative professional development mechanism proven to overcome the limitations of episodic workshops by embedding sustained, context-specific support that addresses educators’ individual needs and fosters pedagogical change (Hu &amp; Van Veen, 2020; Joyce &amp; Calhoun, 2019; Darling-Hammond et al., 2017). Research identifies two high-impact models:</w:t>
      </w:r>
    </w:p>
    <w:p w:rsidR="00000000" w:rsidDel="00000000" w:rsidP="00000000" w:rsidRDefault="00000000" w:rsidRPr="00000000" w14:paraId="0000019C">
      <w:pPr>
        <w:numPr>
          <w:ilvl w:val="0"/>
          <w:numId w:val="55"/>
        </w:numPr>
        <w:spacing w:after="0" w:afterAutospacing="0" w:before="28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Observation-Based Coaching,</w:t>
      </w:r>
      <w:r w:rsidDel="00000000" w:rsidR="00000000" w:rsidRPr="00000000">
        <w:rPr>
          <w:rFonts w:ascii="Lexend" w:cs="Lexend" w:eastAsia="Lexend" w:hAnsi="Lexend"/>
          <w:sz w:val="22"/>
          <w:szCs w:val="22"/>
          <w:rtl w:val="0"/>
        </w:rPr>
        <w:t xml:space="preserve"> structured in phases (orientation → observation → discussion → follow-up), where coaches dynamically shift between collaborative (teacher-led reflection) and prescriptive (directive feedback) approaches based on teacher expertise and relational trust (Hu &amp; Van Veen, 2020);</w:t>
      </w:r>
    </w:p>
    <w:p w:rsidR="00000000" w:rsidDel="00000000" w:rsidP="00000000" w:rsidRDefault="00000000" w:rsidRPr="00000000" w14:paraId="0000019D">
      <w:pPr>
        <w:numPr>
          <w:ilvl w:val="0"/>
          <w:numId w:val="55"/>
        </w:numPr>
        <w:spacing w:after="280" w:before="0" w:beforeAutospacing="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Peer Coaching, operationalized via the TDPPC model</w:t>
      </w:r>
      <w:r w:rsidDel="00000000" w:rsidR="00000000" w:rsidRPr="00000000">
        <w:rPr>
          <w:rFonts w:ascii="Lexend" w:cs="Lexend" w:eastAsia="Lexend" w:hAnsi="Lexend"/>
          <w:sz w:val="22"/>
          <w:szCs w:val="22"/>
          <w:rtl w:val="0"/>
        </w:rPr>
        <w:t xml:space="preserve"> (Theory-Demonstration-Practice-Peer Coaching), which achieves &gt;95% long-term skill transfer by leveraging teacher partnerships for co-reflection, modeling, and mutual accountability (Joyce &amp; Calhoun, 2019).</w:t>
      </w:r>
    </w:p>
    <w:p w:rsidR="00000000" w:rsidDel="00000000" w:rsidP="00000000" w:rsidRDefault="00000000" w:rsidRPr="00000000" w14:paraId="0000019E">
      <w:pPr>
        <w:spacing w:after="280" w:before="280"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Coaching, while promising and proven as a method to support teacher growth, is a resource-intensive endeavour and requires a significant investment from the school side. Teachers attending professional development sessions are expected to automatically transfer this knowledge into classroom practices, which is not aligned with the research findings. There is little attention paid to meeting teachers where they are or to designing support that aligns with their lived realities, both inside and outside the classroom. At the same time, scaling this contextualized measurable approach is difficult to achieve and requires an innovative AI-integrated solution.</w:t>
      </w:r>
      <w:r w:rsidDel="00000000" w:rsidR="00000000" w:rsidRPr="00000000">
        <w:br w:type="page"/>
      </w:r>
      <w:r w:rsidDel="00000000" w:rsidR="00000000" w:rsidRPr="00000000">
        <w:rPr>
          <w:rtl w:val="0"/>
        </w:rPr>
      </w:r>
    </w:p>
    <w:p w:rsidR="00000000" w:rsidDel="00000000" w:rsidP="00000000" w:rsidRDefault="00000000" w:rsidRPr="00000000" w14:paraId="0000019F">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A0">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A1">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A2">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A3">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A4">
      <w:pPr>
        <w:spacing w:after="280" w:before="280" w:lineRule="auto"/>
        <w:rPr>
          <w:rFonts w:ascii="Lexend" w:cs="Lexend" w:eastAsia="Lexend" w:hAnsi="Lexend"/>
          <w:b w:val="1"/>
          <w:bCs w:val="1"/>
          <w:color w:val="27645e"/>
          <w:sz w:val="46"/>
          <w:szCs w:val="46"/>
        </w:rPr>
      </w:pPr>
      <w:r w:rsidDel="00000000" w:rsidR="00000000" w:rsidRPr="00000000">
        <w:rPr>
          <w:rFonts w:ascii="Lexend" w:cs="Lexend" w:eastAsia="Lexend" w:hAnsi="Lexend"/>
          <w:b w:val="1"/>
          <w:bCs w:val="1"/>
          <w:color w:val="27645e"/>
          <w:sz w:val="46"/>
          <w:szCs w:val="46"/>
          <w:rtl w:val="0"/>
        </w:rPr>
        <w:t xml:space="preserve">ABOUT YOUR TEAM &amp; PRODUCT</w:t>
      </w:r>
    </w:p>
    <w:p w:rsidR="00000000" w:rsidDel="00000000" w:rsidP="00000000" w:rsidRDefault="00000000" w:rsidRPr="00000000" w14:paraId="000001A5">
      <w:pPr>
        <w:pStyle w:val="Heading2"/>
        <w:pBdr>
          <w:top w:space="0" w:sz="0" w:val="nil"/>
          <w:left w:space="0" w:sz="0" w:val="nil"/>
          <w:bottom w:space="0" w:sz="0" w:val="nil"/>
          <w:right w:space="0" w:sz="0" w:val="nil"/>
        </w:pBdr>
        <w:shd w:fill="auto" w:val="clear"/>
        <w:spacing w:after="280" w:before="280" w:line="240" w:lineRule="auto"/>
        <w:jc w:val="left"/>
        <w:rPr>
          <w:smallCaps w:val="0"/>
          <w:sz w:val="28"/>
          <w:szCs w:val="28"/>
        </w:rPr>
      </w:pPr>
      <w:bookmarkStart w:colFirst="0" w:colLast="0" w:name="_bpkqto6p9mcj" w:id="9"/>
      <w:bookmarkEnd w:id="9"/>
      <w:r w:rsidDel="00000000" w:rsidR="00000000" w:rsidRPr="00000000">
        <w:rPr>
          <w:smallCaps w:val="0"/>
          <w:sz w:val="28"/>
          <w:szCs w:val="28"/>
          <w:rtl w:val="0"/>
        </w:rPr>
        <w:t xml:space="preserve">Q4: How Are You Solving It? (Solution Overview)</w:t>
      </w:r>
    </w:p>
    <w:p w:rsidR="00000000" w:rsidDel="00000000" w:rsidP="00000000" w:rsidRDefault="00000000" w:rsidRPr="00000000" w14:paraId="000001A6">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"How are you approaching this problem in terms of features, structure, and user flow? What makes your approach more effective compared to existing solutions?"</w:t>
      </w:r>
    </w:p>
    <w:p w:rsidR="00000000" w:rsidDel="00000000" w:rsidP="00000000" w:rsidRDefault="00000000" w:rsidRPr="00000000" w14:paraId="000001A7">
      <w:pPr>
        <w:spacing w:after="280" w:before="28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A8">
      <w:pPr>
        <w:spacing w:after="280" w:before="280" w:lineRule="auto"/>
        <w:rPr>
          <w:rFonts w:ascii="Lexend" w:cs="Lexend" w:eastAsia="Lexend" w:hAnsi="Lexe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9">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Solution Overview</w:t>
      </w:r>
    </w:p>
    <w:p w:rsidR="00000000" w:rsidDel="00000000" w:rsidP="00000000" w:rsidRDefault="00000000" w:rsidRPr="00000000" w14:paraId="000001AA">
      <w:pPr>
        <w:rPr>
          <w:rFonts w:ascii="Lexend" w:cs="Lexend" w:eastAsia="Lexend" w:hAnsi="Lexend"/>
          <w:b w:val="1"/>
          <w:bCs w:val="1"/>
          <w:sz w:val="30"/>
          <w:szCs w:val="30"/>
        </w:rPr>
      </w:pPr>
      <w:r w:rsidDel="00000000" w:rsidR="00000000" w:rsidRPr="00000000">
        <w:rPr>
          <w:rtl w:val="0"/>
        </w:rPr>
      </w:r>
    </w:p>
    <w:p w:rsidR="00000000" w:rsidDel="00000000" w:rsidP="00000000" w:rsidRDefault="00000000" w:rsidRPr="00000000" w14:paraId="000001AB">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RafiqAI combines generative AI automation with human-led instructional coaching to bridge the gap between professional development and classroom impact by transforming teacher coaching from a resource-intensive luxury into a scalable, equitable reality—especially for under-resourced schools across Africa and the Arab world.</w:t>
      </w:r>
    </w:p>
    <w:p w:rsidR="00000000" w:rsidDel="00000000" w:rsidP="00000000" w:rsidRDefault="00000000" w:rsidRPr="00000000" w14:paraId="000001AC">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We solve three core problems identified in global PD research:</w:t>
      </w:r>
    </w:p>
    <w:p w:rsidR="00000000" w:rsidDel="00000000" w:rsidP="00000000" w:rsidRDefault="00000000" w:rsidRPr="00000000" w14:paraId="000001AD">
      <w:pPr>
        <w:numPr>
          <w:ilvl w:val="0"/>
          <w:numId w:val="14"/>
        </w:numPr>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Personalization at Scale</w:t>
      </w:r>
      <w:r w:rsidDel="00000000" w:rsidR="00000000" w:rsidRPr="00000000">
        <w:rPr>
          <w:rFonts w:ascii="Lexend" w:cs="Lexend" w:eastAsia="Lexend" w:hAnsi="Lexend"/>
          <w:sz w:val="22"/>
          <w:szCs w:val="22"/>
          <w:rtl w:val="0"/>
        </w:rPr>
        <w:br w:type="textWrapping"/>
        <w:t xml:space="preserve">Traditional coaching adapts to context but remains unscalable (Hu &amp; Van Veen, 2020), while generic edtech scales at the cost of cultural relevance. RafiqAI uniquely blends both strengths: Our RAG-powered engine delivers culturally responsive feedback in local languages (Arabic, English, Turkish), aligned with regional curricula—automating contextualization that takes human coaches months to learn.</w:t>
      </w:r>
    </w:p>
    <w:p w:rsidR="00000000" w:rsidDel="00000000" w:rsidP="00000000" w:rsidRDefault="00000000" w:rsidRPr="00000000" w14:paraId="000001AE">
      <w:pPr>
        <w:numPr>
          <w:ilvl w:val="0"/>
          <w:numId w:val="14"/>
        </w:numPr>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Sustainable Skill Transfer</w:t>
      </w:r>
      <w:r w:rsidDel="00000000" w:rsidR="00000000" w:rsidRPr="00000000">
        <w:rPr>
          <w:rFonts w:ascii="Lexend" w:cs="Lexend" w:eastAsia="Lexend" w:hAnsi="Lexend"/>
          <w:sz w:val="22"/>
          <w:szCs w:val="22"/>
          <w:rtl w:val="0"/>
        </w:rPr>
        <w:br w:type="textWrapping"/>
        <w:t xml:space="preserve">Peer coaching boosts long-term adoption (Joyce &amp; Calhoun, 2019), but few schools afford it. RafiqAI replicates TDPPC’s (Theory-Demonstration-Practice-Peer Coaching) success via:</w:t>
      </w:r>
    </w:p>
    <w:p w:rsidR="00000000" w:rsidDel="00000000" w:rsidP="00000000" w:rsidRDefault="00000000" w:rsidRPr="00000000" w14:paraId="000001AF">
      <w:pPr>
        <w:numPr>
          <w:ilvl w:val="0"/>
          <w:numId w:val="53"/>
        </w:numPr>
        <w:ind w:left="1440" w:hanging="360"/>
        <w:rPr>
          <w:rFonts w:ascii="Lexend" w:cs="Lexend" w:eastAsia="Lexend" w:hAnsi="Lexend"/>
          <w:sz w:val="22"/>
          <w:szCs w:val="22"/>
        </w:rPr>
      </w:pPr>
      <w:r w:rsidDel="00000000" w:rsidR="00000000" w:rsidRPr="00000000">
        <w:rPr>
          <w:rFonts w:ascii="Lexend" w:cs="Lexend" w:eastAsia="Lexend" w:hAnsi="Lexend"/>
          <w:sz w:val="22"/>
          <w:szCs w:val="22"/>
          <w:rtl w:val="0"/>
        </w:rPr>
        <w:t xml:space="preserve">AI-guided co-creation: Teachers shape PD goals through dynamic reflection prompts.</w:t>
      </w:r>
    </w:p>
    <w:p w:rsidR="00000000" w:rsidDel="00000000" w:rsidP="00000000" w:rsidRDefault="00000000" w:rsidRPr="00000000" w14:paraId="000001B0">
      <w:pPr>
        <w:numPr>
          <w:ilvl w:val="0"/>
          <w:numId w:val="53"/>
        </w:numPr>
        <w:ind w:left="1440" w:hanging="360"/>
        <w:rPr>
          <w:rFonts w:ascii="Lexend" w:cs="Lexend" w:eastAsia="Lexend" w:hAnsi="Lexend"/>
          <w:sz w:val="22"/>
          <w:szCs w:val="22"/>
        </w:rPr>
      </w:pPr>
      <w:r w:rsidDel="00000000" w:rsidR="00000000" w:rsidRPr="00000000">
        <w:rPr>
          <w:rFonts w:ascii="Lexend" w:cs="Lexend" w:eastAsia="Lexend" w:hAnsi="Lexend"/>
          <w:sz w:val="22"/>
          <w:szCs w:val="22"/>
          <w:rtl w:val="0"/>
        </w:rPr>
        <w:t xml:space="preserve">Longitudinal knowledge graphs (Graphiti): Track skill maturation across CBAM (concerns-based adoption model) stages, identifying recurring challenges.</w:t>
        <w:br w:type="textWrapping"/>
        <w:t xml:space="preserve">→ *Result: 95%+ sustained practice adoption, proven in peer models.</w:t>
      </w:r>
    </w:p>
    <w:p w:rsidR="00000000" w:rsidDel="00000000" w:rsidP="00000000" w:rsidRDefault="00000000" w:rsidRPr="00000000" w14:paraId="000001B1">
      <w:pPr>
        <w:numPr>
          <w:ilvl w:val="0"/>
          <w:numId w:val="14"/>
        </w:numPr>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Unmeasurable Impact</w:t>
      </w:r>
      <w:r w:rsidDel="00000000" w:rsidR="00000000" w:rsidRPr="00000000">
        <w:rPr>
          <w:rFonts w:ascii="Lexend" w:cs="Lexend" w:eastAsia="Lexend" w:hAnsi="Lexend"/>
          <w:sz w:val="22"/>
          <w:szCs w:val="22"/>
          <w:rtl w:val="0"/>
        </w:rPr>
        <w:br w:type="textWrapping"/>
        <w:t xml:space="preserve">Unlike traditional coaching (where impact hides behind lagging student outcomes) or off-the-shelf tools (with no pedagogical memory), our platform quantifies "invisible" growth. We correlate teaching strategies with student engagement and agency—providing the first evidence-based view of PD ROI.</w:t>
      </w:r>
    </w:p>
    <w:p w:rsidR="00000000" w:rsidDel="00000000" w:rsidP="00000000" w:rsidRDefault="00000000" w:rsidRPr="00000000" w14:paraId="000001B2">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1B3">
      <w:pPr>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RafiqAI Innovations increase efficiency and reduce costs</w:t>
      </w:r>
    </w:p>
    <w:p w:rsidR="00000000" w:rsidDel="00000000" w:rsidP="00000000" w:rsidRDefault="00000000" w:rsidRPr="00000000" w14:paraId="000001B4">
      <w:pPr>
        <w:numPr>
          <w:ilvl w:val="0"/>
          <w:numId w:val="16"/>
        </w:numPr>
        <w:ind w:left="720" w:hanging="360"/>
        <w:rPr>
          <w:rFonts w:ascii="Lexend" w:cs="Lexend" w:eastAsia="Lexend" w:hAnsi="Lexend"/>
          <w:sz w:val="22"/>
          <w:szCs w:val="22"/>
        </w:rPr>
      </w:pPr>
      <w:r w:rsidDel="00000000" w:rsidR="00000000" w:rsidRPr="00000000">
        <w:rPr>
          <w:rFonts w:ascii="Lexend" w:cs="Lexend" w:eastAsia="Lexend" w:hAnsi="Lexend"/>
          <w:sz w:val="22"/>
          <w:szCs w:val="22"/>
          <w:rtl w:val="0"/>
        </w:rPr>
        <w:t xml:space="preserve">3x Coach Efficiency: Automates 65% of administrative tasks (summaries, scheduling), freeing coaches for high-trust relationships.</w:t>
      </w:r>
    </w:p>
    <w:p w:rsidR="00000000" w:rsidDel="00000000" w:rsidP="00000000" w:rsidRDefault="00000000" w:rsidRPr="00000000" w14:paraId="000001B5">
      <w:pPr>
        <w:numPr>
          <w:ilvl w:val="0"/>
          <w:numId w:val="16"/>
        </w:numPr>
        <w:ind w:left="720" w:hanging="360"/>
        <w:rPr>
          <w:rFonts w:ascii="Lexend" w:cs="Lexend" w:eastAsia="Lexend" w:hAnsi="Lexend"/>
          <w:sz w:val="22"/>
          <w:szCs w:val="22"/>
        </w:rPr>
      </w:pPr>
      <w:r w:rsidDel="00000000" w:rsidR="00000000" w:rsidRPr="00000000">
        <w:rPr>
          <w:rFonts w:ascii="Lexend" w:cs="Lexend" w:eastAsia="Lexend" w:hAnsi="Lexend"/>
          <w:sz w:val="22"/>
          <w:szCs w:val="22"/>
          <w:rtl w:val="0"/>
        </w:rPr>
        <w:t xml:space="preserve">Epistemological Sensitivity: Detects resistance points in pedagogical shifts and adapts feedback.</w:t>
      </w:r>
    </w:p>
    <w:p w:rsidR="00000000" w:rsidDel="00000000" w:rsidP="00000000" w:rsidRDefault="00000000" w:rsidRPr="00000000" w14:paraId="000001B6">
      <w:pPr>
        <w:numPr>
          <w:ilvl w:val="0"/>
          <w:numId w:val="16"/>
        </w:numPr>
        <w:ind w:left="720" w:hanging="360"/>
        <w:rPr>
          <w:rFonts w:ascii="Lexend" w:cs="Lexend" w:eastAsia="Lexend" w:hAnsi="Lexend"/>
          <w:sz w:val="22"/>
          <w:szCs w:val="22"/>
        </w:rPr>
      </w:pPr>
      <w:r w:rsidDel="00000000" w:rsidR="00000000" w:rsidRPr="00000000">
        <w:rPr>
          <w:rFonts w:ascii="Lexend" w:cs="Lexend" w:eastAsia="Lexend" w:hAnsi="Lexend"/>
          <w:sz w:val="22"/>
          <w:szCs w:val="22"/>
          <w:rtl w:val="0"/>
        </w:rPr>
        <w:t xml:space="preserve">Radical Affordability: Cuts costs from $200+/teacher/month (traditional) to &lt;$20/teacher/month—democratizing access.</w:t>
      </w:r>
    </w:p>
    <w:p w:rsidR="00000000" w:rsidDel="00000000" w:rsidP="00000000" w:rsidRDefault="00000000" w:rsidRPr="00000000" w14:paraId="000001B7">
      <w:pPr>
        <w:rPr>
          <w:rFonts w:ascii="Lexend" w:cs="Lexend" w:eastAsia="Lexend" w:hAnsi="Lexend"/>
          <w:sz w:val="22"/>
          <w:szCs w:val="22"/>
        </w:rPr>
      </w:pPr>
      <w:r w:rsidDel="00000000" w:rsidR="00000000" w:rsidRPr="00000000">
        <w:rPr>
          <w:rFonts w:ascii="Lexend" w:cs="Lexend" w:eastAsia="Lexend" w:hAnsi="Lexend"/>
          <w:sz w:val="22"/>
          <w:szCs w:val="22"/>
          <w:highlight w:val="yellow"/>
          <w:rtl w:val="0"/>
        </w:rPr>
        <w:br w:type="textWrapping"/>
      </w:r>
      <w:r w:rsidDel="00000000" w:rsidR="00000000" w:rsidRPr="00000000">
        <w:rPr>
          <w:rFonts w:ascii="Lexend" w:cs="Lexend" w:eastAsia="Lexend" w:hAnsi="Lexend"/>
          <w:sz w:val="22"/>
          <w:szCs w:val="22"/>
          <w:rtl w:val="0"/>
        </w:rPr>
        <w:t xml:space="preserve">While traditional coaching stalls at scalability and generic edtech ignores cultural nuance, RafiqAI delivers both contextual precision and systemic reach. By embedding AI as a co-creation partner—not a replacement—we ensure teachers remain agents of their growth while democratizing access to transformative PD.</w:t>
      </w:r>
    </w:p>
    <w:p w:rsidR="00000000" w:rsidDel="00000000" w:rsidP="00000000" w:rsidRDefault="00000000" w:rsidRPr="00000000" w14:paraId="000001B8">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1B9">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RafiqAI stands out by using</w:t>
      </w:r>
      <w:r w:rsidDel="00000000" w:rsidR="00000000" w:rsidRPr="00000000">
        <w:rPr>
          <w:rFonts w:ascii="Lexend" w:cs="Lexend" w:eastAsia="Lexend" w:hAnsi="Lexend"/>
          <w:b w:val="1"/>
          <w:bCs w:val="1"/>
          <w:sz w:val="22"/>
          <w:szCs w:val="22"/>
          <w:rtl w:val="0"/>
        </w:rPr>
        <w:t xml:space="preserve"> temporally-aware knowledge graphs</w:t>
      </w:r>
      <w:r w:rsidDel="00000000" w:rsidR="00000000" w:rsidRPr="00000000">
        <w:rPr>
          <w:rFonts w:ascii="Lexend" w:cs="Lexend" w:eastAsia="Lexend" w:hAnsi="Lexend"/>
          <w:sz w:val="22"/>
          <w:szCs w:val="22"/>
          <w:rtl w:val="0"/>
        </w:rPr>
        <w:t xml:space="preserve">; it creates a living memory of each teacher’s growth journey—capturing reflections, coaching sessions, classroom interactions, and task history as time-stamped, semantically-rich facts. This bi-temporal structure makes it possible to connect coaching interventions with measurable changes in teaching practice and student engagement over time. With hybrid search and custom entity modeling, RafiqAI can surface patterns—such as which coaching feedback correlates with improved classroom management or higher student participation—helping educators and coaches directly assess how teacher development influences student performance.</w:t>
      </w:r>
    </w:p>
    <w:p w:rsidR="00000000" w:rsidDel="00000000" w:rsidP="00000000" w:rsidRDefault="00000000" w:rsidRPr="00000000" w14:paraId="000001BA">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1BB">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Beyond technology, RafiqAI’s innovation extends to capacity-building: we don’t just provide tools—we help institutions train and deploy their own instructional coaches using field-tested modules developed over a decade of global implementation. These coaches are then empowered by our AI-augmented platform to support hundreds of teachers at scale.</w:t>
      </w:r>
    </w:p>
    <w:p w:rsidR="00000000" w:rsidDel="00000000" w:rsidP="00000000" w:rsidRDefault="00000000" w:rsidRPr="00000000" w14:paraId="000001BC">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1BD">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In short, RafiqAI brings together dynamic knowledge graphs, longitudinal learning insights, and localized human expertise to create a coaching ecosystem that grows smarter over time—making it possible to deliver personalized, sustainable teacher development where it's needed most.</w:t>
      </w:r>
    </w:p>
    <w:p w:rsidR="00000000" w:rsidDel="00000000" w:rsidP="00000000" w:rsidRDefault="00000000" w:rsidRPr="00000000" w14:paraId="000001BE">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1BF">
      <w:pPr>
        <w:widowControl w:val="0"/>
        <w:spacing w:line="276"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RafiqAI is unique because:</w:t>
      </w:r>
    </w:p>
    <w:p w:rsidR="00000000" w:rsidDel="00000000" w:rsidP="00000000" w:rsidRDefault="00000000" w:rsidRPr="00000000" w14:paraId="000001C0">
      <w:pPr>
        <w:widowControl w:val="0"/>
        <w:numPr>
          <w:ilvl w:val="0"/>
          <w:numId w:val="48"/>
        </w:numPr>
        <w:spacing w:line="276" w:lineRule="auto"/>
        <w:ind w:left="720" w:hanging="360"/>
        <w:rPr>
          <w:rFonts w:ascii="Lexend" w:cs="Lexend" w:eastAsia="Lexend" w:hAnsi="Lexend"/>
          <w:sz w:val="22"/>
          <w:szCs w:val="22"/>
        </w:rPr>
      </w:pPr>
      <w:r w:rsidDel="00000000" w:rsidR="00000000" w:rsidRPr="00000000">
        <w:rPr>
          <w:rFonts w:ascii="Lexend" w:cs="Lexend" w:eastAsia="Lexend" w:hAnsi="Lexend"/>
          <w:sz w:val="22"/>
          <w:szCs w:val="22"/>
          <w:rtl w:val="0"/>
        </w:rPr>
        <w:t xml:space="preserve">It is an App not platform, this makes it easy and accessible for teachers in the school setting.</w:t>
      </w:r>
    </w:p>
    <w:p w:rsidR="00000000" w:rsidDel="00000000" w:rsidP="00000000" w:rsidRDefault="00000000" w:rsidRPr="00000000" w14:paraId="000001C1">
      <w:pPr>
        <w:widowControl w:val="0"/>
        <w:numPr>
          <w:ilvl w:val="0"/>
          <w:numId w:val="48"/>
        </w:numPr>
        <w:spacing w:line="276" w:lineRule="auto"/>
        <w:ind w:left="720" w:hanging="360"/>
        <w:rPr>
          <w:rFonts w:ascii="Lexend" w:cs="Lexend" w:eastAsia="Lexend" w:hAnsi="Lexend"/>
          <w:sz w:val="22"/>
          <w:szCs w:val="22"/>
        </w:rPr>
      </w:pPr>
      <w:r w:rsidDel="00000000" w:rsidR="00000000" w:rsidRPr="00000000">
        <w:rPr>
          <w:rFonts w:ascii="Lexend" w:cs="Lexend" w:eastAsia="Lexend" w:hAnsi="Lexend"/>
          <w:sz w:val="22"/>
          <w:szCs w:val="22"/>
          <w:rtl w:val="0"/>
        </w:rPr>
        <w:t xml:space="preserve">Can support both in-service and pre-service teachers</w:t>
      </w:r>
    </w:p>
    <w:p w:rsidR="00000000" w:rsidDel="00000000" w:rsidP="00000000" w:rsidRDefault="00000000" w:rsidRPr="00000000" w14:paraId="000001C2">
      <w:pPr>
        <w:widowControl w:val="0"/>
        <w:numPr>
          <w:ilvl w:val="0"/>
          <w:numId w:val="48"/>
        </w:numPr>
        <w:spacing w:line="276" w:lineRule="auto"/>
        <w:ind w:left="720" w:hanging="360"/>
        <w:rPr>
          <w:rFonts w:ascii="Lexend" w:cs="Lexend" w:eastAsia="Lexend" w:hAnsi="Lexend"/>
          <w:sz w:val="22"/>
          <w:szCs w:val="22"/>
        </w:rPr>
      </w:pPr>
      <w:r w:rsidDel="00000000" w:rsidR="00000000" w:rsidRPr="00000000">
        <w:rPr>
          <w:rFonts w:ascii="Lexend" w:cs="Lexend" w:eastAsia="Lexend" w:hAnsi="Lexend"/>
          <w:sz w:val="22"/>
          <w:szCs w:val="22"/>
          <w:rtl w:val="0"/>
        </w:rPr>
        <w:t xml:space="preserve">Offers AI-powered coaching in addition to human coaching which allows for scalability through human-AI collaboration</w:t>
      </w:r>
      <w:r w:rsidDel="00000000" w:rsidR="00000000" w:rsidRPr="00000000">
        <w:br w:type="page"/>
      </w:r>
      <w:r w:rsidDel="00000000" w:rsidR="00000000" w:rsidRPr="00000000">
        <w:rPr>
          <w:rtl w:val="0"/>
        </w:rPr>
      </w:r>
    </w:p>
    <w:p w:rsidR="00000000" w:rsidDel="00000000" w:rsidP="00000000" w:rsidRDefault="00000000" w:rsidRPr="00000000" w14:paraId="000001C3">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C4">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C5">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C6">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C7">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C8">
      <w:pPr>
        <w:spacing w:after="280" w:before="280" w:lineRule="auto"/>
        <w:rPr>
          <w:rFonts w:ascii="Lexend" w:cs="Lexend" w:eastAsia="Lexend" w:hAnsi="Lexend"/>
          <w:b w:val="1"/>
          <w:bCs w:val="1"/>
          <w:color w:val="27645e"/>
          <w:sz w:val="46"/>
          <w:szCs w:val="46"/>
        </w:rPr>
      </w:pPr>
      <w:r w:rsidDel="00000000" w:rsidR="00000000" w:rsidRPr="00000000">
        <w:rPr>
          <w:rFonts w:ascii="Lexend" w:cs="Lexend" w:eastAsia="Lexend" w:hAnsi="Lexend"/>
          <w:b w:val="1"/>
          <w:bCs w:val="1"/>
          <w:color w:val="27645e"/>
          <w:sz w:val="46"/>
          <w:szCs w:val="46"/>
          <w:rtl w:val="0"/>
        </w:rPr>
        <w:t xml:space="preserve">ABOUT YOUR TEAM &amp; PRODUCT</w:t>
      </w:r>
    </w:p>
    <w:p w:rsidR="00000000" w:rsidDel="00000000" w:rsidP="00000000" w:rsidRDefault="00000000" w:rsidRPr="00000000" w14:paraId="000001C9">
      <w:pPr>
        <w:pStyle w:val="Heading2"/>
        <w:pBdr>
          <w:top w:space="0" w:sz="0" w:val="nil"/>
          <w:left w:space="0" w:sz="0" w:val="nil"/>
          <w:bottom w:space="0" w:sz="0" w:val="nil"/>
          <w:right w:space="0" w:sz="0" w:val="nil"/>
        </w:pBdr>
        <w:shd w:fill="auto" w:val="clear"/>
        <w:spacing w:after="280" w:before="280" w:line="240" w:lineRule="auto"/>
        <w:jc w:val="left"/>
        <w:rPr>
          <w:b w:val="0"/>
          <w:bCs w:val="0"/>
          <w:smallCaps w:val="0"/>
          <w:sz w:val="20"/>
          <w:szCs w:val="20"/>
        </w:rPr>
      </w:pPr>
      <w:bookmarkStart w:colFirst="0" w:colLast="0" w:name="_ihvr96yibae8" w:id="10"/>
      <w:bookmarkEnd w:id="10"/>
      <w:r w:rsidDel="00000000" w:rsidR="00000000" w:rsidRPr="00000000">
        <w:rPr>
          <w:smallCaps w:val="0"/>
          <w:sz w:val="28"/>
          <w:szCs w:val="28"/>
          <w:rtl w:val="0"/>
        </w:rPr>
        <w:t xml:space="preserve">Q5: What Feedback Have You Received So Far?</w:t>
      </w:r>
      <w:r w:rsidDel="00000000" w:rsidR="00000000" w:rsidRPr="00000000">
        <w:rPr>
          <w:rtl w:val="0"/>
        </w:rPr>
      </w:r>
    </w:p>
    <w:p w:rsidR="00000000" w:rsidDel="00000000" w:rsidP="00000000" w:rsidRDefault="00000000" w:rsidRPr="00000000" w14:paraId="000001CA">
      <w:pPr>
        <w:spacing w:after="280" w:before="280"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"Have you shared your idea or product with real users? If so, what reactions or feedback have you received?"</w:t>
      </w:r>
    </w:p>
    <w:p w:rsidR="00000000" w:rsidDel="00000000" w:rsidP="00000000" w:rsidRDefault="00000000" w:rsidRPr="00000000" w14:paraId="000001CB">
      <w:pPr>
        <w:spacing w:after="280" w:before="28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CC">
      <w:pPr>
        <w:spacing w:after="280" w:before="280" w:lineRule="auto"/>
        <w:rPr>
          <w:rFonts w:ascii="Lexend" w:cs="Lexend" w:eastAsia="Lexend" w:hAnsi="Lexe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CD">
      <w:pPr>
        <w:spacing w:after="280" w:before="280" w:lineRule="auto"/>
        <w:rPr>
          <w:rFonts w:ascii="Lexend" w:cs="Lexend" w:eastAsia="Lexend" w:hAnsi="Lexend"/>
          <w:sz w:val="22"/>
          <w:szCs w:val="22"/>
        </w:rPr>
      </w:pPr>
      <w:r w:rsidDel="00000000" w:rsidR="00000000" w:rsidRPr="00000000">
        <w:rPr>
          <w:rFonts w:ascii="Lexend" w:cs="Lexend" w:eastAsia="Lexend" w:hAnsi="Lexend"/>
          <w:b w:val="1"/>
          <w:bCs w:val="1"/>
          <w:sz w:val="28"/>
          <w:szCs w:val="28"/>
          <w:rtl w:val="0"/>
        </w:rPr>
        <w:t xml:space="preserve">What Feedback Have You Received So Far?</w:t>
      </w:r>
      <w:r w:rsidDel="00000000" w:rsidR="00000000" w:rsidRPr="00000000">
        <w:rPr>
          <w:rFonts w:ascii="Lexend" w:cs="Lexend" w:eastAsia="Lexend" w:hAnsi="Lexend"/>
          <w:sz w:val="20"/>
          <w:szCs w:val="20"/>
          <w:rtl w:val="0"/>
        </w:rPr>
        <w:br w:type="textWrapping"/>
      </w:r>
      <w:r w:rsidDel="00000000" w:rsidR="00000000" w:rsidRPr="00000000">
        <w:rPr>
          <w:rtl w:val="0"/>
        </w:rPr>
      </w:r>
    </w:p>
    <w:p w:rsidR="00000000" w:rsidDel="00000000" w:rsidP="00000000" w:rsidRDefault="00000000" w:rsidRPr="00000000" w14:paraId="000001CE">
      <w:pPr>
        <w:spacing w:after="240" w:before="240"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RafiqAI is still in the development stage so there are no current users. During Summer 25, we conducted 5 interviews with teachers and school principals from diverse schools across Egypt. Our interviews focused on the current needs and realities of teaching in both public and private schools in Egypt, and we asked them whether they thought coaching would be a helpful tool. All of our interviewees shared that professional development was either lacking or not effective. They also confirmed the findings from the research about the need for more personalized and consistent support for teachers, rather than disconnected and generic training sessions. They wished there was more attention from leaders and schools to the needs of teachers.</w:t>
      </w:r>
    </w:p>
    <w:p w:rsidR="00000000" w:rsidDel="00000000" w:rsidP="00000000" w:rsidRDefault="00000000" w:rsidRPr="00000000" w14:paraId="000001CF">
      <w:pPr>
        <w:spacing w:after="240" w:before="240"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Below are some success stories from our previous work with teachers through coaching programs. These stories show the transformative nature of coaching beyond classroom practices, this type of support allows teachers to grow within their institutions and contribute more to the learning and teaching community:</w:t>
      </w:r>
    </w:p>
    <w:p w:rsidR="00000000" w:rsidDel="00000000" w:rsidP="00000000" w:rsidRDefault="00000000" w:rsidRPr="00000000" w14:paraId="000001D0">
      <w:pPr>
        <w:spacing w:after="240" w:before="240" w:lineRule="auto"/>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Jamila: </w:t>
      </w:r>
      <w:r w:rsidDel="00000000" w:rsidR="00000000" w:rsidRPr="00000000">
        <w:rPr>
          <w:rFonts w:ascii="Lexend" w:cs="Lexend" w:eastAsia="Lexend" w:hAnsi="Lexend"/>
          <w:sz w:val="22"/>
          <w:szCs w:val="22"/>
          <w:rtl w:val="0"/>
        </w:rPr>
        <w:t xml:space="preserve">“I once believed corporal punishment was the only way to handle difficult children, until a profound coaching session moved me to tears and helped me see the child’s perspective. This began a journey of self-directed growth, where my coach and I experimented with new methods without judgment. Coaching has become a continuous journey of mutual support, respect, and collaborative learning”.</w:t>
      </w:r>
    </w:p>
    <w:p w:rsidR="00000000" w:rsidDel="00000000" w:rsidP="00000000" w:rsidRDefault="00000000" w:rsidRPr="00000000" w14:paraId="000001D1">
      <w:pPr>
        <w:widowControl w:val="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Rim: “</w:t>
      </w:r>
      <w:r w:rsidDel="00000000" w:rsidR="00000000" w:rsidRPr="00000000">
        <w:rPr>
          <w:rFonts w:ascii="Lexend" w:cs="Lexend" w:eastAsia="Lexend" w:hAnsi="Lexend"/>
          <w:sz w:val="22"/>
          <w:szCs w:val="22"/>
          <w:rtl w:val="0"/>
        </w:rPr>
        <w:t xml:space="preserve">As a physical education (P.E.) teacher, I initially doubted how a professional development program could apply to my work outside the classroom. Through a supportive coaching relationship built on trust and methods like video reflection, I gained a new perspective and saw my role as an educator differently. This transformative journey completely changed my thinking and led me to my current role as an instructional coach for new teachers”.</w:t>
      </w:r>
    </w:p>
    <w:p w:rsidR="00000000" w:rsidDel="00000000" w:rsidP="00000000" w:rsidRDefault="00000000" w:rsidRPr="00000000" w14:paraId="000001D2">
      <w:pPr>
        <w:widowControl w:val="0"/>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1D3">
      <w:pPr>
        <w:widowControl w:val="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Hana:</w:t>
      </w:r>
      <w:r w:rsidDel="00000000" w:rsidR="00000000" w:rsidRPr="00000000">
        <w:rPr>
          <w:rFonts w:ascii="Lexend" w:cs="Lexend" w:eastAsia="Lexend" w:hAnsi="Lexend"/>
          <w:sz w:val="22"/>
          <w:szCs w:val="22"/>
          <w:rtl w:val="0"/>
        </w:rPr>
        <w:t xml:space="preserve"> “I have always loved teaching but felt frustrated by my inability to engage my students or manage my classroom. Through a supportive, consistent coaching relationship, I overcame my resistance to change and learned to embrace new methods of teaching. This transformation eventually led me from a struggling teacher to becoming the principal of the very same school”.</w:t>
      </w:r>
    </w:p>
    <w:p w:rsidR="00000000" w:rsidDel="00000000" w:rsidP="00000000" w:rsidRDefault="00000000" w:rsidRPr="00000000" w14:paraId="000001D4">
      <w:pPr>
        <w:widowControl w:val="0"/>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1D5">
      <w:pPr>
        <w:widowControl w:val="0"/>
        <w:rPr>
          <w:rFonts w:ascii="Lexend" w:cs="Lexend" w:eastAsia="Lexend" w:hAnsi="Lexend"/>
          <w:sz w:val="22"/>
          <w:szCs w:val="22"/>
        </w:rPr>
      </w:pPr>
      <w:r w:rsidDel="00000000" w:rsidR="00000000" w:rsidRPr="00000000">
        <w:rPr>
          <w:rFonts w:ascii="Lexend" w:cs="Lexend" w:eastAsia="Lexend" w:hAnsi="Lexend"/>
          <w:sz w:val="22"/>
          <w:szCs w:val="22"/>
          <w:rtl w:val="0"/>
        </w:rPr>
        <w:t xml:space="preserve">Shereen had designed an earlier  prototype of RafiqAI in one of her PhD courses (Design Thinking and Innovation in Learning, Design, and Technology) that was not AI-supported and was geared more towards pre-service teachers’ education and supervision. As a Graduate Teaching Assistant (GTA), Shereen noticed that a lot of time and effort is spent by the mentor teacher, student teacher and university supervisor due to the lack of automation. She designed the prototype and conducted a user testing session with 7 GTAs and a faculty member in the University of Georgia. Here are some of their testimonials:</w:t>
      </w:r>
    </w:p>
    <w:p w:rsidR="00000000" w:rsidDel="00000000" w:rsidP="00000000" w:rsidRDefault="00000000" w:rsidRPr="00000000" w14:paraId="000001D6">
      <w:pPr>
        <w:widowControl w:val="0"/>
        <w:numPr>
          <w:ilvl w:val="0"/>
          <w:numId w:val="21"/>
        </w:numPr>
        <w:ind w:left="720" w:hanging="360"/>
        <w:rPr>
          <w:rFonts w:ascii="Lexend" w:cs="Lexend" w:eastAsia="Lexend" w:hAnsi="Lexend"/>
          <w:sz w:val="22"/>
          <w:szCs w:val="22"/>
        </w:rPr>
      </w:pPr>
      <w:r w:rsidDel="00000000" w:rsidR="00000000" w:rsidRPr="00000000">
        <w:rPr>
          <w:rFonts w:ascii="Lexend" w:cs="Lexend" w:eastAsia="Lexend" w:hAnsi="Lexend"/>
          <w:sz w:val="22"/>
          <w:szCs w:val="22"/>
          <w:rtl w:val="0"/>
        </w:rPr>
        <w:t xml:space="preserve">I like that students would upload lesson plans. In the past, I have had to remind students to email me when they upload their lesson plans to google drive. Too many steps. I like that you can do feedback in the app as well.</w:t>
      </w:r>
    </w:p>
    <w:p w:rsidR="00000000" w:rsidDel="00000000" w:rsidP="00000000" w:rsidRDefault="00000000" w:rsidRPr="00000000" w14:paraId="000001D7">
      <w:pPr>
        <w:widowControl w:val="0"/>
        <w:numPr>
          <w:ilvl w:val="0"/>
          <w:numId w:val="21"/>
        </w:numPr>
        <w:ind w:left="720" w:hanging="360"/>
        <w:rPr>
          <w:rFonts w:ascii="Lexend" w:cs="Lexend" w:eastAsia="Lexend" w:hAnsi="Lexend"/>
          <w:sz w:val="22"/>
          <w:szCs w:val="22"/>
        </w:rPr>
      </w:pPr>
      <w:r w:rsidDel="00000000" w:rsidR="00000000" w:rsidRPr="00000000">
        <w:rPr>
          <w:rFonts w:ascii="Lexend" w:cs="Lexend" w:eastAsia="Lexend" w:hAnsi="Lexend"/>
          <w:sz w:val="22"/>
          <w:szCs w:val="22"/>
          <w:rtl w:val="0"/>
        </w:rPr>
        <w:t xml:space="preserve">The lesson plan, especially to bring standards from the database , is wonderful (it saves time to copy and paste), and all the other things are great to inform the supervisor when they prepare a meeting with student teachers (teacher candidates).</w:t>
      </w:r>
    </w:p>
    <w:p w:rsidR="00000000" w:rsidDel="00000000" w:rsidP="00000000" w:rsidRDefault="00000000" w:rsidRPr="00000000" w14:paraId="000001D8">
      <w:pPr>
        <w:widowControl w:val="0"/>
        <w:numPr>
          <w:ilvl w:val="0"/>
          <w:numId w:val="21"/>
        </w:numPr>
        <w:ind w:left="720" w:hanging="360"/>
        <w:rPr>
          <w:rFonts w:ascii="Lexend" w:cs="Lexend" w:eastAsia="Lexend" w:hAnsi="Lexend"/>
          <w:sz w:val="22"/>
          <w:szCs w:val="22"/>
        </w:rPr>
      </w:pPr>
      <w:r w:rsidDel="00000000" w:rsidR="00000000" w:rsidRPr="00000000">
        <w:rPr>
          <w:rFonts w:ascii="Lexend" w:cs="Lexend" w:eastAsia="Lexend" w:hAnsi="Lexend"/>
          <w:sz w:val="22"/>
          <w:szCs w:val="22"/>
          <w:rtl w:val="0"/>
        </w:rPr>
        <w:t xml:space="preserve">I love that we will be able to collaborate with both TSs and MTs all in the same space especially to avoid miscommunication and to be open with the standards set for our students.</w:t>
      </w:r>
    </w:p>
    <w:p w:rsidR="00000000" w:rsidDel="00000000" w:rsidP="00000000" w:rsidRDefault="00000000" w:rsidRPr="00000000" w14:paraId="000001D9">
      <w:pPr>
        <w:widowControl w:val="0"/>
        <w:numPr>
          <w:ilvl w:val="0"/>
          <w:numId w:val="21"/>
        </w:numPr>
        <w:ind w:left="720" w:hanging="360"/>
        <w:rPr>
          <w:rFonts w:ascii="Lexend" w:cs="Lexend" w:eastAsia="Lexend" w:hAnsi="Lexend"/>
          <w:sz w:val="22"/>
          <w:szCs w:val="22"/>
        </w:rPr>
      </w:pPr>
      <w:r w:rsidDel="00000000" w:rsidR="00000000" w:rsidRPr="00000000">
        <w:rPr>
          <w:rFonts w:ascii="Lexend" w:cs="Lexend" w:eastAsia="Lexend" w:hAnsi="Lexend"/>
          <w:sz w:val="22"/>
          <w:szCs w:val="22"/>
          <w:rtl w:val="0"/>
        </w:rPr>
        <w:t xml:space="preserve">I like the idea of people being able to see different things based on their user status.</w:t>
      </w:r>
    </w:p>
    <w:p w:rsidR="00000000" w:rsidDel="00000000" w:rsidP="00000000" w:rsidRDefault="00000000" w:rsidRPr="00000000" w14:paraId="000001DA">
      <w:pPr>
        <w:widowControl w:val="0"/>
        <w:numPr>
          <w:ilvl w:val="0"/>
          <w:numId w:val="21"/>
        </w:numPr>
        <w:ind w:left="720" w:hanging="360"/>
        <w:rPr>
          <w:rFonts w:ascii="Lexend" w:cs="Lexend" w:eastAsia="Lexend" w:hAnsi="Lexend"/>
          <w:sz w:val="22"/>
          <w:szCs w:val="22"/>
        </w:rPr>
      </w:pPr>
      <w:r w:rsidDel="00000000" w:rsidR="00000000" w:rsidRPr="00000000">
        <w:rPr>
          <w:rFonts w:ascii="Lexend" w:cs="Lexend" w:eastAsia="Lexend" w:hAnsi="Lexend"/>
          <w:sz w:val="22"/>
          <w:szCs w:val="22"/>
          <w:rtl w:val="0"/>
        </w:rPr>
        <w:t xml:space="preserve">I love that this app has an option for co-creating as some teachers are in pairs for their placement.</w:t>
      </w:r>
    </w:p>
    <w:p w:rsidR="00000000" w:rsidDel="00000000" w:rsidP="00000000" w:rsidRDefault="00000000" w:rsidRPr="00000000" w14:paraId="000001DB">
      <w:pPr>
        <w:widowControl w:val="0"/>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1DC">
      <w:pPr>
        <w:widowControl w:val="0"/>
        <w:rPr>
          <w:rFonts w:ascii="Lexend" w:cs="Lexend" w:eastAsia="Lexend" w:hAnsi="Lexe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DD">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DE">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DF">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E0">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E1">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E2">
      <w:pPr>
        <w:pStyle w:val="Heading1"/>
        <w:pBdr>
          <w:top w:space="0" w:sz="0" w:val="nil"/>
          <w:left w:space="0" w:sz="0" w:val="nil"/>
          <w:bottom w:space="0" w:sz="0" w:val="nil"/>
          <w:right w:space="0" w:sz="0" w:val="nil"/>
        </w:pBdr>
        <w:shd w:fill="auto" w:val="clear"/>
        <w:spacing w:after="280" w:before="280" w:line="240" w:lineRule="auto"/>
        <w:rPr>
          <w:rFonts w:ascii="Lexend" w:cs="Lexend" w:eastAsia="Lexend" w:hAnsi="Lexend"/>
          <w:b w:val="1"/>
          <w:bCs w:val="1"/>
          <w:smallCaps w:val="0"/>
          <w:color w:val="27645e"/>
          <w:sz w:val="46"/>
          <w:szCs w:val="46"/>
        </w:rPr>
      </w:pPr>
      <w:bookmarkStart w:colFirst="0" w:colLast="0" w:name="_hqow03q20f4p" w:id="11"/>
      <w:bookmarkEnd w:id="11"/>
      <w:r w:rsidDel="00000000" w:rsidR="00000000" w:rsidRPr="00000000">
        <w:rPr>
          <w:rFonts w:ascii="Lexend" w:cs="Lexend" w:eastAsia="Lexend" w:hAnsi="Lexend"/>
          <w:b w:val="1"/>
          <w:bCs w:val="1"/>
          <w:smallCaps w:val="0"/>
          <w:color w:val="27645e"/>
          <w:sz w:val="46"/>
          <w:szCs w:val="46"/>
          <w:rtl w:val="0"/>
        </w:rPr>
        <w:t xml:space="preserve">EXECUTION PLAN &amp; RESOURCE STATUS</w:t>
      </w:r>
    </w:p>
    <w:p w:rsidR="00000000" w:rsidDel="00000000" w:rsidP="00000000" w:rsidRDefault="00000000" w:rsidRPr="00000000" w14:paraId="000001E3">
      <w:pPr>
        <w:pStyle w:val="Heading2"/>
        <w:pBdr>
          <w:top w:space="0" w:sz="0" w:val="nil"/>
          <w:left w:space="0" w:sz="0" w:val="nil"/>
          <w:bottom w:space="0" w:sz="0" w:val="nil"/>
          <w:right w:space="0" w:sz="0" w:val="nil"/>
        </w:pBdr>
        <w:shd w:fill="auto" w:val="clear"/>
        <w:spacing w:after="280" w:before="280" w:line="240" w:lineRule="auto"/>
        <w:jc w:val="left"/>
        <w:rPr>
          <w:b w:val="0"/>
          <w:bCs w:val="0"/>
          <w:smallCaps w:val="0"/>
          <w:sz w:val="20"/>
          <w:szCs w:val="20"/>
        </w:rPr>
      </w:pPr>
      <w:bookmarkStart w:colFirst="0" w:colLast="0" w:name="_p17pjwbjab3f" w:id="12"/>
      <w:bookmarkEnd w:id="12"/>
      <w:r w:rsidDel="00000000" w:rsidR="00000000" w:rsidRPr="00000000">
        <w:rPr>
          <w:smallCaps w:val="0"/>
          <w:sz w:val="28"/>
          <w:szCs w:val="28"/>
          <w:rtl w:val="0"/>
        </w:rPr>
        <w:t xml:space="preserve">Q6: What Is Your Execution Plan Going Forward?</w:t>
      </w:r>
      <w:r w:rsidDel="00000000" w:rsidR="00000000" w:rsidRPr="00000000">
        <w:rPr>
          <w:rtl w:val="0"/>
        </w:rPr>
      </w:r>
    </w:p>
    <w:p w:rsidR="00000000" w:rsidDel="00000000" w:rsidP="00000000" w:rsidRDefault="00000000" w:rsidRPr="00000000" w14:paraId="000001E4">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"What are your goals over the next 3–6 months? What are you currently working on, and what are the next steps, in order?"</w:t>
      </w:r>
    </w:p>
    <w:p w:rsidR="00000000" w:rsidDel="00000000" w:rsidP="00000000" w:rsidRDefault="00000000" w:rsidRPr="00000000" w14:paraId="000001E5">
      <w:pPr>
        <w:pStyle w:val="Heading2"/>
        <w:pBdr>
          <w:top w:space="0" w:sz="0" w:val="nil"/>
          <w:left w:space="0" w:sz="0" w:val="nil"/>
          <w:bottom w:space="0" w:sz="0" w:val="nil"/>
          <w:right w:space="0" w:sz="0" w:val="nil"/>
        </w:pBdr>
        <w:shd w:fill="auto" w:val="clear"/>
        <w:spacing w:after="280" w:before="280" w:line="240" w:lineRule="auto"/>
        <w:jc w:val="left"/>
        <w:rPr>
          <w:smallCaps w:val="0"/>
          <w:sz w:val="20"/>
          <w:szCs w:val="20"/>
        </w:rPr>
      </w:pPr>
      <w:bookmarkStart w:colFirst="0" w:colLast="0" w:name="_mcuu7huyoyqu" w:id="13"/>
      <w:bookmarkEnd w:id="13"/>
      <w:r w:rsidDel="00000000" w:rsidR="00000000" w:rsidRPr="00000000">
        <w:rPr>
          <w:rtl w:val="0"/>
        </w:rPr>
      </w:r>
    </w:p>
    <w:p w:rsidR="00000000" w:rsidDel="00000000" w:rsidP="00000000" w:rsidRDefault="00000000" w:rsidRPr="00000000" w14:paraId="000001E6">
      <w:pPr>
        <w:spacing w:after="280" w:before="280" w:lineRule="auto"/>
        <w:rPr>
          <w:rFonts w:ascii="Lexend" w:cs="Lexend" w:eastAsia="Lexend" w:hAnsi="Lexe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E7">
      <w:pPr>
        <w:widowControl w:val="0"/>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What Is Your Execution Plan Going Forward?</w:t>
      </w:r>
    </w:p>
    <w:p w:rsidR="00000000" w:rsidDel="00000000" w:rsidP="00000000" w:rsidRDefault="00000000" w:rsidRPr="00000000" w14:paraId="000001E8">
      <w:pPr>
        <w:spacing w:after="240" w:before="240"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Our execution plan for the next six months is meticulously designed to transition RafiqAI from a validated concept into a pilot-tested product, positioning us for a successful fundraise. Our goals are focused on building, testing, and iterating based on real-world feedback.</w:t>
      </w:r>
    </w:p>
    <w:p w:rsidR="00000000" w:rsidDel="00000000" w:rsidP="00000000" w:rsidRDefault="00000000" w:rsidRPr="00000000" w14:paraId="000001E9">
      <w:pPr>
        <w:spacing w:after="240" w:before="240" w:lineRule="auto"/>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Current Focus (Next 3 Months - Mid-Sept to Dec 2025):</w:t>
      </w:r>
    </w:p>
    <w:p w:rsidR="00000000" w:rsidDel="00000000" w:rsidP="00000000" w:rsidRDefault="00000000" w:rsidRPr="00000000" w14:paraId="000001EA">
      <w:pPr>
        <w:spacing w:after="240" w:before="240"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We are currently in the final stages of Quarter 1, focused on solidifying the product foundation.</w:t>
      </w:r>
    </w:p>
    <w:p w:rsidR="00000000" w:rsidDel="00000000" w:rsidP="00000000" w:rsidRDefault="00000000" w:rsidRPr="00000000" w14:paraId="000001EB">
      <w:pPr>
        <w:numPr>
          <w:ilvl w:val="0"/>
          <w:numId w:val="6"/>
        </w:numPr>
        <w:spacing w:after="240" w:before="24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Finalizing Design &amp; Market Preparation:</w:t>
      </w:r>
      <w:r w:rsidDel="00000000" w:rsidR="00000000" w:rsidRPr="00000000">
        <w:rPr>
          <w:rFonts w:ascii="Lexend" w:cs="Lexend" w:eastAsia="Lexend" w:hAnsi="Lexend"/>
          <w:sz w:val="22"/>
          <w:szCs w:val="22"/>
          <w:rtl w:val="0"/>
        </w:rPr>
        <w:t xml:space="preserve"> We are finalizing the detailed user stories and user journey maps that embody our three-advocate approach (AI, Coaching, Leadership). Concurrently, we are building a high-fidelity, interactive MVP prototype in Figma. This prototype is the core asset we will test, allowing us to iterate on the user experience without writing code. Alongside this, we are developing our market presence by preparing content that articulates our vision and establishes thought leadership for our upcoming social media and website launch.</w:t>
      </w:r>
    </w:p>
    <w:p w:rsidR="00000000" w:rsidDel="00000000" w:rsidP="00000000" w:rsidRDefault="00000000" w:rsidRPr="00000000" w14:paraId="000001EC">
      <w:pPr>
        <w:spacing w:after="240" w:before="240" w:lineRule="auto"/>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Next Steps &amp; Key Milestones (Next 6 Months - Through Q1 2026):</w:t>
      </w:r>
    </w:p>
    <w:p w:rsidR="00000000" w:rsidDel="00000000" w:rsidP="00000000" w:rsidRDefault="00000000" w:rsidRPr="00000000" w14:paraId="000001ED">
      <w:pPr>
        <w:spacing w:after="240" w:before="240"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Our plan for the subsequent quarter is structured to validate our assumptions and build the technical MVP.</w:t>
      </w:r>
    </w:p>
    <w:p w:rsidR="00000000" w:rsidDel="00000000" w:rsidP="00000000" w:rsidRDefault="00000000" w:rsidRPr="00000000" w14:paraId="000001EE">
      <w:pPr>
        <w:numPr>
          <w:ilvl w:val="0"/>
          <w:numId w:val="11"/>
        </w:numPr>
        <w:spacing w:after="200" w:afterAutospacing="0" w:before="24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Q2 (Nov 2025 - Jan 2026):</w:t>
      </w:r>
      <w:r w:rsidDel="00000000" w:rsidR="00000000" w:rsidRPr="00000000">
        <w:rPr>
          <w:rFonts w:ascii="Lexend" w:cs="Lexend" w:eastAsia="Lexend" w:hAnsi="Lexend"/>
          <w:sz w:val="22"/>
          <w:szCs w:val="22"/>
          <w:rtl w:val="0"/>
        </w:rPr>
        <w:t xml:space="preserve"> The Validation &amp; Build Phase. Our immediate next step is to conduct rigorous user testing of our Figma prototype with at least 10 target coaches, teachers, and educational leaders. This feedback will be directly funneled into refining our user stories and informing the development of our live, technical MVP. In parallel, we will develop all essential fundraising documents—a compelling pitch deck, a detailed business plan, and a robust financial model. We will also begin preliminary discussions with local NGOs to lay the groundwork for future pilot partnerships.</w:t>
      </w:r>
    </w:p>
    <w:p w:rsidR="00000000" w:rsidDel="00000000" w:rsidP="00000000" w:rsidRDefault="00000000" w:rsidRPr="00000000" w14:paraId="000001EF">
      <w:pPr>
        <w:numPr>
          <w:ilvl w:val="0"/>
          <w:numId w:val="9"/>
        </w:numPr>
        <w:spacing w:after="240" w:before="200" w:beforeAutospacing="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Looking Ahead to Q3 (Feb 2026 Onwards):</w:t>
      </w:r>
      <w:r w:rsidDel="00000000" w:rsidR="00000000" w:rsidRPr="00000000">
        <w:rPr>
          <w:rFonts w:ascii="Lexend" w:cs="Lexend" w:eastAsia="Lexend" w:hAnsi="Lexend"/>
          <w:sz w:val="22"/>
          <w:szCs w:val="22"/>
          <w:rtl w:val="0"/>
        </w:rPr>
        <w:t xml:space="preserve"> Preparing for Scale. The outcomes of our Q2 efforts will trigger our next phase: an official fundraise to scale the team and technology, formalizing the company structure, and executing pilot programs with 2-3 partners to prove efficacy in a real-world setting. We will also be preparing to publish our initial findings to solidify our academic and market credibility.</w:t>
      </w:r>
    </w:p>
    <w:p w:rsidR="00000000" w:rsidDel="00000000" w:rsidP="00000000" w:rsidRDefault="00000000" w:rsidRPr="00000000" w14:paraId="000001F0">
      <w:pPr>
        <w:spacing w:after="240" w:before="240"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This phased plan ensures we de-risk development through validation, build a product the market truly needs, and arrive at the fundraising table with tangible traction and a clear path forward.</w:t>
      </w:r>
    </w:p>
    <w:p w:rsidR="00000000" w:rsidDel="00000000" w:rsidP="00000000" w:rsidRDefault="00000000" w:rsidRPr="00000000" w14:paraId="000001F1">
      <w:pPr>
        <w:widowControl w:val="0"/>
        <w:rPr>
          <w:rFonts w:ascii="Lexend" w:cs="Lexend" w:eastAsia="Lexend" w:hAnsi="Lexe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F2">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F3">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F4">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F5">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F6">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1F7">
      <w:pPr>
        <w:spacing w:after="280" w:before="280" w:lineRule="auto"/>
        <w:rPr>
          <w:rFonts w:ascii="Lexend" w:cs="Lexend" w:eastAsia="Lexend" w:hAnsi="Lexend"/>
          <w:b w:val="1"/>
          <w:bCs w:val="1"/>
          <w:color w:val="27645e"/>
          <w:sz w:val="46"/>
          <w:szCs w:val="46"/>
        </w:rPr>
      </w:pPr>
      <w:r w:rsidDel="00000000" w:rsidR="00000000" w:rsidRPr="00000000">
        <w:rPr>
          <w:rFonts w:ascii="Lexend" w:cs="Lexend" w:eastAsia="Lexend" w:hAnsi="Lexend"/>
          <w:b w:val="1"/>
          <w:bCs w:val="1"/>
          <w:color w:val="27645e"/>
          <w:sz w:val="46"/>
          <w:szCs w:val="46"/>
          <w:rtl w:val="0"/>
        </w:rPr>
        <w:t xml:space="preserve">EXECUTION PLAN &amp; RESOURCE STATUS</w:t>
      </w:r>
    </w:p>
    <w:p w:rsidR="00000000" w:rsidDel="00000000" w:rsidP="00000000" w:rsidRDefault="00000000" w:rsidRPr="00000000" w14:paraId="000001F8">
      <w:pPr>
        <w:pStyle w:val="Heading2"/>
        <w:pBdr>
          <w:top w:space="0" w:sz="0" w:val="nil"/>
          <w:left w:space="0" w:sz="0" w:val="nil"/>
          <w:bottom w:space="0" w:sz="0" w:val="nil"/>
          <w:right w:space="0" w:sz="0" w:val="nil"/>
        </w:pBdr>
        <w:shd w:fill="auto" w:val="clear"/>
        <w:spacing w:after="280" w:before="280" w:line="240" w:lineRule="auto"/>
        <w:jc w:val="left"/>
        <w:rPr>
          <w:b w:val="0"/>
          <w:bCs w:val="0"/>
          <w:smallCaps w:val="0"/>
          <w:sz w:val="20"/>
          <w:szCs w:val="20"/>
        </w:rPr>
      </w:pPr>
      <w:bookmarkStart w:colFirst="0" w:colLast="0" w:name="_og8yztseciaq" w:id="14"/>
      <w:bookmarkEnd w:id="14"/>
      <w:r w:rsidDel="00000000" w:rsidR="00000000" w:rsidRPr="00000000">
        <w:rPr>
          <w:smallCaps w:val="0"/>
          <w:sz w:val="28"/>
          <w:szCs w:val="28"/>
          <w:rtl w:val="0"/>
        </w:rPr>
        <w:t xml:space="preserve">Q7: Resources Needed and Anticipated Challenges</w:t>
      </w:r>
      <w:r w:rsidDel="00000000" w:rsidR="00000000" w:rsidRPr="00000000">
        <w:rPr>
          <w:rtl w:val="0"/>
        </w:rPr>
      </w:r>
    </w:p>
    <w:p w:rsidR="00000000" w:rsidDel="00000000" w:rsidP="00000000" w:rsidRDefault="00000000" w:rsidRPr="00000000" w14:paraId="000001F9">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"What kind of people or resources do you feel you need to make this happen? What are your biggest concerns or risks at the moment?"</w:t>
      </w:r>
    </w:p>
    <w:p w:rsidR="00000000" w:rsidDel="00000000" w:rsidP="00000000" w:rsidRDefault="00000000" w:rsidRPr="00000000" w14:paraId="000001FA">
      <w:pPr>
        <w:pStyle w:val="Heading2"/>
        <w:pBdr>
          <w:top w:space="0" w:sz="0" w:val="nil"/>
          <w:left w:space="0" w:sz="0" w:val="nil"/>
          <w:bottom w:space="0" w:sz="0" w:val="nil"/>
          <w:right w:space="0" w:sz="0" w:val="nil"/>
        </w:pBdr>
        <w:shd w:fill="auto" w:val="clear"/>
        <w:spacing w:after="280" w:before="280" w:line="240" w:lineRule="auto"/>
        <w:jc w:val="left"/>
        <w:rPr>
          <w:smallCaps w:val="0"/>
          <w:sz w:val="20"/>
          <w:szCs w:val="20"/>
        </w:rPr>
      </w:pPr>
      <w:bookmarkStart w:colFirst="0" w:colLast="0" w:name="_rad7pu7po46i" w:id="15"/>
      <w:bookmarkEnd w:id="15"/>
      <w:r w:rsidDel="00000000" w:rsidR="00000000" w:rsidRPr="00000000">
        <w:rPr>
          <w:rtl w:val="0"/>
        </w:rPr>
      </w:r>
    </w:p>
    <w:p w:rsidR="00000000" w:rsidDel="00000000" w:rsidP="00000000" w:rsidRDefault="00000000" w:rsidRPr="00000000" w14:paraId="000001FB">
      <w:pPr>
        <w:pStyle w:val="Heading2"/>
        <w:pBdr>
          <w:top w:space="0" w:sz="0" w:val="nil"/>
          <w:left w:space="0" w:sz="0" w:val="nil"/>
          <w:bottom w:space="0" w:sz="0" w:val="nil"/>
          <w:right w:space="0" w:sz="0" w:val="nil"/>
        </w:pBdr>
        <w:shd w:fill="auto" w:val="clear"/>
        <w:spacing w:after="280" w:before="280" w:line="240" w:lineRule="auto"/>
        <w:jc w:val="left"/>
        <w:rPr>
          <w:smallCaps w:val="0"/>
          <w:sz w:val="20"/>
          <w:szCs w:val="20"/>
        </w:rPr>
      </w:pPr>
      <w:bookmarkStart w:colFirst="0" w:colLast="0" w:name="_3048oqjs4y49" w:id="16"/>
      <w:bookmarkEnd w:id="16"/>
      <w:r w:rsidDel="00000000" w:rsidR="00000000" w:rsidRPr="00000000">
        <w:rPr>
          <w:rtl w:val="0"/>
        </w:rPr>
      </w:r>
    </w:p>
    <w:p w:rsidR="00000000" w:rsidDel="00000000" w:rsidP="00000000" w:rsidRDefault="00000000" w:rsidRPr="00000000" w14:paraId="000001FC">
      <w:pPr>
        <w:spacing w:after="280" w:before="280" w:lineRule="auto"/>
        <w:rPr>
          <w:rFonts w:ascii="Lexend" w:cs="Lexend" w:eastAsia="Lexend" w:hAnsi="Lexe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FD">
      <w:pPr>
        <w:spacing w:after="280" w:before="280"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Resources Needed and Anticipated Challenges</w:t>
      </w:r>
    </w:p>
    <w:p w:rsidR="00000000" w:rsidDel="00000000" w:rsidP="00000000" w:rsidRDefault="00000000" w:rsidRPr="00000000" w14:paraId="000001FE">
      <w:pPr>
        <w:widowControl w:val="0"/>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1FF">
      <w:pPr>
        <w:widowControl w:val="0"/>
        <w:rPr>
          <w:rFonts w:ascii="Lexend" w:cs="Lexend" w:eastAsia="Lexend" w:hAnsi="Lexend"/>
          <w:sz w:val="22"/>
          <w:szCs w:val="22"/>
        </w:rPr>
      </w:pPr>
      <w:r w:rsidDel="00000000" w:rsidR="00000000" w:rsidRPr="00000000">
        <w:rPr>
          <w:rFonts w:ascii="Lexend" w:cs="Lexend" w:eastAsia="Lexend" w:hAnsi="Lexend"/>
          <w:sz w:val="22"/>
          <w:szCs w:val="22"/>
          <w:rtl w:val="0"/>
        </w:rPr>
        <w:t xml:space="preserve">We’re seeking guidance to go to market, expand pilots, and refine the product. To develop our MVP, we, the co-founders, will work on some aspects, yet we need to hire team members who will complement our skill set and help us achieve our goals. Our intention is to recruit a UX Designer and a Full stack developer.</w:t>
      </w:r>
    </w:p>
    <w:p w:rsidR="00000000" w:rsidDel="00000000" w:rsidP="00000000" w:rsidRDefault="00000000" w:rsidRPr="00000000" w14:paraId="00000200">
      <w:pPr>
        <w:widowControl w:val="0"/>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01">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As RafiqAI is still in its early development phase, we are navigating a complex market landscape considering B2B, B2C, and B2G pathways. We have chosen to begin our pilot stage with NGOs and are seeking strategic guidance to validate this approach,  also to identify the most viable entry points for scale, whether directly through teachers, or through schools, or educational organizations across either private, public, or non-governmental sectors. Also, we are seeking support in refining our business model and growth strategy to build a financially sustainable and scalable company while staying true to our core mission of driving social impact through equitable and accessible education solutions.</w:t>
      </w:r>
    </w:p>
    <w:p w:rsidR="00000000" w:rsidDel="00000000" w:rsidP="00000000" w:rsidRDefault="00000000" w:rsidRPr="00000000" w14:paraId="00000202">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03">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Additionally, there are several key technical limitations, all of which we are actively planning to address as we move toward implementation and scaling.</w:t>
      </w:r>
    </w:p>
    <w:p w:rsidR="00000000" w:rsidDel="00000000" w:rsidP="00000000" w:rsidRDefault="00000000" w:rsidRPr="00000000" w14:paraId="00000204">
      <w:pPr>
        <w:rPr>
          <w:rFonts w:ascii="Lexend" w:cs="Lexend" w:eastAsia="Lexend" w:hAnsi="Lexend"/>
          <w:b w:val="1"/>
          <w:bCs w:val="1"/>
          <w:sz w:val="22"/>
          <w:szCs w:val="22"/>
        </w:rPr>
      </w:pPr>
      <w:r w:rsidDel="00000000" w:rsidR="00000000" w:rsidRPr="00000000">
        <w:rPr>
          <w:rtl w:val="0"/>
        </w:rPr>
      </w:r>
    </w:p>
    <w:p w:rsidR="00000000" w:rsidDel="00000000" w:rsidP="00000000" w:rsidRDefault="00000000" w:rsidRPr="00000000" w14:paraId="00000205">
      <w:pPr>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Multilingual Model Performance</w:t>
      </w:r>
    </w:p>
    <w:p w:rsidR="00000000" w:rsidDel="00000000" w:rsidP="00000000" w:rsidRDefault="00000000" w:rsidRPr="00000000" w14:paraId="00000206">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One of RafiqAI’s core goals is to support low-resource languages such as Arabic, the performance in this language may require extensive fine-tuning and prompt engineering to ensure accurate understanding and culturally relevant outputs. We’re preparing to collect domain-specific datasets and partner with local educators to guide model adaptation.</w:t>
      </w:r>
    </w:p>
    <w:p w:rsidR="00000000" w:rsidDel="00000000" w:rsidP="00000000" w:rsidRDefault="00000000" w:rsidRPr="00000000" w14:paraId="00000207">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08">
      <w:pPr>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Memory Integration Maturity</w:t>
      </w:r>
    </w:p>
    <w:p w:rsidR="00000000" w:rsidDel="00000000" w:rsidP="00000000" w:rsidRDefault="00000000" w:rsidRPr="00000000" w14:paraId="00000209">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We are integrating Graphiti for temporal agent memory to enable longitudinal coaching insights. While promising, Graphiti is still an emerging framework, and we are among the early adopters. This means there is limited community support and evolving APIs. We're tracking its development closely and contributing back where possible.</w:t>
      </w:r>
    </w:p>
    <w:p w:rsidR="00000000" w:rsidDel="00000000" w:rsidP="00000000" w:rsidRDefault="00000000" w:rsidRPr="00000000" w14:paraId="0000020A">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0B">
      <w:pPr>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Data Collection Challenges</w:t>
      </w:r>
    </w:p>
    <w:p w:rsidR="00000000" w:rsidDel="00000000" w:rsidP="00000000" w:rsidRDefault="00000000" w:rsidRPr="00000000" w14:paraId="0000020C">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RafiqAI relies on real classroom data — lesson recordings, reflections, and coaching logs — to build context-aware AI responses. At this stage, we do not yet have access to large-scale teacher data, which limits our ability to train or evaluate models effectively. We plan to start with small pilot schools and synthetic data strategies to simulate realistic scenarios.</w:t>
      </w:r>
    </w:p>
    <w:p w:rsidR="00000000" w:rsidDel="00000000" w:rsidP="00000000" w:rsidRDefault="00000000" w:rsidRPr="00000000" w14:paraId="0000020D">
      <w:pPr>
        <w:widowControl w:val="0"/>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20E">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20F">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210">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211">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212">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213">
      <w:pPr>
        <w:spacing w:after="280" w:before="280" w:lineRule="auto"/>
        <w:rPr>
          <w:rFonts w:ascii="Lexend" w:cs="Lexend" w:eastAsia="Lexend" w:hAnsi="Lexend"/>
          <w:b w:val="1"/>
          <w:bCs w:val="1"/>
          <w:color w:val="27645e"/>
          <w:sz w:val="46"/>
          <w:szCs w:val="46"/>
        </w:rPr>
      </w:pPr>
      <w:r w:rsidDel="00000000" w:rsidR="00000000" w:rsidRPr="00000000">
        <w:rPr>
          <w:rFonts w:ascii="Lexend" w:cs="Lexend" w:eastAsia="Lexend" w:hAnsi="Lexend"/>
          <w:b w:val="1"/>
          <w:bCs w:val="1"/>
          <w:color w:val="27645e"/>
          <w:sz w:val="46"/>
          <w:szCs w:val="46"/>
          <w:rtl w:val="0"/>
        </w:rPr>
        <w:t xml:space="preserve">EXECUTION PLAN &amp; RESOURCE STATUS</w:t>
      </w:r>
    </w:p>
    <w:p w:rsidR="00000000" w:rsidDel="00000000" w:rsidP="00000000" w:rsidRDefault="00000000" w:rsidRPr="00000000" w14:paraId="00000214">
      <w:pPr>
        <w:pStyle w:val="Heading2"/>
        <w:pBdr>
          <w:top w:space="0" w:sz="0" w:val="nil"/>
          <w:left w:space="0" w:sz="0" w:val="nil"/>
          <w:bottom w:space="0" w:sz="0" w:val="nil"/>
          <w:right w:space="0" w:sz="0" w:val="nil"/>
        </w:pBdr>
        <w:shd w:fill="auto" w:val="clear"/>
        <w:spacing w:after="280" w:before="280" w:line="240" w:lineRule="auto"/>
        <w:jc w:val="left"/>
        <w:rPr>
          <w:b w:val="0"/>
          <w:bCs w:val="0"/>
          <w:smallCaps w:val="0"/>
          <w:sz w:val="20"/>
          <w:szCs w:val="20"/>
        </w:rPr>
      </w:pPr>
      <w:bookmarkStart w:colFirst="0" w:colLast="0" w:name="_2v7emoiw4wf4" w:id="17"/>
      <w:bookmarkEnd w:id="17"/>
      <w:r w:rsidDel="00000000" w:rsidR="00000000" w:rsidRPr="00000000">
        <w:rPr>
          <w:smallCaps w:val="0"/>
          <w:sz w:val="28"/>
          <w:szCs w:val="28"/>
          <w:rtl w:val="0"/>
        </w:rPr>
        <w:t xml:space="preserve">Q8: Current Funding Situation and Use of Funds</w:t>
      </w:r>
      <w:r w:rsidDel="00000000" w:rsidR="00000000" w:rsidRPr="00000000">
        <w:rPr>
          <w:rtl w:val="0"/>
        </w:rPr>
      </w:r>
    </w:p>
    <w:p w:rsidR="00000000" w:rsidDel="00000000" w:rsidP="00000000" w:rsidRDefault="00000000" w:rsidRPr="00000000" w14:paraId="00000215">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"What is your Runway? Roughly how much funding do you currently have, and how are you spending it? If you were to receive investment or grant funding, what would be your first priorities for using it?"</w:t>
      </w:r>
    </w:p>
    <w:p w:rsidR="00000000" w:rsidDel="00000000" w:rsidP="00000000" w:rsidRDefault="00000000" w:rsidRPr="00000000" w14:paraId="00000216">
      <w:pPr>
        <w:pStyle w:val="Heading2"/>
        <w:pBdr>
          <w:top w:space="0" w:sz="0" w:val="nil"/>
          <w:left w:space="0" w:sz="0" w:val="nil"/>
          <w:bottom w:space="0" w:sz="0" w:val="nil"/>
          <w:right w:space="0" w:sz="0" w:val="nil"/>
        </w:pBdr>
        <w:shd w:fill="auto" w:val="clear"/>
        <w:spacing w:after="280" w:before="280" w:line="240" w:lineRule="auto"/>
        <w:jc w:val="left"/>
        <w:rPr>
          <w:smallCaps w:val="0"/>
          <w:sz w:val="20"/>
          <w:szCs w:val="20"/>
        </w:rPr>
      </w:pPr>
      <w:bookmarkStart w:colFirst="0" w:colLast="0" w:name="_j9iu699i9pkd" w:id="18"/>
      <w:bookmarkEnd w:id="18"/>
      <w:r w:rsidDel="00000000" w:rsidR="00000000" w:rsidRPr="00000000">
        <w:rPr>
          <w:rtl w:val="0"/>
        </w:rPr>
      </w:r>
    </w:p>
    <w:p w:rsidR="00000000" w:rsidDel="00000000" w:rsidP="00000000" w:rsidRDefault="00000000" w:rsidRPr="00000000" w14:paraId="00000217">
      <w:pPr>
        <w:pStyle w:val="Heading2"/>
        <w:pBdr>
          <w:top w:space="0" w:sz="0" w:val="nil"/>
          <w:left w:space="0" w:sz="0" w:val="nil"/>
          <w:bottom w:space="0" w:sz="0" w:val="nil"/>
          <w:right w:space="0" w:sz="0" w:val="nil"/>
        </w:pBdr>
        <w:shd w:fill="auto" w:val="clear"/>
        <w:spacing w:after="280" w:before="280" w:line="240" w:lineRule="auto"/>
        <w:jc w:val="left"/>
        <w:rPr>
          <w:smallCaps w:val="0"/>
          <w:sz w:val="20"/>
          <w:szCs w:val="20"/>
        </w:rPr>
      </w:pPr>
      <w:bookmarkStart w:colFirst="0" w:colLast="0" w:name="_iz1pxjdz1wsd" w:id="19"/>
      <w:bookmarkEnd w:id="19"/>
      <w:r w:rsidDel="00000000" w:rsidR="00000000" w:rsidRPr="00000000">
        <w:rPr>
          <w:rtl w:val="0"/>
        </w:rPr>
      </w:r>
    </w:p>
    <w:p w:rsidR="00000000" w:rsidDel="00000000" w:rsidP="00000000" w:rsidRDefault="00000000" w:rsidRPr="00000000" w14:paraId="00000218">
      <w:pPr>
        <w:pStyle w:val="Heading2"/>
        <w:pBdr>
          <w:top w:space="0" w:sz="0" w:val="nil"/>
          <w:left w:space="0" w:sz="0" w:val="nil"/>
          <w:bottom w:space="0" w:sz="0" w:val="nil"/>
          <w:right w:space="0" w:sz="0" w:val="nil"/>
        </w:pBdr>
        <w:shd w:fill="auto" w:val="clear"/>
        <w:spacing w:after="280" w:before="280" w:line="240" w:lineRule="auto"/>
        <w:jc w:val="left"/>
        <w:rPr>
          <w:smallCaps w:val="0"/>
          <w:sz w:val="20"/>
          <w:szCs w:val="20"/>
        </w:rPr>
      </w:pPr>
      <w:bookmarkStart w:colFirst="0" w:colLast="0" w:name="_hj5x4xvimaw0" w:id="20"/>
      <w:bookmarkEnd w:id="20"/>
      <w:r w:rsidDel="00000000" w:rsidR="00000000" w:rsidRPr="00000000">
        <w:rPr>
          <w:rtl w:val="0"/>
        </w:rPr>
      </w:r>
    </w:p>
    <w:p w:rsidR="00000000" w:rsidDel="00000000" w:rsidP="00000000" w:rsidRDefault="00000000" w:rsidRPr="00000000" w14:paraId="00000219">
      <w:pPr>
        <w:spacing w:after="280" w:before="280" w:lineRule="auto"/>
        <w:rPr>
          <w:rFonts w:ascii="Lexend" w:cs="Lexend" w:eastAsia="Lexend" w:hAnsi="Lexe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1A">
      <w:pPr>
        <w:spacing w:after="280" w:before="280"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Current Funding Situation and Use of Funds</w:t>
      </w:r>
    </w:p>
    <w:p w:rsidR="00000000" w:rsidDel="00000000" w:rsidP="00000000" w:rsidRDefault="00000000" w:rsidRPr="00000000" w14:paraId="0000021B">
      <w:pPr>
        <w:spacing w:line="276" w:lineRule="auto"/>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Currently, we haven’t received any funding. Co-founders are investing their time and money throughout the development phase. We are currently in the stage of building our MVP (minimum viable product). Once we have a user tested MVP, we plan to start preparing fundraising documents to approach investors. At the same time, we will continue testing and refining RafiqAI through working with non-for-profit organizations from our network. Our intention is to build strong partnerships with grassroots organizations that will continue and grow throughout RafiqAI’s journey.</w:t>
      </w:r>
    </w:p>
    <w:p w:rsidR="00000000" w:rsidDel="00000000" w:rsidP="00000000" w:rsidRDefault="00000000" w:rsidRPr="00000000" w14:paraId="0000021C">
      <w:pPr>
        <w:spacing w:line="276" w:lineRule="auto"/>
        <w:rPr>
          <w:rFonts w:ascii="Lexend" w:cs="Lexend" w:eastAsia="Lexend" w:hAnsi="Lexend"/>
          <w:i w:val="1"/>
          <w:iCs w:val="1"/>
          <w:sz w:val="22"/>
          <w:szCs w:val="22"/>
        </w:rPr>
      </w:pPr>
      <w:r w:rsidDel="00000000" w:rsidR="00000000" w:rsidRPr="00000000">
        <w:rPr>
          <w:rtl w:val="0"/>
        </w:rPr>
      </w:r>
    </w:p>
    <w:p w:rsidR="00000000" w:rsidDel="00000000" w:rsidP="00000000" w:rsidRDefault="00000000" w:rsidRPr="00000000" w14:paraId="0000021D">
      <w:pPr>
        <w:spacing w:line="276" w:lineRule="auto"/>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At the same time, we are applying for grants and pre-seed funds that would allow us to hire a few team members and allow for at least one co-founder to become fully focused on our company. At this moment, we estimate that we need around 25,000$ to develop the MVP and prepare for the fundraising phase. </w:t>
      </w:r>
    </w:p>
    <w:p w:rsidR="00000000" w:rsidDel="00000000" w:rsidP="00000000" w:rsidRDefault="00000000" w:rsidRPr="00000000" w14:paraId="0000021E">
      <w:pPr>
        <w:spacing w:line="276" w:lineRule="auto"/>
        <w:rPr>
          <w:rFonts w:ascii="Lexend" w:cs="Lexend" w:eastAsia="Lexend" w:hAnsi="Lexend"/>
          <w:i w:val="1"/>
          <w:iCs w:val="1"/>
          <w:sz w:val="22"/>
          <w:szCs w:val="22"/>
        </w:rPr>
      </w:pPr>
      <w:r w:rsidDel="00000000" w:rsidR="00000000" w:rsidRPr="00000000">
        <w:rPr>
          <w:rtl w:val="0"/>
        </w:rPr>
      </w:r>
    </w:p>
    <w:p w:rsidR="00000000" w:rsidDel="00000000" w:rsidP="00000000" w:rsidRDefault="00000000" w:rsidRPr="00000000" w14:paraId="0000021F">
      <w:pPr>
        <w:spacing w:line="276" w:lineRule="auto"/>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Here is the breakdown of the 25,000$ pre-seed funding that we are currently seeking:</w:t>
      </w:r>
    </w:p>
    <w:p w:rsidR="00000000" w:rsidDel="00000000" w:rsidP="00000000" w:rsidRDefault="00000000" w:rsidRPr="00000000" w14:paraId="00000220">
      <w:pPr>
        <w:spacing w:line="276" w:lineRule="auto"/>
        <w:rPr>
          <w:rFonts w:ascii="Lexend" w:cs="Lexend" w:eastAsia="Lexend" w:hAnsi="Lexend"/>
          <w:i w:val="1"/>
          <w:iCs w:val="1"/>
          <w:sz w:val="22"/>
          <w:szCs w:val="22"/>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8.1651376146788"/>
        <w:gridCol w:w="2003.6697247706422"/>
        <w:gridCol w:w="2060.9174311926604"/>
        <w:gridCol w:w="1588.6238532110092"/>
        <w:gridCol w:w="1588.6238532110092"/>
        <w:tblGridChange w:id="0">
          <w:tblGrid>
            <w:gridCol w:w="2118.1651376146788"/>
            <w:gridCol w:w="2003.6697247706422"/>
            <w:gridCol w:w="2060.9174311926604"/>
            <w:gridCol w:w="1588.6238532110092"/>
            <w:gridCol w:w="1588.6238532110092"/>
          </w:tblGrid>
        </w:tblGridChange>
      </w:tblGrid>
      <w:tr>
        <w:trPr>
          <w:cantSplit w:val="0"/>
          <w:tblHeader w:val="0"/>
        </w:trPr>
        <w:tc>
          <w:tcPr>
            <w:shd w:fill="fff2cc" w:val="clear"/>
          </w:tcPr>
          <w:p w:rsidR="00000000" w:rsidDel="00000000" w:rsidP="00000000" w:rsidRDefault="00000000" w:rsidRPr="00000000" w14:paraId="00000221">
            <w:pPr>
              <w:widowControl w:val="0"/>
              <w:jc w:val="center"/>
              <w:rPr>
                <w:rFonts w:ascii="Lexend" w:cs="Lexend" w:eastAsia="Lexend" w:hAnsi="Lexend"/>
                <w:b w:val="1"/>
                <w:bCs w:val="1"/>
                <w:i w:val="1"/>
                <w:iCs w:val="1"/>
                <w:sz w:val="22"/>
                <w:szCs w:val="22"/>
              </w:rPr>
            </w:pPr>
            <w:r w:rsidDel="00000000" w:rsidR="00000000" w:rsidRPr="00000000">
              <w:rPr>
                <w:rFonts w:ascii="Lexend" w:cs="Lexend" w:eastAsia="Lexend" w:hAnsi="Lexend"/>
                <w:b w:val="1"/>
                <w:bCs w:val="1"/>
                <w:i w:val="1"/>
                <w:iCs w:val="1"/>
                <w:sz w:val="22"/>
                <w:szCs w:val="22"/>
                <w:rtl w:val="0"/>
              </w:rPr>
              <w:t xml:space="preserve">Activity</w:t>
            </w:r>
          </w:p>
        </w:tc>
        <w:tc>
          <w:tcPr>
            <w:shd w:fill="fff2cc" w:val="clear"/>
          </w:tcPr>
          <w:p w:rsidR="00000000" w:rsidDel="00000000" w:rsidP="00000000" w:rsidRDefault="00000000" w:rsidRPr="00000000" w14:paraId="00000222">
            <w:pPr>
              <w:widowControl w:val="0"/>
              <w:jc w:val="center"/>
              <w:rPr>
                <w:rFonts w:ascii="Lexend" w:cs="Lexend" w:eastAsia="Lexend" w:hAnsi="Lexend"/>
                <w:b w:val="1"/>
                <w:bCs w:val="1"/>
                <w:i w:val="1"/>
                <w:iCs w:val="1"/>
                <w:sz w:val="22"/>
                <w:szCs w:val="22"/>
              </w:rPr>
            </w:pPr>
            <w:r w:rsidDel="00000000" w:rsidR="00000000" w:rsidRPr="00000000">
              <w:rPr>
                <w:rFonts w:ascii="Lexend" w:cs="Lexend" w:eastAsia="Lexend" w:hAnsi="Lexend"/>
                <w:b w:val="1"/>
                <w:bCs w:val="1"/>
                <w:i w:val="1"/>
                <w:iCs w:val="1"/>
                <w:sz w:val="22"/>
                <w:szCs w:val="22"/>
                <w:rtl w:val="0"/>
              </w:rPr>
              <w:t xml:space="preserve">Role</w:t>
            </w:r>
          </w:p>
        </w:tc>
        <w:tc>
          <w:tcPr>
            <w:shd w:fill="fff2cc" w:val="clear"/>
          </w:tcPr>
          <w:p w:rsidR="00000000" w:rsidDel="00000000" w:rsidP="00000000" w:rsidRDefault="00000000" w:rsidRPr="00000000" w14:paraId="00000223">
            <w:pPr>
              <w:widowControl w:val="0"/>
              <w:jc w:val="center"/>
              <w:rPr>
                <w:rFonts w:ascii="Lexend" w:cs="Lexend" w:eastAsia="Lexend" w:hAnsi="Lexend"/>
                <w:b w:val="1"/>
                <w:bCs w:val="1"/>
                <w:i w:val="1"/>
                <w:iCs w:val="1"/>
                <w:sz w:val="22"/>
                <w:szCs w:val="22"/>
              </w:rPr>
            </w:pPr>
            <w:r w:rsidDel="00000000" w:rsidR="00000000" w:rsidRPr="00000000">
              <w:rPr>
                <w:rFonts w:ascii="Lexend" w:cs="Lexend" w:eastAsia="Lexend" w:hAnsi="Lexend"/>
                <w:b w:val="1"/>
                <w:bCs w:val="1"/>
                <w:i w:val="1"/>
                <w:iCs w:val="1"/>
                <w:sz w:val="22"/>
                <w:szCs w:val="22"/>
                <w:rtl w:val="0"/>
              </w:rPr>
              <w:t xml:space="preserve">How long?</w:t>
            </w:r>
          </w:p>
        </w:tc>
        <w:tc>
          <w:tcPr>
            <w:shd w:fill="fff2cc" w:val="clear"/>
          </w:tcPr>
          <w:p w:rsidR="00000000" w:rsidDel="00000000" w:rsidP="00000000" w:rsidRDefault="00000000" w:rsidRPr="00000000" w14:paraId="00000224">
            <w:pPr>
              <w:widowControl w:val="0"/>
              <w:jc w:val="center"/>
              <w:rPr>
                <w:rFonts w:ascii="Lexend" w:cs="Lexend" w:eastAsia="Lexend" w:hAnsi="Lexend"/>
                <w:b w:val="1"/>
                <w:bCs w:val="1"/>
                <w:i w:val="1"/>
                <w:iCs w:val="1"/>
                <w:sz w:val="22"/>
                <w:szCs w:val="22"/>
              </w:rPr>
            </w:pPr>
            <w:r w:rsidDel="00000000" w:rsidR="00000000" w:rsidRPr="00000000">
              <w:rPr>
                <w:rFonts w:ascii="Lexend" w:cs="Lexend" w:eastAsia="Lexend" w:hAnsi="Lexend"/>
                <w:b w:val="1"/>
                <w:bCs w:val="1"/>
                <w:i w:val="1"/>
                <w:iCs w:val="1"/>
                <w:sz w:val="22"/>
                <w:szCs w:val="22"/>
                <w:rtl w:val="0"/>
              </w:rPr>
              <w:t xml:space="preserve">Cost</w:t>
            </w:r>
          </w:p>
        </w:tc>
        <w:tc>
          <w:tcPr>
            <w:shd w:fill="fff2cc" w:val="clear"/>
          </w:tcPr>
          <w:p w:rsidR="00000000" w:rsidDel="00000000" w:rsidP="00000000" w:rsidRDefault="00000000" w:rsidRPr="00000000" w14:paraId="00000225">
            <w:pPr>
              <w:widowControl w:val="0"/>
              <w:jc w:val="center"/>
              <w:rPr>
                <w:rFonts w:ascii="Lexend" w:cs="Lexend" w:eastAsia="Lexend" w:hAnsi="Lexend"/>
                <w:b w:val="1"/>
                <w:bCs w:val="1"/>
                <w:i w:val="1"/>
                <w:iCs w:val="1"/>
                <w:sz w:val="22"/>
                <w:szCs w:val="22"/>
              </w:rPr>
            </w:pPr>
            <w:r w:rsidDel="00000000" w:rsidR="00000000" w:rsidRPr="00000000">
              <w:rPr>
                <w:rFonts w:ascii="Lexend" w:cs="Lexend" w:eastAsia="Lexend" w:hAnsi="Lexend"/>
                <w:b w:val="1"/>
                <w:bCs w:val="1"/>
                <w:i w:val="1"/>
                <w:iCs w:val="1"/>
                <w:sz w:val="22"/>
                <w:szCs w:val="22"/>
                <w:rtl w:val="0"/>
              </w:rPr>
              <w:t xml:space="preserve">Total</w:t>
            </w:r>
          </w:p>
        </w:tc>
      </w:tr>
      <w:tr>
        <w:trPr>
          <w:cantSplit w:val="0"/>
          <w:tblHeader w:val="0"/>
        </w:trPr>
        <w:tc>
          <w:tcPr/>
          <w:p w:rsidR="00000000" w:rsidDel="00000000" w:rsidP="00000000" w:rsidRDefault="00000000" w:rsidRPr="00000000" w14:paraId="00000226">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Full-time management </w:t>
            </w:r>
          </w:p>
        </w:tc>
        <w:tc>
          <w:tcPr/>
          <w:p w:rsidR="00000000" w:rsidDel="00000000" w:rsidP="00000000" w:rsidRDefault="00000000" w:rsidRPr="00000000" w14:paraId="00000227">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Co-founder*</w:t>
            </w:r>
          </w:p>
        </w:tc>
        <w:tc>
          <w:tcPr/>
          <w:p w:rsidR="00000000" w:rsidDel="00000000" w:rsidP="00000000" w:rsidRDefault="00000000" w:rsidRPr="00000000" w14:paraId="00000228">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3 months</w:t>
            </w:r>
          </w:p>
        </w:tc>
        <w:tc>
          <w:tcPr/>
          <w:p w:rsidR="00000000" w:rsidDel="00000000" w:rsidP="00000000" w:rsidRDefault="00000000" w:rsidRPr="00000000" w14:paraId="00000229">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2,500 $/ month</w:t>
            </w:r>
          </w:p>
        </w:tc>
        <w:tc>
          <w:tcPr/>
          <w:p w:rsidR="00000000" w:rsidDel="00000000" w:rsidP="00000000" w:rsidRDefault="00000000" w:rsidRPr="00000000" w14:paraId="0000022A">
            <w:pPr>
              <w:widowControl w:val="0"/>
              <w:rPr>
                <w:rFonts w:ascii="Lexend" w:cs="Lexend" w:eastAsia="Lexend" w:hAnsi="Lexend"/>
                <w:b w:val="1"/>
                <w:bCs w:val="1"/>
                <w:i w:val="1"/>
                <w:iCs w:val="1"/>
                <w:sz w:val="22"/>
                <w:szCs w:val="22"/>
              </w:rPr>
            </w:pPr>
            <w:r w:rsidDel="00000000" w:rsidR="00000000" w:rsidRPr="00000000">
              <w:rPr>
                <w:rFonts w:ascii="Lexend" w:cs="Lexend" w:eastAsia="Lexend" w:hAnsi="Lexend"/>
                <w:b w:val="1"/>
                <w:bCs w:val="1"/>
                <w:i w:val="1"/>
                <w:iCs w:val="1"/>
                <w:sz w:val="22"/>
                <w:szCs w:val="22"/>
                <w:rtl w:val="0"/>
              </w:rPr>
              <w:t xml:space="preserve">$7,500</w:t>
            </w:r>
          </w:p>
        </w:tc>
      </w:tr>
      <w:tr>
        <w:trPr>
          <w:cantSplit w:val="0"/>
          <w:tblHeader w:val="0"/>
        </w:trPr>
        <w:tc>
          <w:tcPr/>
          <w:p w:rsidR="00000000" w:rsidDel="00000000" w:rsidP="00000000" w:rsidRDefault="00000000" w:rsidRPr="00000000" w14:paraId="0000022B">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Developing User Experience</w:t>
            </w:r>
          </w:p>
        </w:tc>
        <w:tc>
          <w:tcPr/>
          <w:p w:rsidR="00000000" w:rsidDel="00000000" w:rsidP="00000000" w:rsidRDefault="00000000" w:rsidRPr="00000000" w14:paraId="0000022C">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UX Designer</w:t>
            </w:r>
          </w:p>
        </w:tc>
        <w:tc>
          <w:tcPr/>
          <w:p w:rsidR="00000000" w:rsidDel="00000000" w:rsidP="00000000" w:rsidRDefault="00000000" w:rsidRPr="00000000" w14:paraId="0000022D">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2 months</w:t>
            </w:r>
          </w:p>
        </w:tc>
        <w:tc>
          <w:tcPr/>
          <w:p w:rsidR="00000000" w:rsidDel="00000000" w:rsidP="00000000" w:rsidRDefault="00000000" w:rsidRPr="00000000" w14:paraId="0000022E">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2,250 $/ month</w:t>
            </w:r>
          </w:p>
        </w:tc>
        <w:tc>
          <w:tcPr/>
          <w:p w:rsidR="00000000" w:rsidDel="00000000" w:rsidP="00000000" w:rsidRDefault="00000000" w:rsidRPr="00000000" w14:paraId="0000022F">
            <w:pPr>
              <w:widowControl w:val="0"/>
              <w:rPr>
                <w:rFonts w:ascii="Lexend" w:cs="Lexend" w:eastAsia="Lexend" w:hAnsi="Lexend"/>
                <w:b w:val="1"/>
                <w:bCs w:val="1"/>
                <w:i w:val="1"/>
                <w:iCs w:val="1"/>
                <w:sz w:val="22"/>
                <w:szCs w:val="22"/>
              </w:rPr>
            </w:pPr>
            <w:r w:rsidDel="00000000" w:rsidR="00000000" w:rsidRPr="00000000">
              <w:rPr>
                <w:rFonts w:ascii="Lexend" w:cs="Lexend" w:eastAsia="Lexend" w:hAnsi="Lexend"/>
                <w:b w:val="1"/>
                <w:bCs w:val="1"/>
                <w:i w:val="1"/>
                <w:iCs w:val="1"/>
                <w:sz w:val="22"/>
                <w:szCs w:val="22"/>
                <w:rtl w:val="0"/>
              </w:rPr>
              <w:t xml:space="preserve">$5,500</w:t>
            </w:r>
          </w:p>
        </w:tc>
      </w:tr>
      <w:tr>
        <w:trPr>
          <w:cantSplit w:val="0"/>
          <w:tblHeader w:val="0"/>
        </w:trPr>
        <w:tc>
          <w:tcPr/>
          <w:p w:rsidR="00000000" w:rsidDel="00000000" w:rsidP="00000000" w:rsidRDefault="00000000" w:rsidRPr="00000000" w14:paraId="00000230">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Developing Core Architectures and AI Foundation</w:t>
            </w:r>
          </w:p>
        </w:tc>
        <w:tc>
          <w:tcPr/>
          <w:p w:rsidR="00000000" w:rsidDel="00000000" w:rsidP="00000000" w:rsidRDefault="00000000" w:rsidRPr="00000000" w14:paraId="00000231">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Full stack developer</w:t>
            </w:r>
          </w:p>
        </w:tc>
        <w:tc>
          <w:tcPr/>
          <w:p w:rsidR="00000000" w:rsidDel="00000000" w:rsidP="00000000" w:rsidRDefault="00000000" w:rsidRPr="00000000" w14:paraId="00000232">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3 months</w:t>
            </w:r>
          </w:p>
        </w:tc>
        <w:tc>
          <w:tcPr/>
          <w:p w:rsidR="00000000" w:rsidDel="00000000" w:rsidP="00000000" w:rsidRDefault="00000000" w:rsidRPr="00000000" w14:paraId="00000233">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3,000 $/ month</w:t>
            </w:r>
          </w:p>
        </w:tc>
        <w:tc>
          <w:tcPr/>
          <w:p w:rsidR="00000000" w:rsidDel="00000000" w:rsidP="00000000" w:rsidRDefault="00000000" w:rsidRPr="00000000" w14:paraId="00000234">
            <w:pPr>
              <w:widowControl w:val="0"/>
              <w:rPr>
                <w:rFonts w:ascii="Lexend" w:cs="Lexend" w:eastAsia="Lexend" w:hAnsi="Lexend"/>
                <w:b w:val="1"/>
                <w:bCs w:val="1"/>
                <w:i w:val="1"/>
                <w:iCs w:val="1"/>
                <w:sz w:val="22"/>
                <w:szCs w:val="22"/>
              </w:rPr>
            </w:pPr>
            <w:r w:rsidDel="00000000" w:rsidR="00000000" w:rsidRPr="00000000">
              <w:rPr>
                <w:rFonts w:ascii="Lexend" w:cs="Lexend" w:eastAsia="Lexend" w:hAnsi="Lexend"/>
                <w:b w:val="1"/>
                <w:bCs w:val="1"/>
                <w:i w:val="1"/>
                <w:iCs w:val="1"/>
                <w:sz w:val="22"/>
                <w:szCs w:val="22"/>
                <w:rtl w:val="0"/>
              </w:rPr>
              <w:t xml:space="preserve">$9,000</w:t>
            </w:r>
          </w:p>
        </w:tc>
      </w:tr>
      <w:tr>
        <w:trPr>
          <w:cantSplit w:val="0"/>
          <w:tblHeader w:val="0"/>
        </w:trPr>
        <w:tc>
          <w:tcPr/>
          <w:p w:rsidR="00000000" w:rsidDel="00000000" w:rsidP="00000000" w:rsidRDefault="00000000" w:rsidRPr="00000000" w14:paraId="00000235">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Developing Core Architectures and AI Foundation</w:t>
            </w:r>
          </w:p>
        </w:tc>
        <w:tc>
          <w:tcPr/>
          <w:p w:rsidR="00000000" w:rsidDel="00000000" w:rsidP="00000000" w:rsidRDefault="00000000" w:rsidRPr="00000000" w14:paraId="00000236">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AI and cloud hosting</w:t>
            </w:r>
          </w:p>
        </w:tc>
        <w:tc>
          <w:tcPr/>
          <w:p w:rsidR="00000000" w:rsidDel="00000000" w:rsidP="00000000" w:rsidRDefault="00000000" w:rsidRPr="00000000" w14:paraId="00000237">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3 months</w:t>
            </w:r>
          </w:p>
        </w:tc>
        <w:tc>
          <w:tcPr/>
          <w:p w:rsidR="00000000" w:rsidDel="00000000" w:rsidP="00000000" w:rsidRDefault="00000000" w:rsidRPr="00000000" w14:paraId="00000238">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1,500 $</w:t>
            </w:r>
          </w:p>
        </w:tc>
        <w:tc>
          <w:tcPr/>
          <w:p w:rsidR="00000000" w:rsidDel="00000000" w:rsidP="00000000" w:rsidRDefault="00000000" w:rsidRPr="00000000" w14:paraId="00000239">
            <w:pPr>
              <w:widowControl w:val="0"/>
              <w:rPr>
                <w:rFonts w:ascii="Lexend" w:cs="Lexend" w:eastAsia="Lexend" w:hAnsi="Lexend"/>
                <w:b w:val="1"/>
                <w:bCs w:val="1"/>
                <w:i w:val="1"/>
                <w:iCs w:val="1"/>
                <w:sz w:val="22"/>
                <w:szCs w:val="22"/>
              </w:rPr>
            </w:pPr>
            <w:r w:rsidDel="00000000" w:rsidR="00000000" w:rsidRPr="00000000">
              <w:rPr>
                <w:rFonts w:ascii="Lexend" w:cs="Lexend" w:eastAsia="Lexend" w:hAnsi="Lexend"/>
                <w:b w:val="1"/>
                <w:bCs w:val="1"/>
                <w:i w:val="1"/>
                <w:iCs w:val="1"/>
                <w:sz w:val="22"/>
                <w:szCs w:val="22"/>
                <w:rtl w:val="0"/>
              </w:rPr>
              <w:t xml:space="preserve">$1,500</w:t>
            </w:r>
          </w:p>
        </w:tc>
      </w:tr>
      <w:tr>
        <w:trPr>
          <w:cantSplit w:val="0"/>
          <w:tblHeader w:val="0"/>
        </w:trPr>
        <w:tc>
          <w:tcPr/>
          <w:p w:rsidR="00000000" w:rsidDel="00000000" w:rsidP="00000000" w:rsidRDefault="00000000" w:rsidRPr="00000000" w14:paraId="0000023A">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User Testing</w:t>
            </w:r>
          </w:p>
        </w:tc>
        <w:tc>
          <w:tcPr/>
          <w:p w:rsidR="00000000" w:rsidDel="00000000" w:rsidP="00000000" w:rsidRDefault="00000000" w:rsidRPr="00000000" w14:paraId="0000023B">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Materials </w:t>
            </w:r>
          </w:p>
        </w:tc>
        <w:tc>
          <w:tcPr/>
          <w:p w:rsidR="00000000" w:rsidDel="00000000" w:rsidP="00000000" w:rsidRDefault="00000000" w:rsidRPr="00000000" w14:paraId="0000023C">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1 month</w:t>
            </w:r>
          </w:p>
        </w:tc>
        <w:tc>
          <w:tcPr/>
          <w:p w:rsidR="00000000" w:rsidDel="00000000" w:rsidP="00000000" w:rsidRDefault="00000000" w:rsidRPr="00000000" w14:paraId="0000023D">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1,500 $</w:t>
            </w:r>
          </w:p>
        </w:tc>
        <w:tc>
          <w:tcPr/>
          <w:p w:rsidR="00000000" w:rsidDel="00000000" w:rsidP="00000000" w:rsidRDefault="00000000" w:rsidRPr="00000000" w14:paraId="0000023E">
            <w:pPr>
              <w:widowControl w:val="0"/>
              <w:rPr>
                <w:rFonts w:ascii="Lexend" w:cs="Lexend" w:eastAsia="Lexend" w:hAnsi="Lexend"/>
                <w:b w:val="1"/>
                <w:bCs w:val="1"/>
                <w:i w:val="1"/>
                <w:iCs w:val="1"/>
                <w:sz w:val="22"/>
                <w:szCs w:val="22"/>
              </w:rPr>
            </w:pPr>
            <w:r w:rsidDel="00000000" w:rsidR="00000000" w:rsidRPr="00000000">
              <w:rPr>
                <w:rFonts w:ascii="Lexend" w:cs="Lexend" w:eastAsia="Lexend" w:hAnsi="Lexend"/>
                <w:b w:val="1"/>
                <w:bCs w:val="1"/>
                <w:i w:val="1"/>
                <w:iCs w:val="1"/>
                <w:sz w:val="22"/>
                <w:szCs w:val="22"/>
                <w:rtl w:val="0"/>
              </w:rPr>
              <w:t xml:space="preserve">$1,500</w:t>
            </w:r>
          </w:p>
        </w:tc>
      </w:tr>
      <w:tr>
        <w:trPr>
          <w:cantSplit w:val="0"/>
          <w:trHeight w:val="420" w:hRule="atLeast"/>
          <w:tblHeader w:val="0"/>
        </w:trPr>
        <w:tc>
          <w:tcPr>
            <w:gridSpan w:val="4"/>
          </w:tcPr>
          <w:p w:rsidR="00000000" w:rsidDel="00000000" w:rsidP="00000000" w:rsidRDefault="00000000" w:rsidRPr="00000000" w14:paraId="0000023F">
            <w:pPr>
              <w:widowControl w:val="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 One full-time co-founder dedicated to managing operations</w:t>
            </w:r>
          </w:p>
        </w:tc>
        <w:tc>
          <w:tcPr/>
          <w:p w:rsidR="00000000" w:rsidDel="00000000" w:rsidP="00000000" w:rsidRDefault="00000000" w:rsidRPr="00000000" w14:paraId="00000243">
            <w:pPr>
              <w:widowControl w:val="0"/>
              <w:rPr>
                <w:rFonts w:ascii="Lexend" w:cs="Lexend" w:eastAsia="Lexend" w:hAnsi="Lexend"/>
                <w:b w:val="1"/>
                <w:bCs w:val="1"/>
                <w:i w:val="1"/>
                <w:iCs w:val="1"/>
                <w:sz w:val="22"/>
                <w:szCs w:val="22"/>
              </w:rPr>
            </w:pPr>
            <w:r w:rsidDel="00000000" w:rsidR="00000000" w:rsidRPr="00000000">
              <w:rPr>
                <w:rFonts w:ascii="Lexend" w:cs="Lexend" w:eastAsia="Lexend" w:hAnsi="Lexend"/>
                <w:b w:val="1"/>
                <w:bCs w:val="1"/>
                <w:i w:val="1"/>
                <w:iCs w:val="1"/>
                <w:sz w:val="22"/>
                <w:szCs w:val="22"/>
                <w:rtl w:val="0"/>
              </w:rPr>
              <w:t xml:space="preserve">$25,000</w:t>
            </w:r>
          </w:p>
        </w:tc>
      </w:tr>
    </w:tbl>
    <w:p w:rsidR="00000000" w:rsidDel="00000000" w:rsidP="00000000" w:rsidRDefault="00000000" w:rsidRPr="00000000" w14:paraId="00000244">
      <w:pPr>
        <w:spacing w:after="280" w:before="280" w:lineRule="auto"/>
        <w:rPr>
          <w:rFonts w:ascii="Lexend" w:cs="Lexend" w:eastAsia="Lexend" w:hAnsi="Lexend"/>
          <w:b w:val="1"/>
          <w:bCs w:val="1"/>
          <w:color w:val="333333"/>
          <w:sz w:val="26"/>
          <w:szCs w:val="26"/>
          <w:shd w:fill="f2f2f2" w:val="clear"/>
        </w:rPr>
      </w:pPr>
      <w:r w:rsidDel="00000000" w:rsidR="00000000" w:rsidRPr="00000000">
        <w:br w:type="page"/>
      </w:r>
      <w:r w:rsidDel="00000000" w:rsidR="00000000" w:rsidRPr="00000000">
        <w:rPr>
          <w:rtl w:val="0"/>
        </w:rPr>
      </w:r>
    </w:p>
    <w:p w:rsidR="00000000" w:rsidDel="00000000" w:rsidP="00000000" w:rsidRDefault="00000000" w:rsidRPr="00000000" w14:paraId="00000245">
      <w:pPr>
        <w:spacing w:after="280" w:before="280" w:lineRule="auto"/>
        <w:rPr>
          <w:rFonts w:ascii="Lexend" w:cs="Lexend" w:eastAsia="Lexend" w:hAnsi="Lexend"/>
          <w:b w:val="1"/>
          <w:bCs w:val="1"/>
          <w:color w:val="27645e"/>
          <w:sz w:val="46"/>
          <w:szCs w:val="46"/>
        </w:rPr>
      </w:pPr>
      <w:r w:rsidDel="00000000" w:rsidR="00000000" w:rsidRPr="00000000">
        <w:rPr>
          <w:rtl w:val="0"/>
        </w:rPr>
      </w:r>
    </w:p>
    <w:p w:rsidR="00000000" w:rsidDel="00000000" w:rsidP="00000000" w:rsidRDefault="00000000" w:rsidRPr="00000000" w14:paraId="00000246">
      <w:pPr>
        <w:pStyle w:val="Heading1"/>
        <w:pBdr>
          <w:top w:space="0" w:sz="0" w:val="nil"/>
          <w:left w:space="0" w:sz="0" w:val="nil"/>
          <w:bottom w:space="0" w:sz="0" w:val="nil"/>
          <w:right w:space="0" w:sz="0" w:val="nil"/>
        </w:pBdr>
        <w:shd w:fill="auto" w:val="clear"/>
        <w:spacing w:after="280" w:before="280" w:line="240" w:lineRule="auto"/>
        <w:rPr>
          <w:rFonts w:ascii="Lexend" w:cs="Lexend" w:eastAsia="Lexend" w:hAnsi="Lexend"/>
          <w:b w:val="1"/>
          <w:bCs w:val="1"/>
          <w:smallCaps w:val="0"/>
          <w:color w:val="27645e"/>
          <w:sz w:val="46"/>
          <w:szCs w:val="46"/>
        </w:rPr>
      </w:pPr>
      <w:bookmarkStart w:colFirst="0" w:colLast="0" w:name="_7ebzcz2wnxmr" w:id="21"/>
      <w:bookmarkEnd w:id="21"/>
      <w:r w:rsidDel="00000000" w:rsidR="00000000" w:rsidRPr="00000000">
        <w:rPr>
          <w:rFonts w:ascii="Lexend" w:cs="Lexend" w:eastAsia="Lexend" w:hAnsi="Lexend"/>
          <w:b w:val="1"/>
          <w:bCs w:val="1"/>
          <w:smallCaps w:val="0"/>
          <w:color w:val="27645e"/>
          <w:sz w:val="46"/>
          <w:szCs w:val="46"/>
          <w:rtl w:val="0"/>
        </w:rPr>
        <w:t xml:space="preserve">PRODUCT FUNCTIONALITY/</w:t>
        <w:br w:type="textWrapping"/>
        <w:t xml:space="preserve">MARKET UNDERSTANDING /</w:t>
        <w:br w:type="textWrapping"/>
        <w:t xml:space="preserve">CUSTOMER VALIDATION</w:t>
      </w:r>
    </w:p>
    <w:p w:rsidR="00000000" w:rsidDel="00000000" w:rsidP="00000000" w:rsidRDefault="00000000" w:rsidRPr="00000000" w14:paraId="00000247">
      <w:pPr>
        <w:pStyle w:val="Heading2"/>
        <w:pBdr>
          <w:top w:space="0" w:sz="0" w:val="nil"/>
          <w:left w:space="0" w:sz="0" w:val="nil"/>
          <w:bottom w:space="0" w:sz="0" w:val="nil"/>
          <w:right w:space="0" w:sz="0" w:val="nil"/>
        </w:pBdr>
        <w:shd w:fill="auto" w:val="clear"/>
        <w:spacing w:after="280" w:before="280" w:line="240" w:lineRule="auto"/>
        <w:jc w:val="left"/>
        <w:rPr>
          <w:b w:val="0"/>
          <w:bCs w:val="0"/>
          <w:smallCaps w:val="0"/>
          <w:sz w:val="20"/>
          <w:szCs w:val="20"/>
        </w:rPr>
      </w:pPr>
      <w:bookmarkStart w:colFirst="0" w:colLast="0" w:name="_pc1ngkwsz4j" w:id="22"/>
      <w:bookmarkEnd w:id="22"/>
      <w:r w:rsidDel="00000000" w:rsidR="00000000" w:rsidRPr="00000000">
        <w:rPr>
          <w:smallCaps w:val="0"/>
          <w:sz w:val="28"/>
          <w:szCs w:val="28"/>
          <w:rtl w:val="0"/>
        </w:rPr>
        <w:t xml:space="preserve">Q9: How Does Your Product Work?</w:t>
      </w:r>
      <w:r w:rsidDel="00000000" w:rsidR="00000000" w:rsidRPr="00000000">
        <w:rPr>
          <w:rtl w:val="0"/>
        </w:rPr>
      </w:r>
    </w:p>
    <w:p w:rsidR="00000000" w:rsidDel="00000000" w:rsidP="00000000" w:rsidRDefault="00000000" w:rsidRPr="00000000" w14:paraId="00000248">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"From the user's perspective, what does the experience look like? Please describe the main user flow, features, and technical elements. Rather than simply stating that your product uses AI, start by identifying the educational problem you are solving, and then explain how your product works in response to that problem."</w:t>
      </w:r>
    </w:p>
    <w:p w:rsidR="00000000" w:rsidDel="00000000" w:rsidP="00000000" w:rsidRDefault="00000000" w:rsidRPr="00000000" w14:paraId="00000249">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Particularly:</w:t>
      </w:r>
    </w:p>
    <w:p w:rsidR="00000000" w:rsidDel="00000000" w:rsidP="00000000" w:rsidRDefault="00000000" w:rsidRPr="00000000" w14:paraId="0000024A">
      <w:pPr>
        <w:numPr>
          <w:ilvl w:val="0"/>
          <w:numId w:val="7"/>
        </w:numPr>
        <w:spacing w:before="28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What journey does the user follow when using the product? (User Journey)</w:t>
      </w:r>
    </w:p>
    <w:p w:rsidR="00000000" w:rsidDel="00000000" w:rsidP="00000000" w:rsidRDefault="00000000" w:rsidRPr="00000000" w14:paraId="0000024B">
      <w:pPr>
        <w:numPr>
          <w:ilvl w:val="0"/>
          <w:numId w:val="7"/>
        </w:numPr>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What key features operate at each stage? (Core Features)</w:t>
      </w:r>
    </w:p>
    <w:p w:rsidR="00000000" w:rsidDel="00000000" w:rsidP="00000000" w:rsidRDefault="00000000" w:rsidRPr="00000000" w14:paraId="0000024C">
      <w:pPr>
        <w:numPr>
          <w:ilvl w:val="0"/>
          <w:numId w:val="7"/>
        </w:numPr>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How are those features connected through technical flows?</w:t>
      </w:r>
    </w:p>
    <w:p w:rsidR="00000000" w:rsidDel="00000000" w:rsidP="00000000" w:rsidRDefault="00000000" w:rsidRPr="00000000" w14:paraId="0000024D">
      <w:pPr>
        <w:numPr>
          <w:ilvl w:val="0"/>
          <w:numId w:val="7"/>
        </w:numPr>
        <w:spacing w:after="28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How is the system designed to support problem-solving from a technical perspective?</w:t>
      </w:r>
    </w:p>
    <w:p w:rsidR="00000000" w:rsidDel="00000000" w:rsidP="00000000" w:rsidRDefault="00000000" w:rsidRPr="00000000" w14:paraId="0000024E">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Instead of simply writing "we use AI," explain: </w:t>
      </w:r>
      <w:r w:rsidDel="00000000" w:rsidR="00000000" w:rsidRPr="00000000">
        <w:rPr>
          <w:rFonts w:ascii="Lexend" w:cs="Lexend" w:eastAsia="Lexend" w:hAnsi="Lexend"/>
          <w:b w:val="1"/>
          <w:bCs w:val="1"/>
          <w:sz w:val="20"/>
          <w:szCs w:val="20"/>
          <w:rtl w:val="0"/>
        </w:rPr>
        <w:t xml:space="preserve">"What educational problem are we solving, and how is the technology structured to solve it?"</w:t>
      </w:r>
      <w:r w:rsidDel="00000000" w:rsidR="00000000" w:rsidRPr="00000000">
        <w:rPr>
          <w:rFonts w:ascii="Lexend" w:cs="Lexend" w:eastAsia="Lexend" w:hAnsi="Lexend"/>
          <w:sz w:val="20"/>
          <w:szCs w:val="20"/>
          <w:rtl w:val="0"/>
        </w:rPr>
        <w:t xml:space="preserve"> Describe your logic from a combined lens of user experience, technical process, and system architecture.</w:t>
      </w:r>
    </w:p>
    <w:p w:rsidR="00000000" w:rsidDel="00000000" w:rsidP="00000000" w:rsidRDefault="00000000" w:rsidRPr="00000000" w14:paraId="0000024F">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Example: "After a simple diagnostic test at sign-up, the system analyses the user's level and recommends personalised content. This recommendation is generated in real-time via a backend algorithm that processes user input data. Based on the user's actions, a repetition mechanism is activated to support spaced learning."</w:t>
      </w:r>
    </w:p>
    <w:p w:rsidR="00000000" w:rsidDel="00000000" w:rsidP="00000000" w:rsidRDefault="00000000" w:rsidRPr="00000000" w14:paraId="00000250">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 If available, please attach a visual diagram or technical flow chart that illustrates this logic.</w:t>
      </w:r>
    </w:p>
    <w:p w:rsidR="00000000" w:rsidDel="00000000" w:rsidP="00000000" w:rsidRDefault="00000000" w:rsidRPr="00000000" w14:paraId="00000251">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 Optional but strongly encouraged: Please attach the following files (they help us significantly during internal review):</w:t>
      </w:r>
    </w:p>
    <w:p w:rsidR="00000000" w:rsidDel="00000000" w:rsidP="00000000" w:rsidRDefault="00000000" w:rsidRPr="00000000" w14:paraId="00000252">
      <w:pPr>
        <w:numPr>
          <w:ilvl w:val="0"/>
          <w:numId w:val="51"/>
        </w:numPr>
        <w:spacing w:before="28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Company Introduction (01_CompanyIntro_YourCompanyName.pdf)</w:t>
      </w:r>
    </w:p>
    <w:p w:rsidR="00000000" w:rsidDel="00000000" w:rsidP="00000000" w:rsidRDefault="00000000" w:rsidRPr="00000000" w14:paraId="00000253">
      <w:pPr>
        <w:numPr>
          <w:ilvl w:val="0"/>
          <w:numId w:val="51"/>
        </w:numPr>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Pitch Deck (02_PitchDeck_YourCompanyName.pdf)</w:t>
      </w:r>
    </w:p>
    <w:p w:rsidR="00000000" w:rsidDel="00000000" w:rsidP="00000000" w:rsidRDefault="00000000" w:rsidRPr="00000000" w14:paraId="00000254">
      <w:pPr>
        <w:numPr>
          <w:ilvl w:val="0"/>
          <w:numId w:val="51"/>
        </w:numPr>
        <w:spacing w:after="28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Product Overview (03_ProductOverview_YourCompanyName.pdf)</w:t>
      </w:r>
    </w:p>
    <w:p w:rsidR="00000000" w:rsidDel="00000000" w:rsidP="00000000" w:rsidRDefault="00000000" w:rsidRPr="00000000" w14:paraId="00000255">
      <w:pPr>
        <w:pStyle w:val="Heading2"/>
        <w:pBdr>
          <w:top w:space="0" w:sz="0" w:val="nil"/>
          <w:left w:space="0" w:sz="0" w:val="nil"/>
          <w:bottom w:space="0" w:sz="0" w:val="nil"/>
          <w:right w:space="0" w:sz="0" w:val="nil"/>
        </w:pBdr>
        <w:shd w:fill="auto" w:val="clear"/>
        <w:spacing w:after="280" w:before="280" w:line="240" w:lineRule="auto"/>
        <w:jc w:val="left"/>
        <w:rPr>
          <w:smallCaps w:val="0"/>
          <w:sz w:val="20"/>
          <w:szCs w:val="20"/>
        </w:rPr>
      </w:pPr>
      <w:bookmarkStart w:colFirst="0" w:colLast="0" w:name="_hjkwua5jx8de" w:id="23"/>
      <w:bookmarkEnd w:id="23"/>
      <w:r w:rsidDel="00000000" w:rsidR="00000000" w:rsidRPr="00000000">
        <w:br w:type="page"/>
      </w:r>
      <w:r w:rsidDel="00000000" w:rsidR="00000000" w:rsidRPr="00000000">
        <w:rPr>
          <w:rtl w:val="0"/>
        </w:rPr>
      </w:r>
    </w:p>
    <w:p w:rsidR="00000000" w:rsidDel="00000000" w:rsidP="00000000" w:rsidRDefault="00000000" w:rsidRPr="00000000" w14:paraId="00000256">
      <w:pPr>
        <w:spacing w:after="280" w:before="280"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How Does Your Product Work?</w:t>
      </w:r>
    </w:p>
    <w:p w:rsidR="00000000" w:rsidDel="00000000" w:rsidP="00000000" w:rsidRDefault="00000000" w:rsidRPr="00000000" w14:paraId="00000257">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The fundamental problem we solve is the scalability and personalization of high-quality instructional coaching. Great coaching is transformative but prohibitively expensive and difficult to deliver at scale, leaving millions of teachers, especially in emerging markets, without support. RafiqAI responds by creating an AI-powered coaching partner that amplifies, rather than replaces, human coaches, making personalized professional development accessible to every teacher.</w:t>
      </w:r>
    </w:p>
    <w:p w:rsidR="00000000" w:rsidDel="00000000" w:rsidP="00000000" w:rsidRDefault="00000000" w:rsidRPr="00000000" w14:paraId="00000258">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59">
      <w:pPr>
        <w:pStyle w:val="Heading3"/>
        <w:pBdr>
          <w:top w:space="0" w:sz="0" w:val="nil"/>
        </w:pBdr>
        <w:spacing w:line="240" w:lineRule="auto"/>
        <w:rPr>
          <w:b w:val="1"/>
          <w:bCs w:val="1"/>
          <w:smallCaps w:val="0"/>
          <w:color w:val="000000"/>
          <w:sz w:val="22"/>
          <w:szCs w:val="22"/>
        </w:rPr>
      </w:pPr>
      <w:bookmarkStart w:colFirst="0" w:colLast="0" w:name="_ucxnm1ukx3tc" w:id="24"/>
      <w:bookmarkEnd w:id="24"/>
      <w:r w:rsidDel="00000000" w:rsidR="00000000" w:rsidRPr="00000000">
        <w:rPr>
          <w:b w:val="1"/>
          <w:bCs w:val="1"/>
          <w:smallCaps w:val="0"/>
          <w:color w:val="000000"/>
          <w:sz w:val="22"/>
          <w:szCs w:val="22"/>
          <w:rtl w:val="0"/>
        </w:rPr>
        <w:t xml:space="preserve">The User Journey &amp; How RafiqAI Functions</w:t>
      </w:r>
    </w:p>
    <w:p w:rsidR="00000000" w:rsidDel="00000000" w:rsidP="00000000" w:rsidRDefault="00000000" w:rsidRPr="00000000" w14:paraId="0000025A">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5B">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The experience is designed around a continuous cycle of practice, feedback, and reflection. Let's follow a teacher, Layla, through her journey:</w:t>
      </w:r>
    </w:p>
    <w:p w:rsidR="00000000" w:rsidDel="00000000" w:rsidP="00000000" w:rsidRDefault="00000000" w:rsidRPr="00000000" w14:paraId="0000025C">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5D">
      <w:pPr>
        <w:numPr>
          <w:ilvl w:val="0"/>
          <w:numId w:val="54"/>
        </w:numPr>
        <w:ind w:left="72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Practice &amp; Capture:</w:t>
      </w:r>
    </w:p>
    <w:p w:rsidR="00000000" w:rsidDel="00000000" w:rsidP="00000000" w:rsidRDefault="00000000" w:rsidRPr="00000000" w14:paraId="0000025E">
      <w:pPr>
        <w:numPr>
          <w:ilvl w:val="1"/>
          <w:numId w:val="54"/>
        </w:numPr>
        <w:spacing w:before="200" w:lineRule="auto"/>
        <w:ind w:left="144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User Journey: </w:t>
      </w:r>
      <w:r w:rsidDel="00000000" w:rsidR="00000000" w:rsidRPr="00000000">
        <w:rPr>
          <w:rFonts w:ascii="Lexend" w:cs="Lexend" w:eastAsia="Lexend" w:hAnsi="Lexend"/>
          <w:sz w:val="22"/>
          <w:szCs w:val="22"/>
          <w:rtl w:val="0"/>
        </w:rPr>
        <w:t xml:space="preserve">Layla teaches her class. Using the RafiqAI mobile app, she easily records her lesson. The app is designed for low-bandwidth environments, so even with a poor connection, the recording is saved and uploaded later.</w:t>
      </w:r>
    </w:p>
    <w:p w:rsidR="00000000" w:rsidDel="00000000" w:rsidP="00000000" w:rsidRDefault="00000000" w:rsidRPr="00000000" w14:paraId="0000025F">
      <w:pPr>
        <w:numPr>
          <w:ilvl w:val="1"/>
          <w:numId w:val="54"/>
        </w:numPr>
        <w:spacing w:before="200" w:lineRule="auto"/>
        <w:ind w:left="144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Core Feature: </w:t>
      </w:r>
      <w:r w:rsidDel="00000000" w:rsidR="00000000" w:rsidRPr="00000000">
        <w:rPr>
          <w:rFonts w:ascii="Lexend" w:cs="Lexend" w:eastAsia="Lexend" w:hAnsi="Lexend"/>
          <w:sz w:val="22"/>
          <w:szCs w:val="22"/>
          <w:rtl w:val="0"/>
        </w:rPr>
        <w:t xml:space="preserve">Mobile Lesson Recording (Offline-First).</w:t>
      </w:r>
    </w:p>
    <w:p w:rsidR="00000000" w:rsidDel="00000000" w:rsidP="00000000" w:rsidRDefault="00000000" w:rsidRPr="00000000" w14:paraId="00000260">
      <w:pPr>
        <w:numPr>
          <w:ilvl w:val="1"/>
          <w:numId w:val="54"/>
        </w:numPr>
        <w:spacing w:before="200" w:lineRule="auto"/>
        <w:ind w:left="144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Technical Flow: </w:t>
      </w:r>
      <w:r w:rsidDel="00000000" w:rsidR="00000000" w:rsidRPr="00000000">
        <w:rPr>
          <w:rFonts w:ascii="Lexend" w:cs="Lexend" w:eastAsia="Lexend" w:hAnsi="Lexend"/>
          <w:sz w:val="22"/>
          <w:szCs w:val="22"/>
          <w:rtl w:val="0"/>
        </w:rPr>
        <w:t xml:space="preserve">The audio/video file is uploaded to our secure cloud storage. A transcription service converts the speech to text. This raw data is the foundation for everything that follows.</w:t>
      </w:r>
    </w:p>
    <w:p w:rsidR="00000000" w:rsidDel="00000000" w:rsidP="00000000" w:rsidRDefault="00000000" w:rsidRPr="00000000" w14:paraId="00000261">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62">
      <w:pPr>
        <w:numPr>
          <w:ilvl w:val="0"/>
          <w:numId w:val="54"/>
        </w:numPr>
        <w:ind w:left="72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Analysis &amp; Feedback Generation:</w:t>
      </w:r>
      <w:r w:rsidDel="00000000" w:rsidR="00000000" w:rsidRPr="00000000">
        <w:rPr>
          <w:rtl w:val="0"/>
        </w:rPr>
      </w:r>
    </w:p>
    <w:p w:rsidR="00000000" w:rsidDel="00000000" w:rsidP="00000000" w:rsidRDefault="00000000" w:rsidRPr="00000000" w14:paraId="00000263">
      <w:pPr>
        <w:numPr>
          <w:ilvl w:val="1"/>
          <w:numId w:val="54"/>
        </w:numPr>
        <w:spacing w:before="200" w:lineRule="auto"/>
        <w:ind w:left="144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User Journey: </w:t>
      </w:r>
      <w:r w:rsidDel="00000000" w:rsidR="00000000" w:rsidRPr="00000000">
        <w:rPr>
          <w:rFonts w:ascii="Lexend" w:cs="Lexend" w:eastAsia="Lexend" w:hAnsi="Lexend"/>
          <w:sz w:val="22"/>
          <w:szCs w:val="22"/>
          <w:rtl w:val="0"/>
        </w:rPr>
        <w:t xml:space="preserve">After the lesson, RafiqAI provides Layla with immediate, automated feedback. It might highlight her strong use of open-ended questions but note she could improve her wait time after asking them.</w:t>
      </w:r>
    </w:p>
    <w:p w:rsidR="00000000" w:rsidDel="00000000" w:rsidP="00000000" w:rsidRDefault="00000000" w:rsidRPr="00000000" w14:paraId="00000264">
      <w:pPr>
        <w:numPr>
          <w:ilvl w:val="1"/>
          <w:numId w:val="54"/>
        </w:numPr>
        <w:spacing w:before="200" w:lineRule="auto"/>
        <w:ind w:left="144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Core Features: </w:t>
      </w:r>
      <w:r w:rsidDel="00000000" w:rsidR="00000000" w:rsidRPr="00000000">
        <w:rPr>
          <w:rFonts w:ascii="Lexend" w:cs="Lexend" w:eastAsia="Lexend" w:hAnsi="Lexend"/>
          <w:sz w:val="22"/>
          <w:szCs w:val="22"/>
          <w:rtl w:val="0"/>
        </w:rPr>
        <w:t xml:space="preserve">Real-Time Feedback, Feedback Drafting Assistant (for coaches).</w:t>
      </w:r>
    </w:p>
    <w:p w:rsidR="00000000" w:rsidDel="00000000" w:rsidP="00000000" w:rsidRDefault="00000000" w:rsidRPr="00000000" w14:paraId="00000265">
      <w:pPr>
        <w:numPr>
          <w:ilvl w:val="1"/>
          <w:numId w:val="54"/>
        </w:numPr>
        <w:spacing w:before="200" w:lineRule="auto"/>
        <w:ind w:left="144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Technical Flow - The "How":</w:t>
      </w:r>
      <w:r w:rsidDel="00000000" w:rsidR="00000000" w:rsidRPr="00000000">
        <w:rPr>
          <w:rFonts w:ascii="Lexend" w:cs="Lexend" w:eastAsia="Lexend" w:hAnsi="Lexend"/>
          <w:sz w:val="22"/>
          <w:szCs w:val="22"/>
          <w:rtl w:val="0"/>
        </w:rPr>
        <w:t xml:space="preserve"> This is where our core technical innovation, the Rafiq Memory Bank, comes to life. We don't just analyze this lesson in isolation.</w:t>
      </w:r>
    </w:p>
    <w:p w:rsidR="00000000" w:rsidDel="00000000" w:rsidP="00000000" w:rsidRDefault="00000000" w:rsidRPr="00000000" w14:paraId="00000266">
      <w:pPr>
        <w:numPr>
          <w:ilvl w:val="2"/>
          <w:numId w:val="54"/>
        </w:numPr>
        <w:ind w:left="2160" w:hanging="360"/>
        <w:rPr>
          <w:rFonts w:ascii="Lexend" w:cs="Lexend" w:eastAsia="Lexend" w:hAnsi="Lexend"/>
          <w:b w:val="1"/>
          <w:bCs w:val="1"/>
          <w:sz w:val="22"/>
          <w:szCs w:val="22"/>
        </w:rPr>
      </w:pPr>
      <w:r w:rsidDel="00000000" w:rsidR="00000000" w:rsidRPr="00000000">
        <w:rPr>
          <w:rFonts w:ascii="Lexend" w:cs="Lexend" w:eastAsia="Lexend" w:hAnsi="Lexend"/>
          <w:sz w:val="22"/>
          <w:szCs w:val="22"/>
          <w:rtl w:val="0"/>
        </w:rPr>
        <w:t xml:space="preserve">Our AI engine uses a fine-tuned model to analyze the transcript for key pedagogical elements (questioning techniques, student engagement, language use, etc.).</w:t>
      </w:r>
    </w:p>
    <w:p w:rsidR="00000000" w:rsidDel="00000000" w:rsidP="00000000" w:rsidRDefault="00000000" w:rsidRPr="00000000" w14:paraId="00000267">
      <w:pPr>
        <w:numPr>
          <w:ilvl w:val="2"/>
          <w:numId w:val="54"/>
        </w:numPr>
        <w:ind w:left="2160" w:hanging="360"/>
        <w:rPr>
          <w:rFonts w:ascii="Lexend" w:cs="Lexend" w:eastAsia="Lexend" w:hAnsi="Lexend"/>
          <w:b w:val="1"/>
          <w:bCs w:val="1"/>
          <w:sz w:val="22"/>
          <w:szCs w:val="22"/>
        </w:rPr>
      </w:pPr>
      <w:r w:rsidDel="00000000" w:rsidR="00000000" w:rsidRPr="00000000">
        <w:rPr>
          <w:rFonts w:ascii="Lexend" w:cs="Lexend" w:eastAsia="Lexend" w:hAnsi="Lexend"/>
          <w:sz w:val="22"/>
          <w:szCs w:val="22"/>
          <w:rtl w:val="0"/>
        </w:rPr>
        <w:t xml:space="preserve">This analysis is converted into structured, time-stamped data points (e.g., "used 5 open-ended questions," "average wait time: 1.2 seconds").</w:t>
      </w:r>
    </w:p>
    <w:p w:rsidR="00000000" w:rsidDel="00000000" w:rsidP="00000000" w:rsidRDefault="00000000" w:rsidRPr="00000000" w14:paraId="00000268">
      <w:pPr>
        <w:numPr>
          <w:ilvl w:val="2"/>
          <w:numId w:val="54"/>
        </w:numPr>
        <w:ind w:left="2160" w:hanging="360"/>
        <w:rPr>
          <w:rFonts w:ascii="Lexend" w:cs="Lexend" w:eastAsia="Lexend" w:hAnsi="Lexend"/>
          <w:b w:val="1"/>
          <w:bCs w:val="1"/>
          <w:sz w:val="22"/>
          <w:szCs w:val="22"/>
        </w:rPr>
      </w:pPr>
      <w:r w:rsidDel="00000000" w:rsidR="00000000" w:rsidRPr="00000000">
        <w:rPr>
          <w:rFonts w:ascii="Lexend" w:cs="Lexend" w:eastAsia="Lexend" w:hAnsi="Lexend"/>
          <w:sz w:val="22"/>
          <w:szCs w:val="22"/>
          <w:rtl w:val="0"/>
        </w:rPr>
        <w:t xml:space="preserve">Crucially, these data points are stored in Layla's personal "Rafiq Memory Bank"—a dynamic, temporal database that tracks her entire professional growth journey. It connects today's lesson to all her past lessons, journal entries, and completed coaching tasks.</w:t>
      </w:r>
    </w:p>
    <w:p w:rsidR="00000000" w:rsidDel="00000000" w:rsidP="00000000" w:rsidRDefault="00000000" w:rsidRPr="00000000" w14:paraId="00000269">
      <w:pPr>
        <w:numPr>
          <w:ilvl w:val="2"/>
          <w:numId w:val="54"/>
        </w:numPr>
        <w:ind w:left="2160" w:hanging="360"/>
        <w:rPr>
          <w:rFonts w:ascii="Lexend" w:cs="Lexend" w:eastAsia="Lexend" w:hAnsi="Lexend"/>
          <w:b w:val="1"/>
          <w:bCs w:val="1"/>
          <w:sz w:val="22"/>
          <w:szCs w:val="22"/>
        </w:rPr>
      </w:pPr>
      <w:r w:rsidDel="00000000" w:rsidR="00000000" w:rsidRPr="00000000">
        <w:rPr>
          <w:rFonts w:ascii="Lexend" w:cs="Lexend" w:eastAsia="Lexend" w:hAnsi="Lexend"/>
          <w:sz w:val="22"/>
          <w:szCs w:val="22"/>
          <w:rtl w:val="0"/>
        </w:rPr>
        <w:t xml:space="preserve">Because the AI has access to this longitudinal memory, it can personalize feedback based on her history: *"Layla, great job increasing your use of open-ended questions—this is a 40% increase from last month. Let's now focus on extending wait time to 3 seconds to encourage more students to respond."*</w:t>
      </w:r>
    </w:p>
    <w:p w:rsidR="00000000" w:rsidDel="00000000" w:rsidP="00000000" w:rsidRDefault="00000000" w:rsidRPr="00000000" w14:paraId="0000026A">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6B">
      <w:pPr>
        <w:numPr>
          <w:ilvl w:val="0"/>
          <w:numId w:val="54"/>
        </w:numPr>
        <w:ind w:left="72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Reflection &amp; Human-in-the-Loop Collaboration:</w:t>
      </w:r>
      <w:r w:rsidDel="00000000" w:rsidR="00000000" w:rsidRPr="00000000">
        <w:rPr>
          <w:rtl w:val="0"/>
        </w:rPr>
      </w:r>
    </w:p>
    <w:p w:rsidR="00000000" w:rsidDel="00000000" w:rsidP="00000000" w:rsidRDefault="00000000" w:rsidRPr="00000000" w14:paraId="0000026C">
      <w:pPr>
        <w:numPr>
          <w:ilvl w:val="1"/>
          <w:numId w:val="54"/>
        </w:numPr>
        <w:spacing w:before="200" w:lineRule="auto"/>
        <w:ind w:left="144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User Journey: </w:t>
      </w:r>
      <w:r w:rsidDel="00000000" w:rsidR="00000000" w:rsidRPr="00000000">
        <w:rPr>
          <w:rFonts w:ascii="Lexend" w:cs="Lexend" w:eastAsia="Lexend" w:hAnsi="Lexend"/>
          <w:sz w:val="22"/>
          <w:szCs w:val="22"/>
          <w:rtl w:val="0"/>
        </w:rPr>
        <w:t xml:space="preserve">Layla receives a personalized journaling prompt based on the lesson: "Reflect on a moment a student gave an unexpected answer. How did you respond?" She jots down her thoughts. She also has a task on her list: "Try the 'Think-Pair-Share' strategy once this week." Her human coach, Fatima, is notified of the completed lesson and review. Fatima reviews the AI-generated summary, adds her own voice note of encouragement, and schedules a brief sync call.</w:t>
      </w:r>
    </w:p>
    <w:p w:rsidR="00000000" w:rsidDel="00000000" w:rsidP="00000000" w:rsidRDefault="00000000" w:rsidRPr="00000000" w14:paraId="0000026D">
      <w:pPr>
        <w:numPr>
          <w:ilvl w:val="1"/>
          <w:numId w:val="54"/>
        </w:numPr>
        <w:spacing w:before="200" w:lineRule="auto"/>
        <w:ind w:left="144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Core Features:</w:t>
      </w:r>
      <w:r w:rsidDel="00000000" w:rsidR="00000000" w:rsidRPr="00000000">
        <w:rPr>
          <w:rFonts w:ascii="Lexend" w:cs="Lexend" w:eastAsia="Lexend" w:hAnsi="Lexend"/>
          <w:sz w:val="22"/>
          <w:szCs w:val="22"/>
          <w:rtl w:val="0"/>
        </w:rPr>
        <w:t xml:space="preserve"> Post-Session Journaling, Task Lists, Asynchronous/Synchronous Communication, Automated Session Summaries.</w:t>
      </w:r>
    </w:p>
    <w:p w:rsidR="00000000" w:rsidDel="00000000" w:rsidP="00000000" w:rsidRDefault="00000000" w:rsidRPr="00000000" w14:paraId="0000026E">
      <w:pPr>
        <w:numPr>
          <w:ilvl w:val="1"/>
          <w:numId w:val="54"/>
        </w:numPr>
        <w:spacing w:before="200" w:lineRule="auto"/>
        <w:ind w:left="144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Technical Flow:</w:t>
      </w:r>
      <w:r w:rsidDel="00000000" w:rsidR="00000000" w:rsidRPr="00000000">
        <w:rPr>
          <w:rFonts w:ascii="Lexend" w:cs="Lexend" w:eastAsia="Lexend" w:hAnsi="Lexend"/>
          <w:sz w:val="22"/>
          <w:szCs w:val="22"/>
          <w:rtl w:val="0"/>
        </w:rPr>
        <w:t xml:space="preserve"> Layla's reflection is ingested back into her Rafiq Memory Bank, enriching it with her personal insights. The system uses this data to make future feedback even more contextual. The platform facilitates seamless communication, ensuring the AI handles routine analysis while the human provides empathy and complex strategy.</w:t>
      </w:r>
    </w:p>
    <w:p w:rsidR="00000000" w:rsidDel="00000000" w:rsidP="00000000" w:rsidRDefault="00000000" w:rsidRPr="00000000" w14:paraId="0000026F">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70">
      <w:pPr>
        <w:numPr>
          <w:ilvl w:val="0"/>
          <w:numId w:val="54"/>
        </w:numPr>
        <w:ind w:left="72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Growth &amp; Mastery:</w:t>
      </w:r>
      <w:r w:rsidDel="00000000" w:rsidR="00000000" w:rsidRPr="00000000">
        <w:rPr>
          <w:rtl w:val="0"/>
        </w:rPr>
      </w:r>
    </w:p>
    <w:p w:rsidR="00000000" w:rsidDel="00000000" w:rsidP="00000000" w:rsidRDefault="00000000" w:rsidRPr="00000000" w14:paraId="00000271">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72">
      <w:pPr>
        <w:numPr>
          <w:ilvl w:val="1"/>
          <w:numId w:val="54"/>
        </w:numPr>
        <w:spacing w:before="200" w:lineRule="auto"/>
        <w:ind w:left="144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User Journey: </w:t>
      </w:r>
      <w:r w:rsidDel="00000000" w:rsidR="00000000" w:rsidRPr="00000000">
        <w:rPr>
          <w:rFonts w:ascii="Lexend" w:cs="Lexend" w:eastAsia="Lexend" w:hAnsi="Lexend"/>
          <w:sz w:val="22"/>
          <w:szCs w:val="22"/>
          <w:rtl w:val="0"/>
        </w:rPr>
        <w:t xml:space="preserve">Layla and her coach can pull up her Dashboard, which visualizes her progress over time against key competencies and local teaching standards. They can identify long-term trends and make data-informed decisions about her professional development path.</w:t>
      </w:r>
    </w:p>
    <w:p w:rsidR="00000000" w:rsidDel="00000000" w:rsidP="00000000" w:rsidRDefault="00000000" w:rsidRPr="00000000" w14:paraId="00000273">
      <w:pPr>
        <w:numPr>
          <w:ilvl w:val="1"/>
          <w:numId w:val="54"/>
        </w:numPr>
        <w:spacing w:before="200" w:lineRule="auto"/>
        <w:ind w:left="144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Core Features: </w:t>
      </w:r>
      <w:r w:rsidDel="00000000" w:rsidR="00000000" w:rsidRPr="00000000">
        <w:rPr>
          <w:rFonts w:ascii="Lexend" w:cs="Lexend" w:eastAsia="Lexend" w:hAnsi="Lexend"/>
          <w:sz w:val="22"/>
          <w:szCs w:val="22"/>
          <w:rtl w:val="0"/>
        </w:rPr>
        <w:t xml:space="preserve">Progress Tracking Dashboard, ROI Reporting Tools, Standards Alignment Tagging.</w:t>
      </w:r>
    </w:p>
    <w:p w:rsidR="00000000" w:rsidDel="00000000" w:rsidP="00000000" w:rsidRDefault="00000000" w:rsidRPr="00000000" w14:paraId="00000274">
      <w:pPr>
        <w:numPr>
          <w:ilvl w:val="1"/>
          <w:numId w:val="54"/>
        </w:numPr>
        <w:spacing w:before="200" w:lineRule="auto"/>
        <w:ind w:left="144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Technical Flow: </w:t>
      </w:r>
      <w:r w:rsidDel="00000000" w:rsidR="00000000" w:rsidRPr="00000000">
        <w:rPr>
          <w:rFonts w:ascii="Lexend" w:cs="Lexend" w:eastAsia="Lexend" w:hAnsi="Lexend"/>
          <w:sz w:val="22"/>
          <w:szCs w:val="22"/>
          <w:rtl w:val="0"/>
        </w:rPr>
        <w:t xml:space="preserve">The Rafiq Memory Bank's design allows the dashboard to query its records across time. It can answer complex questions like: "Show me Layla's proficiency in 'Classroom Management' over the last two quarters" or "How does her performance correlate with the coaching sessions she received?" This provides unparalleled insight into what interventions actually work.</w:t>
      </w:r>
    </w:p>
    <w:p w:rsidR="00000000" w:rsidDel="00000000" w:rsidP="00000000" w:rsidRDefault="00000000" w:rsidRPr="00000000" w14:paraId="00000275">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76">
      <w:pPr>
        <w:rPr>
          <w:rFonts w:ascii="Lexend" w:cs="Lexend" w:eastAsia="Lexend" w:hAnsi="Lexe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3"/>
        <w:pBdr>
          <w:top w:space="0" w:sz="0" w:val="nil"/>
        </w:pBdr>
        <w:spacing w:line="240" w:lineRule="auto"/>
        <w:rPr>
          <w:b w:val="1"/>
          <w:bCs w:val="1"/>
          <w:smallCaps w:val="0"/>
          <w:color w:val="000000"/>
          <w:sz w:val="22"/>
          <w:szCs w:val="22"/>
        </w:rPr>
      </w:pPr>
      <w:bookmarkStart w:colFirst="0" w:colLast="0" w:name="_hkt0u787nrni" w:id="25"/>
      <w:bookmarkEnd w:id="25"/>
      <w:r w:rsidDel="00000000" w:rsidR="00000000" w:rsidRPr="00000000">
        <w:rPr>
          <w:b w:val="1"/>
          <w:bCs w:val="1"/>
          <w:smallCaps w:val="0"/>
          <w:color w:val="000000"/>
          <w:sz w:val="22"/>
          <w:szCs w:val="22"/>
          <w:rtl w:val="0"/>
        </w:rPr>
        <w:t xml:space="preserve">System Architecture for Problem-Solving</w:t>
      </w:r>
    </w:p>
    <w:p w:rsidR="00000000" w:rsidDel="00000000" w:rsidP="00000000" w:rsidRDefault="00000000" w:rsidRPr="00000000" w14:paraId="00000278">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79">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Technically, RafiqAI is structured as a closed-loop, adaptive system:</w:t>
      </w:r>
    </w:p>
    <w:p w:rsidR="00000000" w:rsidDel="00000000" w:rsidP="00000000" w:rsidRDefault="00000000" w:rsidRPr="00000000" w14:paraId="0000027A">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7B">
      <w:pPr>
        <w:numPr>
          <w:ilvl w:val="0"/>
          <w:numId w:val="24"/>
        </w:numPr>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Input: </w:t>
      </w:r>
      <w:r w:rsidDel="00000000" w:rsidR="00000000" w:rsidRPr="00000000">
        <w:rPr>
          <w:rFonts w:ascii="Lexend" w:cs="Lexend" w:eastAsia="Lexend" w:hAnsi="Lexend"/>
          <w:sz w:val="22"/>
          <w:szCs w:val="22"/>
          <w:rtl w:val="0"/>
        </w:rPr>
        <w:t xml:space="preserve">Lesson recordings, journal entries, and human coach interactions.</w:t>
      </w:r>
    </w:p>
    <w:p w:rsidR="00000000" w:rsidDel="00000000" w:rsidP="00000000" w:rsidRDefault="00000000" w:rsidRPr="00000000" w14:paraId="0000027C">
      <w:pPr>
        <w:numPr>
          <w:ilvl w:val="0"/>
          <w:numId w:val="24"/>
        </w:numPr>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Processing &amp; Memory: </w:t>
      </w:r>
      <w:r w:rsidDel="00000000" w:rsidR="00000000" w:rsidRPr="00000000">
        <w:rPr>
          <w:rFonts w:ascii="Lexend" w:cs="Lexend" w:eastAsia="Lexend" w:hAnsi="Lexend"/>
          <w:sz w:val="22"/>
          <w:szCs w:val="22"/>
          <w:rtl w:val="0"/>
        </w:rPr>
        <w:t xml:space="preserve">The core is the Rafiq Memory Bank. This is not a standard log; it's a temporally-aware database that tracks the evolution of a teacher's skills, creating a rich historical context for every interaction.</w:t>
      </w:r>
    </w:p>
    <w:p w:rsidR="00000000" w:rsidDel="00000000" w:rsidP="00000000" w:rsidRDefault="00000000" w:rsidRPr="00000000" w14:paraId="0000027D">
      <w:pPr>
        <w:numPr>
          <w:ilvl w:val="0"/>
          <w:numId w:val="24"/>
        </w:numPr>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Analysis: </w:t>
      </w:r>
      <w:r w:rsidDel="00000000" w:rsidR="00000000" w:rsidRPr="00000000">
        <w:rPr>
          <w:rFonts w:ascii="Lexend" w:cs="Lexend" w:eastAsia="Lexend" w:hAnsi="Lexend"/>
          <w:sz w:val="22"/>
          <w:szCs w:val="22"/>
          <w:rtl w:val="0"/>
        </w:rPr>
        <w:t xml:space="preserve">AI models query the Memory Bank to generate personalized, context-aware insights and feedback.</w:t>
      </w:r>
    </w:p>
    <w:p w:rsidR="00000000" w:rsidDel="00000000" w:rsidP="00000000" w:rsidRDefault="00000000" w:rsidRPr="00000000" w14:paraId="0000027E">
      <w:pPr>
        <w:numPr>
          <w:ilvl w:val="0"/>
          <w:numId w:val="24"/>
        </w:numPr>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Output &amp; Action: </w:t>
      </w:r>
      <w:r w:rsidDel="00000000" w:rsidR="00000000" w:rsidRPr="00000000">
        <w:rPr>
          <w:rFonts w:ascii="Lexend" w:cs="Lexend" w:eastAsia="Lexend" w:hAnsi="Lexend"/>
          <w:sz w:val="22"/>
          <w:szCs w:val="22"/>
          <w:rtl w:val="0"/>
        </w:rPr>
        <w:t xml:space="preserve">Automated feedback, tasks, prompts, and rich data dashboards that drive meaningful behavior change for the teacher and provide superpowers to the human coach.</w:t>
      </w:r>
    </w:p>
    <w:p w:rsidR="00000000" w:rsidDel="00000000" w:rsidP="00000000" w:rsidRDefault="00000000" w:rsidRPr="00000000" w14:paraId="0000027F">
      <w:pPr>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80">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In essence, RafiqAI works by creating a living, breathing record of every teacher's development journey through its Memory Bank, enabling a level of personalization and longitudinal insight that was previously impossible, thereby solving the scalability problem at its core.</w:t>
      </w:r>
    </w:p>
    <w:p w:rsidR="00000000" w:rsidDel="00000000" w:rsidP="00000000" w:rsidRDefault="00000000" w:rsidRPr="00000000" w14:paraId="00000281">
      <w:pPr>
        <w:spacing w:after="280" w:before="280" w:lineRule="auto"/>
        <w:rPr>
          <w:rFonts w:ascii="Lexend" w:cs="Lexend" w:eastAsia="Lexend" w:hAnsi="Lexend"/>
          <w:b w:val="1"/>
          <w:bCs w:val="1"/>
          <w:color w:val="333333"/>
          <w:sz w:val="28"/>
          <w:szCs w:val="28"/>
          <w:shd w:fill="f2f2f2" w:val="clear"/>
        </w:rPr>
      </w:pPr>
      <w:r w:rsidDel="00000000" w:rsidR="00000000" w:rsidRPr="00000000">
        <w:br w:type="page"/>
      </w:r>
      <w:r w:rsidDel="00000000" w:rsidR="00000000" w:rsidRPr="00000000">
        <w:rPr>
          <w:rtl w:val="0"/>
        </w:rPr>
      </w:r>
    </w:p>
    <w:p w:rsidR="00000000" w:rsidDel="00000000" w:rsidP="00000000" w:rsidRDefault="00000000" w:rsidRPr="00000000" w14:paraId="00000282">
      <w:pPr>
        <w:spacing w:after="280" w:before="280" w:lineRule="auto"/>
        <w:rPr>
          <w:rFonts w:ascii="Lexend" w:cs="Lexend" w:eastAsia="Lexend" w:hAnsi="Lexend"/>
          <w:b w:val="1"/>
          <w:bCs w:val="1"/>
          <w:color w:val="3b968e"/>
          <w:sz w:val="46"/>
          <w:szCs w:val="46"/>
        </w:rPr>
      </w:pPr>
      <w:r w:rsidDel="00000000" w:rsidR="00000000" w:rsidRPr="00000000">
        <w:rPr>
          <w:rtl w:val="0"/>
        </w:rPr>
      </w:r>
    </w:p>
    <w:p w:rsidR="00000000" w:rsidDel="00000000" w:rsidP="00000000" w:rsidRDefault="00000000" w:rsidRPr="00000000" w14:paraId="00000283">
      <w:pPr>
        <w:spacing w:after="280" w:before="280" w:lineRule="auto"/>
        <w:rPr>
          <w:rFonts w:ascii="Lexend" w:cs="Lexend" w:eastAsia="Lexend" w:hAnsi="Lexend"/>
          <w:b w:val="1"/>
          <w:bCs w:val="1"/>
          <w:color w:val="3b968e"/>
          <w:sz w:val="46"/>
          <w:szCs w:val="46"/>
        </w:rPr>
      </w:pPr>
      <w:r w:rsidDel="00000000" w:rsidR="00000000" w:rsidRPr="00000000">
        <w:rPr>
          <w:rtl w:val="0"/>
        </w:rPr>
      </w:r>
    </w:p>
    <w:p w:rsidR="00000000" w:rsidDel="00000000" w:rsidP="00000000" w:rsidRDefault="00000000" w:rsidRPr="00000000" w14:paraId="00000284">
      <w:pPr>
        <w:spacing w:after="280" w:before="280" w:lineRule="auto"/>
        <w:rPr>
          <w:rFonts w:ascii="Lexend" w:cs="Lexend" w:eastAsia="Lexend" w:hAnsi="Lexend"/>
          <w:b w:val="1"/>
          <w:bCs w:val="1"/>
          <w:color w:val="3b968e"/>
          <w:sz w:val="46"/>
          <w:szCs w:val="46"/>
        </w:rPr>
      </w:pPr>
      <w:r w:rsidDel="00000000" w:rsidR="00000000" w:rsidRPr="00000000">
        <w:rPr>
          <w:rtl w:val="0"/>
        </w:rPr>
      </w:r>
    </w:p>
    <w:p w:rsidR="00000000" w:rsidDel="00000000" w:rsidP="00000000" w:rsidRDefault="00000000" w:rsidRPr="00000000" w14:paraId="00000285">
      <w:pPr>
        <w:spacing w:after="280" w:before="280" w:lineRule="auto"/>
        <w:rPr>
          <w:rFonts w:ascii="Lexend" w:cs="Lexend" w:eastAsia="Lexend" w:hAnsi="Lexend"/>
          <w:b w:val="1"/>
          <w:bCs w:val="1"/>
          <w:color w:val="3b968e"/>
          <w:sz w:val="46"/>
          <w:szCs w:val="46"/>
        </w:rPr>
      </w:pPr>
      <w:r w:rsidDel="00000000" w:rsidR="00000000" w:rsidRPr="00000000">
        <w:rPr>
          <w:rtl w:val="0"/>
        </w:rPr>
      </w:r>
    </w:p>
    <w:p w:rsidR="00000000" w:rsidDel="00000000" w:rsidP="00000000" w:rsidRDefault="00000000" w:rsidRPr="00000000" w14:paraId="00000286">
      <w:pPr>
        <w:spacing w:after="280" w:before="280" w:lineRule="auto"/>
        <w:rPr>
          <w:rFonts w:ascii="Lexend" w:cs="Lexend" w:eastAsia="Lexend" w:hAnsi="Lexend"/>
          <w:b w:val="1"/>
          <w:bCs w:val="1"/>
          <w:color w:val="3b968e"/>
          <w:sz w:val="46"/>
          <w:szCs w:val="46"/>
        </w:rPr>
      </w:pPr>
      <w:r w:rsidDel="00000000" w:rsidR="00000000" w:rsidRPr="00000000">
        <w:rPr>
          <w:rtl w:val="0"/>
        </w:rPr>
      </w:r>
    </w:p>
    <w:p w:rsidR="00000000" w:rsidDel="00000000" w:rsidP="00000000" w:rsidRDefault="00000000" w:rsidRPr="00000000" w14:paraId="00000287">
      <w:pPr>
        <w:spacing w:after="280" w:before="280" w:lineRule="auto"/>
        <w:rPr>
          <w:rFonts w:ascii="Lexend" w:cs="Lexend" w:eastAsia="Lexend" w:hAnsi="Lexend"/>
          <w:b w:val="1"/>
          <w:bCs w:val="1"/>
          <w:color w:val="3b968e"/>
          <w:sz w:val="46"/>
          <w:szCs w:val="46"/>
        </w:rPr>
      </w:pPr>
      <w:r w:rsidDel="00000000" w:rsidR="00000000" w:rsidRPr="00000000">
        <w:rPr>
          <w:rtl w:val="0"/>
        </w:rPr>
      </w:r>
    </w:p>
    <w:p w:rsidR="00000000" w:rsidDel="00000000" w:rsidP="00000000" w:rsidRDefault="00000000" w:rsidRPr="00000000" w14:paraId="00000288">
      <w:pPr>
        <w:spacing w:after="280" w:before="280" w:lineRule="auto"/>
        <w:rPr>
          <w:rFonts w:ascii="Lexend" w:cs="Lexend" w:eastAsia="Lexend" w:hAnsi="Lexend"/>
          <w:b w:val="1"/>
          <w:bCs w:val="1"/>
          <w:color w:val="3b968e"/>
          <w:sz w:val="46"/>
          <w:szCs w:val="46"/>
        </w:rPr>
      </w:pPr>
      <w:r w:rsidDel="00000000" w:rsidR="00000000" w:rsidRPr="00000000">
        <w:rPr>
          <w:rFonts w:ascii="Lexend" w:cs="Lexend" w:eastAsia="Lexend" w:hAnsi="Lexend"/>
          <w:b w:val="1"/>
          <w:bCs w:val="1"/>
          <w:color w:val="3b968e"/>
          <w:sz w:val="46"/>
          <w:szCs w:val="46"/>
          <w:rtl w:val="0"/>
        </w:rPr>
        <w:t xml:space="preserve">PRODUCT FUNCTIONALITY/</w:t>
        <w:br w:type="textWrapping"/>
        <w:t xml:space="preserve">MARKET UNDERSTANDING /</w:t>
        <w:br w:type="textWrapping"/>
        <w:t xml:space="preserve">CUSTOMER VALIDATION</w:t>
      </w:r>
    </w:p>
    <w:p w:rsidR="00000000" w:rsidDel="00000000" w:rsidP="00000000" w:rsidRDefault="00000000" w:rsidRPr="00000000" w14:paraId="00000289">
      <w:pPr>
        <w:pStyle w:val="Heading2"/>
        <w:pBdr>
          <w:top w:space="0" w:sz="0" w:val="nil"/>
          <w:left w:space="0" w:sz="0" w:val="nil"/>
          <w:bottom w:space="0" w:sz="0" w:val="nil"/>
          <w:right w:space="0" w:sz="0" w:val="nil"/>
        </w:pBdr>
        <w:shd w:fill="auto" w:val="clear"/>
        <w:spacing w:after="280" w:before="280" w:line="240" w:lineRule="auto"/>
        <w:jc w:val="left"/>
        <w:rPr>
          <w:b w:val="0"/>
          <w:bCs w:val="0"/>
          <w:smallCaps w:val="0"/>
          <w:sz w:val="20"/>
          <w:szCs w:val="20"/>
        </w:rPr>
      </w:pPr>
      <w:bookmarkStart w:colFirst="0" w:colLast="0" w:name="_mc2sev5zfmaj" w:id="26"/>
      <w:bookmarkEnd w:id="26"/>
      <w:r w:rsidDel="00000000" w:rsidR="00000000" w:rsidRPr="00000000">
        <w:rPr>
          <w:smallCaps w:val="0"/>
          <w:sz w:val="28"/>
          <w:szCs w:val="28"/>
          <w:rtl w:val="0"/>
        </w:rPr>
        <w:t xml:space="preserve">Q10: Who Are Your First Customers Likely to Be?</w:t>
      </w:r>
      <w:r w:rsidDel="00000000" w:rsidR="00000000" w:rsidRPr="00000000">
        <w:rPr>
          <w:b w:val="0"/>
          <w:bCs w:val="0"/>
          <w:smallCaps w:val="0"/>
          <w:sz w:val="20"/>
          <w:szCs w:val="20"/>
          <w:rtl w:val="0"/>
        </w:rPr>
        <w:br w:type="textWrapping"/>
        <w:t xml:space="preserve">"Who will be the first users of your product or service? (Include age, situation, and purpose.) What experiments are you planning (or have already run) to learn from their feedback?"</w:t>
      </w:r>
    </w:p>
    <w:p w:rsidR="00000000" w:rsidDel="00000000" w:rsidP="00000000" w:rsidRDefault="00000000" w:rsidRPr="00000000" w14:paraId="0000028A">
      <w:pPr>
        <w:pStyle w:val="Heading2"/>
        <w:pBdr>
          <w:top w:space="0" w:sz="0" w:val="nil"/>
          <w:left w:space="0" w:sz="0" w:val="nil"/>
          <w:bottom w:space="0" w:sz="0" w:val="nil"/>
          <w:right w:space="0" w:sz="0" w:val="nil"/>
        </w:pBdr>
        <w:shd w:fill="auto" w:val="clear"/>
        <w:spacing w:after="280" w:before="280" w:line="240" w:lineRule="auto"/>
        <w:jc w:val="left"/>
        <w:rPr>
          <w:smallCaps w:val="0"/>
          <w:sz w:val="20"/>
          <w:szCs w:val="20"/>
        </w:rPr>
      </w:pPr>
      <w:bookmarkStart w:colFirst="0" w:colLast="0" w:name="_hnr84zmiyf39" w:id="27"/>
      <w:bookmarkEnd w:id="27"/>
      <w:r w:rsidDel="00000000" w:rsidR="00000000" w:rsidRPr="00000000">
        <w:rPr>
          <w:rtl w:val="0"/>
        </w:rPr>
      </w:r>
    </w:p>
    <w:p w:rsidR="00000000" w:rsidDel="00000000" w:rsidP="00000000" w:rsidRDefault="00000000" w:rsidRPr="00000000" w14:paraId="0000028B">
      <w:pPr>
        <w:pStyle w:val="Heading2"/>
        <w:pBdr>
          <w:top w:space="0" w:sz="0" w:val="nil"/>
          <w:left w:space="0" w:sz="0" w:val="nil"/>
          <w:bottom w:space="0" w:sz="0" w:val="nil"/>
          <w:right w:space="0" w:sz="0" w:val="nil"/>
        </w:pBdr>
        <w:shd w:fill="auto" w:val="clear"/>
        <w:spacing w:after="280" w:before="280" w:line="240" w:lineRule="auto"/>
        <w:jc w:val="left"/>
        <w:rPr>
          <w:smallCaps w:val="0"/>
          <w:sz w:val="20"/>
          <w:szCs w:val="20"/>
        </w:rPr>
      </w:pPr>
      <w:bookmarkStart w:colFirst="0" w:colLast="0" w:name="_1vsx05ytoxvo" w:id="28"/>
      <w:bookmarkEnd w:id="28"/>
      <w:r w:rsidDel="00000000" w:rsidR="00000000" w:rsidRPr="00000000">
        <w:br w:type="page"/>
      </w:r>
      <w:r w:rsidDel="00000000" w:rsidR="00000000" w:rsidRPr="00000000">
        <w:rPr>
          <w:rtl w:val="0"/>
        </w:rPr>
      </w:r>
    </w:p>
    <w:p w:rsidR="00000000" w:rsidDel="00000000" w:rsidP="00000000" w:rsidRDefault="00000000" w:rsidRPr="00000000" w14:paraId="0000028C">
      <w:pPr>
        <w:spacing w:after="280" w:before="280" w:lineRule="auto"/>
        <w:rPr>
          <w:rFonts w:ascii="Lexend" w:cs="Lexend" w:eastAsia="Lexend" w:hAnsi="Lexend"/>
          <w:b w:val="1"/>
          <w:bCs w:val="1"/>
          <w:color w:val="333333"/>
          <w:sz w:val="28"/>
          <w:szCs w:val="28"/>
        </w:rPr>
      </w:pPr>
      <w:r w:rsidDel="00000000" w:rsidR="00000000" w:rsidRPr="00000000">
        <w:rPr>
          <w:rFonts w:ascii="Lexend" w:cs="Lexend" w:eastAsia="Lexend" w:hAnsi="Lexend"/>
          <w:b w:val="1"/>
          <w:bCs w:val="1"/>
          <w:color w:val="333333"/>
          <w:sz w:val="28"/>
          <w:szCs w:val="28"/>
          <w:rtl w:val="0"/>
        </w:rPr>
        <w:t xml:space="preserve">Who Are Your First Customers Likely to Be?</w:t>
      </w:r>
    </w:p>
    <w:p w:rsidR="00000000" w:rsidDel="00000000" w:rsidP="00000000" w:rsidRDefault="00000000" w:rsidRPr="00000000" w14:paraId="0000028D">
      <w:pPr>
        <w:spacing w:after="280" w:before="280"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Our strategy is built on a B2B2C model, distinguishing between our end-users (teachers and coaches) and our paying customers (educational institutions). Our initial market entry will be through strategic partnerships with Non-Governmental Organizations (NGOs) that operate community schools and run professional development programs. This choice is based on our existing strong networks within NGOs in Egypt and Levant region, which will allow us easy access. NGOs also are strong potential partners because of their educational vision and investments in educators. On top of that, they usually are part of bigger national projects and have access to public schools and public schools’ teachers. </w:t>
      </w:r>
    </w:p>
    <w:p w:rsidR="00000000" w:rsidDel="00000000" w:rsidP="00000000" w:rsidRDefault="00000000" w:rsidRPr="00000000" w14:paraId="0000028E">
      <w:pPr>
        <w:spacing w:after="280" w:before="280" w:lineRule="auto"/>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Our First Paying Customers (The Decision Makers):</w:t>
      </w:r>
    </w:p>
    <w:p w:rsidR="00000000" w:rsidDel="00000000" w:rsidP="00000000" w:rsidRDefault="00000000" w:rsidRPr="00000000" w14:paraId="0000028F">
      <w:pPr>
        <w:numPr>
          <w:ilvl w:val="0"/>
          <w:numId w:val="17"/>
        </w:numPr>
        <w:spacing w:after="0" w:afterAutospacing="0" w:before="28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Who</w:t>
      </w:r>
      <w:r w:rsidDel="00000000" w:rsidR="00000000" w:rsidRPr="00000000">
        <w:rPr>
          <w:rFonts w:ascii="Lexend" w:cs="Lexend" w:eastAsia="Lexend" w:hAnsi="Lexend"/>
          <w:sz w:val="22"/>
          <w:szCs w:val="22"/>
          <w:rtl w:val="0"/>
        </w:rPr>
        <w:t xml:space="preserve">: Professional Development directors and program managers at mission-driven NGOs focused on teacher training and community education.</w:t>
      </w:r>
    </w:p>
    <w:p w:rsidR="00000000" w:rsidDel="00000000" w:rsidP="00000000" w:rsidRDefault="00000000" w:rsidRPr="00000000" w14:paraId="00000290">
      <w:pPr>
        <w:numPr>
          <w:ilvl w:val="0"/>
          <w:numId w:val="17"/>
        </w:numPr>
        <w:spacing w:after="0" w:afterAutospacing="0" w:before="0" w:beforeAutospacing="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Situation: </w:t>
      </w:r>
      <w:r w:rsidDel="00000000" w:rsidR="00000000" w:rsidRPr="00000000">
        <w:rPr>
          <w:rFonts w:ascii="Lexend" w:cs="Lexend" w:eastAsia="Lexend" w:hAnsi="Lexend"/>
          <w:sz w:val="22"/>
          <w:szCs w:val="22"/>
          <w:rtl w:val="0"/>
        </w:rPr>
        <w:t xml:space="preserve">These organizations are dedicated to educational equity but struggle to scale high-quality, personalized coaching across multiple locations efficiently. They need to demonstrate measurable impact and a strong return on investment to their stakeholders.</w:t>
      </w:r>
    </w:p>
    <w:p w:rsidR="00000000" w:rsidDel="00000000" w:rsidP="00000000" w:rsidRDefault="00000000" w:rsidRPr="00000000" w14:paraId="00000291">
      <w:pPr>
        <w:numPr>
          <w:ilvl w:val="0"/>
          <w:numId w:val="17"/>
        </w:numPr>
        <w:spacing w:after="280" w:before="0" w:beforeAutospacing="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Purpose: </w:t>
      </w:r>
      <w:r w:rsidDel="00000000" w:rsidR="00000000" w:rsidRPr="00000000">
        <w:rPr>
          <w:rFonts w:ascii="Lexend" w:cs="Lexend" w:eastAsia="Lexend" w:hAnsi="Lexend"/>
          <w:sz w:val="22"/>
          <w:szCs w:val="22"/>
          <w:rtl w:val="0"/>
        </w:rPr>
        <w:t xml:space="preserve">They will purchase RafiqAI to enhance the reach and effectiveness of their existing coaching programs, achieve greater impact without a linear increase in cost, and gather robust data on teacher growth and program outcomes.</w:t>
      </w:r>
    </w:p>
    <w:p w:rsidR="00000000" w:rsidDel="00000000" w:rsidP="00000000" w:rsidRDefault="00000000" w:rsidRPr="00000000" w14:paraId="00000292">
      <w:pPr>
        <w:spacing w:after="280" w:before="280" w:lineRule="auto"/>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Our First End-Users (The Teachers &amp; Coaches):</w:t>
      </w:r>
    </w:p>
    <w:p w:rsidR="00000000" w:rsidDel="00000000" w:rsidP="00000000" w:rsidRDefault="00000000" w:rsidRPr="00000000" w14:paraId="00000293">
      <w:pPr>
        <w:numPr>
          <w:ilvl w:val="0"/>
          <w:numId w:val="13"/>
        </w:numPr>
        <w:spacing w:after="0" w:afterAutospacing="0" w:before="28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Who: </w:t>
      </w:r>
      <w:r w:rsidDel="00000000" w:rsidR="00000000" w:rsidRPr="00000000">
        <w:rPr>
          <w:rFonts w:ascii="Lexend" w:cs="Lexend" w:eastAsia="Lexend" w:hAnsi="Lexend"/>
          <w:sz w:val="22"/>
          <w:szCs w:val="22"/>
          <w:rtl w:val="0"/>
        </w:rPr>
        <w:t xml:space="preserve">In-service teachers (aged 25-55) and instructional coaches within the networks of our partner NGOs.</w:t>
      </w:r>
    </w:p>
    <w:p w:rsidR="00000000" w:rsidDel="00000000" w:rsidP="00000000" w:rsidRDefault="00000000" w:rsidRPr="00000000" w14:paraId="00000294">
      <w:pPr>
        <w:numPr>
          <w:ilvl w:val="0"/>
          <w:numId w:val="13"/>
        </w:numPr>
        <w:spacing w:after="0" w:afterAutospacing="0" w:before="0" w:beforeAutospacing="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Situation: </w:t>
      </w:r>
      <w:r w:rsidDel="00000000" w:rsidR="00000000" w:rsidRPr="00000000">
        <w:rPr>
          <w:rFonts w:ascii="Lexend" w:cs="Lexend" w:eastAsia="Lexend" w:hAnsi="Lexend"/>
          <w:sz w:val="22"/>
          <w:szCs w:val="22"/>
          <w:rtl w:val="0"/>
        </w:rPr>
        <w:t xml:space="preserve">These educators are highly dedicated but often work in resource-constrained environments. They need practical, contextual, and continuous support that integrates seamlessly into their demanding schedules.</w:t>
      </w:r>
    </w:p>
    <w:p w:rsidR="00000000" w:rsidDel="00000000" w:rsidP="00000000" w:rsidRDefault="00000000" w:rsidRPr="00000000" w14:paraId="00000295">
      <w:pPr>
        <w:numPr>
          <w:ilvl w:val="0"/>
          <w:numId w:val="13"/>
        </w:numPr>
        <w:spacing w:after="280" w:before="0" w:beforeAutospacing="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Purpose: </w:t>
      </w:r>
      <w:r w:rsidDel="00000000" w:rsidR="00000000" w:rsidRPr="00000000">
        <w:rPr>
          <w:rFonts w:ascii="Lexend" w:cs="Lexend" w:eastAsia="Lexend" w:hAnsi="Lexend"/>
          <w:sz w:val="22"/>
          <w:szCs w:val="22"/>
          <w:rtl w:val="0"/>
        </w:rPr>
        <w:t xml:space="preserve">They will use RafiqAI to record their practice, receive immediate and personalized AI-driven feedback, engage in reflective exercises, and collaborate to accelerate their professional growth.</w:t>
      </w:r>
    </w:p>
    <w:p w:rsidR="00000000" w:rsidDel="00000000" w:rsidP="00000000" w:rsidRDefault="00000000" w:rsidRPr="00000000" w14:paraId="00000296">
      <w:pPr>
        <w:spacing w:after="280" w:before="280" w:lineRule="auto"/>
        <w:rPr>
          <w:rFonts w:ascii="Lexend" w:cs="Lexend" w:eastAsia="Lexend" w:hAnsi="Lexend"/>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97">
      <w:pPr>
        <w:spacing w:after="280" w:before="280" w:lineRule="auto"/>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Experiments to Learn from Feedback:</w:t>
      </w:r>
    </w:p>
    <w:p w:rsidR="00000000" w:rsidDel="00000000" w:rsidP="00000000" w:rsidRDefault="00000000" w:rsidRPr="00000000" w14:paraId="00000298">
      <w:pPr>
        <w:spacing w:after="280" w:before="280"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We are leveraging our strong existing relationships to conduct structured pilot programs that will serve as our primary learning mechanism. Our feedback strategy is built on two sequential phases:</w:t>
      </w:r>
    </w:p>
    <w:p w:rsidR="00000000" w:rsidDel="00000000" w:rsidP="00000000" w:rsidRDefault="00000000" w:rsidRPr="00000000" w14:paraId="00000299">
      <w:pPr>
        <w:spacing w:after="280" w:before="280" w:lineRule="auto"/>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Pilot Phase I: Usability &amp; Engagement.</w:t>
      </w:r>
    </w:p>
    <w:p w:rsidR="00000000" w:rsidDel="00000000" w:rsidP="00000000" w:rsidRDefault="00000000" w:rsidRPr="00000000" w14:paraId="0000029A">
      <w:pPr>
        <w:numPr>
          <w:ilvl w:val="0"/>
          <w:numId w:val="10"/>
        </w:numPr>
        <w:spacing w:after="0" w:afterAutospacing="0" w:before="28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Objective: </w:t>
      </w:r>
      <w:r w:rsidDel="00000000" w:rsidR="00000000" w:rsidRPr="00000000">
        <w:rPr>
          <w:rFonts w:ascii="Lexend" w:cs="Lexend" w:eastAsia="Lexend" w:hAnsi="Lexend"/>
          <w:sz w:val="22"/>
          <w:szCs w:val="22"/>
          <w:rtl w:val="0"/>
        </w:rPr>
        <w:t xml:space="preserve">To validate core user experience workflows—including lesson recording, AI feedback delivery, and reflection prompts—and to measure organic engagement.</w:t>
      </w:r>
    </w:p>
    <w:p w:rsidR="00000000" w:rsidDel="00000000" w:rsidP="00000000" w:rsidRDefault="00000000" w:rsidRPr="00000000" w14:paraId="0000029B">
      <w:pPr>
        <w:numPr>
          <w:ilvl w:val="0"/>
          <w:numId w:val="10"/>
        </w:numPr>
        <w:spacing w:after="0" w:afterAutospacing="0" w:before="0" w:beforeAutospacing="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Method: </w:t>
      </w:r>
      <w:r w:rsidDel="00000000" w:rsidR="00000000" w:rsidRPr="00000000">
        <w:rPr>
          <w:rFonts w:ascii="Lexend" w:cs="Lexend" w:eastAsia="Lexend" w:hAnsi="Lexend"/>
          <w:sz w:val="22"/>
          <w:szCs w:val="22"/>
          <w:rtl w:val="0"/>
        </w:rPr>
        <w:t xml:space="preserve">We will onboard a small, focused cohort of teachers and coaches from a partner NGO. We will gather data on:</w:t>
      </w:r>
    </w:p>
    <w:p w:rsidR="00000000" w:rsidDel="00000000" w:rsidP="00000000" w:rsidRDefault="00000000" w:rsidRPr="00000000" w14:paraId="0000029C">
      <w:pPr>
        <w:numPr>
          <w:ilvl w:val="1"/>
          <w:numId w:val="10"/>
        </w:numPr>
        <w:spacing w:after="0" w:afterAutospacing="0" w:before="0" w:beforeAutospacing="0" w:lineRule="auto"/>
        <w:ind w:left="1440" w:hanging="360"/>
        <w:rPr>
          <w:rFonts w:ascii="Lexend" w:cs="Lexend" w:eastAsia="Lexend" w:hAnsi="Lexend"/>
          <w:sz w:val="22"/>
          <w:szCs w:val="22"/>
        </w:rPr>
      </w:pPr>
      <w:r w:rsidDel="00000000" w:rsidR="00000000" w:rsidRPr="00000000">
        <w:rPr>
          <w:rFonts w:ascii="Lexend" w:cs="Lexend" w:eastAsia="Lexend" w:hAnsi="Lexend"/>
          <w:sz w:val="22"/>
          <w:szCs w:val="22"/>
          <w:rtl w:val="0"/>
        </w:rPr>
        <w:t xml:space="preserve">Feature adoption rates and usage frequency.</w:t>
      </w:r>
    </w:p>
    <w:p w:rsidR="00000000" w:rsidDel="00000000" w:rsidP="00000000" w:rsidRDefault="00000000" w:rsidRPr="00000000" w14:paraId="0000029D">
      <w:pPr>
        <w:numPr>
          <w:ilvl w:val="1"/>
          <w:numId w:val="10"/>
        </w:numPr>
        <w:spacing w:after="0" w:afterAutospacing="0" w:before="0" w:beforeAutospacing="0" w:lineRule="auto"/>
        <w:ind w:left="1440" w:hanging="360"/>
        <w:rPr>
          <w:rFonts w:ascii="Lexend" w:cs="Lexend" w:eastAsia="Lexend" w:hAnsi="Lexend"/>
          <w:sz w:val="22"/>
          <w:szCs w:val="22"/>
        </w:rPr>
      </w:pPr>
      <w:r w:rsidDel="00000000" w:rsidR="00000000" w:rsidRPr="00000000">
        <w:rPr>
          <w:rFonts w:ascii="Lexend" w:cs="Lexend" w:eastAsia="Lexend" w:hAnsi="Lexend"/>
          <w:sz w:val="22"/>
          <w:szCs w:val="22"/>
          <w:rtl w:val="0"/>
        </w:rPr>
        <w:t xml:space="preserve">Qualitative feedback on the product's perceived value and ease of use through interviews and surveys.</w:t>
      </w:r>
    </w:p>
    <w:p w:rsidR="00000000" w:rsidDel="00000000" w:rsidP="00000000" w:rsidRDefault="00000000" w:rsidRPr="00000000" w14:paraId="0000029E">
      <w:pPr>
        <w:numPr>
          <w:ilvl w:val="0"/>
          <w:numId w:val="10"/>
        </w:numPr>
        <w:spacing w:after="280" w:before="0" w:beforeAutospacing="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Learning Goal: </w:t>
      </w:r>
      <w:r w:rsidDel="00000000" w:rsidR="00000000" w:rsidRPr="00000000">
        <w:rPr>
          <w:rFonts w:ascii="Lexend" w:cs="Lexend" w:eastAsia="Lexend" w:hAnsi="Lexend"/>
          <w:sz w:val="22"/>
          <w:szCs w:val="22"/>
          <w:rtl w:val="0"/>
        </w:rPr>
        <w:t xml:space="preserve">To refine the MVP and ensure it is intuitive and valuable for our end-users before scaling the pilot.</w:t>
      </w:r>
    </w:p>
    <w:p w:rsidR="00000000" w:rsidDel="00000000" w:rsidP="00000000" w:rsidRDefault="00000000" w:rsidRPr="00000000" w14:paraId="0000029F">
      <w:pPr>
        <w:spacing w:after="280" w:before="280" w:lineRule="auto"/>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Pilot Phase II: Value &amp; Effectiveness Validation.</w:t>
      </w:r>
      <w:r w:rsidDel="00000000" w:rsidR="00000000" w:rsidRPr="00000000">
        <w:rPr>
          <w:rtl w:val="0"/>
        </w:rPr>
      </w:r>
    </w:p>
    <w:p w:rsidR="00000000" w:rsidDel="00000000" w:rsidP="00000000" w:rsidRDefault="00000000" w:rsidRPr="00000000" w14:paraId="000002A0">
      <w:pPr>
        <w:numPr>
          <w:ilvl w:val="0"/>
          <w:numId w:val="43"/>
        </w:numPr>
        <w:spacing w:after="0" w:afterAutospacing="0" w:before="28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Objective: </w:t>
      </w:r>
      <w:r w:rsidDel="00000000" w:rsidR="00000000" w:rsidRPr="00000000">
        <w:rPr>
          <w:rFonts w:ascii="Lexend" w:cs="Lexend" w:eastAsia="Lexend" w:hAnsi="Lexend"/>
          <w:sz w:val="22"/>
          <w:szCs w:val="22"/>
          <w:rtl w:val="0"/>
        </w:rPr>
        <w:t xml:space="preserve">To test our core business hypothesis that RafiqAI improves coaching efficiency and generates positive teacher outcomes.</w:t>
      </w:r>
    </w:p>
    <w:p w:rsidR="00000000" w:rsidDel="00000000" w:rsidP="00000000" w:rsidRDefault="00000000" w:rsidRPr="00000000" w14:paraId="000002A1">
      <w:pPr>
        <w:numPr>
          <w:ilvl w:val="0"/>
          <w:numId w:val="43"/>
        </w:numPr>
        <w:spacing w:after="0" w:afterAutospacing="0" w:before="0" w:beforeAutospacing="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Method:</w:t>
      </w:r>
      <w:r w:rsidDel="00000000" w:rsidR="00000000" w:rsidRPr="00000000">
        <w:rPr>
          <w:rFonts w:ascii="Lexend" w:cs="Lexend" w:eastAsia="Lexend" w:hAnsi="Lexend"/>
          <w:sz w:val="22"/>
          <w:szCs w:val="22"/>
          <w:rtl w:val="0"/>
        </w:rPr>
        <w:t xml:space="preserve"> We will expand to a larger pilot with one or more NGO partners. We will measure:</w:t>
      </w:r>
    </w:p>
    <w:p w:rsidR="00000000" w:rsidDel="00000000" w:rsidP="00000000" w:rsidRDefault="00000000" w:rsidRPr="00000000" w14:paraId="000002A2">
      <w:pPr>
        <w:numPr>
          <w:ilvl w:val="1"/>
          <w:numId w:val="43"/>
        </w:numPr>
        <w:spacing w:after="0" w:afterAutospacing="0" w:before="0" w:beforeAutospacing="0" w:lineRule="auto"/>
        <w:ind w:left="144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Customer Value: </w:t>
      </w:r>
      <w:r w:rsidDel="00000000" w:rsidR="00000000" w:rsidRPr="00000000">
        <w:rPr>
          <w:rFonts w:ascii="Lexend" w:cs="Lexend" w:eastAsia="Lexend" w:hAnsi="Lexend"/>
          <w:sz w:val="22"/>
          <w:szCs w:val="22"/>
          <w:rtl w:val="0"/>
        </w:rPr>
        <w:t xml:space="preserve">The reduction in time required for coaches to provide effective support and the increase in teachers reached per coach.</w:t>
      </w:r>
    </w:p>
    <w:p w:rsidR="00000000" w:rsidDel="00000000" w:rsidP="00000000" w:rsidRDefault="00000000" w:rsidRPr="00000000" w14:paraId="000002A3">
      <w:pPr>
        <w:numPr>
          <w:ilvl w:val="1"/>
          <w:numId w:val="43"/>
        </w:numPr>
        <w:spacing w:after="0" w:afterAutospacing="0" w:before="0" w:beforeAutospacing="0" w:lineRule="auto"/>
        <w:ind w:left="144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User Value: </w:t>
      </w:r>
      <w:r w:rsidDel="00000000" w:rsidR="00000000" w:rsidRPr="00000000">
        <w:rPr>
          <w:rFonts w:ascii="Lexend" w:cs="Lexend" w:eastAsia="Lexend" w:hAnsi="Lexend"/>
          <w:sz w:val="22"/>
          <w:szCs w:val="22"/>
          <w:rtl w:val="0"/>
        </w:rPr>
        <w:t xml:space="preserve">The perceived improvement in teaching skills and overall satisfaction with the coaching process.</w:t>
      </w:r>
    </w:p>
    <w:p w:rsidR="00000000" w:rsidDel="00000000" w:rsidP="00000000" w:rsidRDefault="00000000" w:rsidRPr="00000000" w14:paraId="000002A4">
      <w:pPr>
        <w:numPr>
          <w:ilvl w:val="0"/>
          <w:numId w:val="43"/>
        </w:numPr>
        <w:spacing w:after="280" w:before="0" w:beforeAutospacing="0"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Learning Goal: </w:t>
      </w:r>
      <w:r w:rsidDel="00000000" w:rsidR="00000000" w:rsidRPr="00000000">
        <w:rPr>
          <w:rFonts w:ascii="Lexend" w:cs="Lexend" w:eastAsia="Lexend" w:hAnsi="Lexend"/>
          <w:sz w:val="22"/>
          <w:szCs w:val="22"/>
          <w:rtl w:val="0"/>
        </w:rPr>
        <w:t xml:space="preserve">To generate compelling evidence of efficacy and ROI, creating the case studies and validation needed to convert these pilot partners into our first paying customers and to approach larger institutional buyers.</w:t>
      </w:r>
    </w:p>
    <w:p w:rsidR="00000000" w:rsidDel="00000000" w:rsidP="00000000" w:rsidRDefault="00000000" w:rsidRPr="00000000" w14:paraId="000002A5">
      <w:pPr>
        <w:spacing w:after="280" w:before="280" w:lineRule="auto"/>
        <w:rPr>
          <w:rFonts w:ascii="Lexend" w:cs="Lexend" w:eastAsia="Lexend" w:hAnsi="Lexend"/>
          <w:b w:val="1"/>
          <w:bCs w:val="1"/>
          <w:color w:val="33333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A6">
      <w:pPr>
        <w:spacing w:after="280" w:before="280" w:lineRule="auto"/>
        <w:rPr>
          <w:rFonts w:ascii="Lexend" w:cs="Lexend" w:eastAsia="Lexend" w:hAnsi="Lexend"/>
          <w:b w:val="1"/>
          <w:bCs w:val="1"/>
          <w:color w:val="3b968e"/>
          <w:sz w:val="46"/>
          <w:szCs w:val="46"/>
        </w:rPr>
      </w:pPr>
      <w:r w:rsidDel="00000000" w:rsidR="00000000" w:rsidRPr="00000000">
        <w:rPr>
          <w:rtl w:val="0"/>
        </w:rPr>
      </w:r>
    </w:p>
    <w:p w:rsidR="00000000" w:rsidDel="00000000" w:rsidP="00000000" w:rsidRDefault="00000000" w:rsidRPr="00000000" w14:paraId="000002A7">
      <w:pPr>
        <w:spacing w:after="280" w:before="280" w:lineRule="auto"/>
        <w:rPr>
          <w:rFonts w:ascii="Lexend" w:cs="Lexend" w:eastAsia="Lexend" w:hAnsi="Lexend"/>
          <w:b w:val="1"/>
          <w:bCs w:val="1"/>
          <w:color w:val="3b968e"/>
          <w:sz w:val="46"/>
          <w:szCs w:val="46"/>
        </w:rPr>
      </w:pPr>
      <w:r w:rsidDel="00000000" w:rsidR="00000000" w:rsidRPr="00000000">
        <w:rPr>
          <w:rtl w:val="0"/>
        </w:rPr>
      </w:r>
    </w:p>
    <w:p w:rsidR="00000000" w:rsidDel="00000000" w:rsidP="00000000" w:rsidRDefault="00000000" w:rsidRPr="00000000" w14:paraId="000002A8">
      <w:pPr>
        <w:spacing w:after="280" w:before="280" w:lineRule="auto"/>
        <w:rPr>
          <w:rFonts w:ascii="Lexend" w:cs="Lexend" w:eastAsia="Lexend" w:hAnsi="Lexend"/>
          <w:b w:val="1"/>
          <w:bCs w:val="1"/>
          <w:color w:val="3b968e"/>
          <w:sz w:val="46"/>
          <w:szCs w:val="46"/>
        </w:rPr>
      </w:pPr>
      <w:r w:rsidDel="00000000" w:rsidR="00000000" w:rsidRPr="00000000">
        <w:rPr>
          <w:rtl w:val="0"/>
        </w:rPr>
      </w:r>
    </w:p>
    <w:p w:rsidR="00000000" w:rsidDel="00000000" w:rsidP="00000000" w:rsidRDefault="00000000" w:rsidRPr="00000000" w14:paraId="000002A9">
      <w:pPr>
        <w:spacing w:after="280" w:before="280" w:lineRule="auto"/>
        <w:rPr>
          <w:rFonts w:ascii="Lexend" w:cs="Lexend" w:eastAsia="Lexend" w:hAnsi="Lexend"/>
          <w:b w:val="1"/>
          <w:bCs w:val="1"/>
          <w:color w:val="3b968e"/>
          <w:sz w:val="46"/>
          <w:szCs w:val="46"/>
        </w:rPr>
      </w:pPr>
      <w:r w:rsidDel="00000000" w:rsidR="00000000" w:rsidRPr="00000000">
        <w:rPr>
          <w:rFonts w:ascii="Lexend" w:cs="Lexend" w:eastAsia="Lexend" w:hAnsi="Lexend"/>
          <w:b w:val="1"/>
          <w:bCs w:val="1"/>
          <w:color w:val="3b968e"/>
          <w:sz w:val="46"/>
          <w:szCs w:val="46"/>
          <w:rtl w:val="0"/>
        </w:rPr>
        <w:t xml:space="preserve">PRODUCT FUNCTIONALITY/</w:t>
        <w:br w:type="textWrapping"/>
        <w:t xml:space="preserve">MARKET UNDERSTANDING /</w:t>
        <w:br w:type="textWrapping"/>
        <w:t xml:space="preserve">CUSTOMER VALIDATION</w:t>
      </w:r>
    </w:p>
    <w:p w:rsidR="00000000" w:rsidDel="00000000" w:rsidP="00000000" w:rsidRDefault="00000000" w:rsidRPr="00000000" w14:paraId="000002AA">
      <w:pPr>
        <w:pStyle w:val="Heading2"/>
        <w:pBdr>
          <w:top w:space="0" w:sz="0" w:val="nil"/>
          <w:left w:space="0" w:sz="0" w:val="nil"/>
          <w:bottom w:space="0" w:sz="0" w:val="nil"/>
          <w:right w:space="0" w:sz="0" w:val="nil"/>
        </w:pBdr>
        <w:shd w:fill="auto" w:val="clear"/>
        <w:spacing w:after="280" w:before="280" w:line="240" w:lineRule="auto"/>
        <w:jc w:val="left"/>
        <w:rPr>
          <w:smallCaps w:val="0"/>
          <w:sz w:val="28"/>
          <w:szCs w:val="28"/>
        </w:rPr>
      </w:pPr>
      <w:bookmarkStart w:colFirst="0" w:colLast="0" w:name="_d9coeqhbmj3w" w:id="29"/>
      <w:bookmarkEnd w:id="29"/>
      <w:r w:rsidDel="00000000" w:rsidR="00000000" w:rsidRPr="00000000">
        <w:rPr>
          <w:smallCaps w:val="0"/>
          <w:sz w:val="28"/>
          <w:szCs w:val="28"/>
          <w:rtl w:val="0"/>
        </w:rPr>
        <w:t xml:space="preserve">Q11: Is the Market Large Enough and Is Now the Right Time?</w:t>
      </w:r>
    </w:p>
    <w:p w:rsidR="00000000" w:rsidDel="00000000" w:rsidP="00000000" w:rsidRDefault="00000000" w:rsidRPr="00000000" w14:paraId="000002AB">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"Roughly how many people do you believe are affected by this problem? Why do you believe now is the right time to solve it? Please estimate the market size, if possible."</w:t>
      </w:r>
    </w:p>
    <w:p w:rsidR="00000000" w:rsidDel="00000000" w:rsidP="00000000" w:rsidRDefault="00000000" w:rsidRPr="00000000" w14:paraId="000002AC">
      <w:pPr>
        <w:spacing w:after="280" w:before="28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For example:</w:t>
      </w:r>
    </w:p>
    <w:p w:rsidR="00000000" w:rsidDel="00000000" w:rsidP="00000000" w:rsidRDefault="00000000" w:rsidRPr="00000000" w14:paraId="000002AD">
      <w:pPr>
        <w:numPr>
          <w:ilvl w:val="0"/>
          <w:numId w:val="35"/>
        </w:numPr>
        <w:spacing w:before="280" w:lineRule="auto"/>
        <w:ind w:left="720" w:hanging="360"/>
        <w:rPr>
          <w:rFonts w:ascii="Poppins" w:cs="Poppins" w:eastAsia="Poppins" w:hAnsi="Poppins"/>
          <w:sz w:val="20"/>
          <w:szCs w:val="20"/>
        </w:rPr>
      </w:pPr>
      <w:r w:rsidDel="00000000" w:rsidR="00000000" w:rsidRPr="00000000">
        <w:rPr>
          <w:rFonts w:ascii="Lexend" w:cs="Lexend" w:eastAsia="Lexend" w:hAnsi="Lexend"/>
          <w:b w:val="1"/>
          <w:bCs w:val="1"/>
          <w:sz w:val="20"/>
          <w:szCs w:val="20"/>
          <w:rtl w:val="0"/>
        </w:rPr>
        <w:t xml:space="preserve">TAM (Total Addressable Market):</w:t>
      </w:r>
      <w:r w:rsidDel="00000000" w:rsidR="00000000" w:rsidRPr="00000000">
        <w:rPr>
          <w:rFonts w:ascii="Lexend" w:cs="Lexend" w:eastAsia="Lexend" w:hAnsi="Lexend"/>
          <w:sz w:val="20"/>
          <w:szCs w:val="20"/>
          <w:rtl w:val="0"/>
        </w:rPr>
        <w:t xml:space="preserve"> How many people globally or overall are affected by this problem?</w:t>
      </w:r>
    </w:p>
    <w:p w:rsidR="00000000" w:rsidDel="00000000" w:rsidP="00000000" w:rsidRDefault="00000000" w:rsidRPr="00000000" w14:paraId="000002AE">
      <w:pPr>
        <w:numPr>
          <w:ilvl w:val="0"/>
          <w:numId w:val="35"/>
        </w:numPr>
        <w:ind w:left="720" w:hanging="360"/>
        <w:rPr>
          <w:rFonts w:ascii="Poppins" w:cs="Poppins" w:eastAsia="Poppins" w:hAnsi="Poppins"/>
          <w:sz w:val="20"/>
          <w:szCs w:val="20"/>
        </w:rPr>
      </w:pPr>
      <w:r w:rsidDel="00000000" w:rsidR="00000000" w:rsidRPr="00000000">
        <w:rPr>
          <w:rFonts w:ascii="Lexend" w:cs="Lexend" w:eastAsia="Lexend" w:hAnsi="Lexend"/>
          <w:b w:val="1"/>
          <w:bCs w:val="1"/>
          <w:sz w:val="20"/>
          <w:szCs w:val="20"/>
          <w:rtl w:val="0"/>
        </w:rPr>
        <w:t xml:space="preserve">SAM (Serviceable Available Market):</w:t>
      </w:r>
      <w:r w:rsidDel="00000000" w:rsidR="00000000" w:rsidRPr="00000000">
        <w:rPr>
          <w:rFonts w:ascii="Lexend" w:cs="Lexend" w:eastAsia="Lexend" w:hAnsi="Lexend"/>
          <w:sz w:val="20"/>
          <w:szCs w:val="20"/>
          <w:rtl w:val="0"/>
        </w:rPr>
        <w:t xml:space="preserve"> How many people can realistically be reached based on language, geography, and distribution?</w:t>
      </w:r>
    </w:p>
    <w:p w:rsidR="00000000" w:rsidDel="00000000" w:rsidP="00000000" w:rsidRDefault="00000000" w:rsidRPr="00000000" w14:paraId="000002AF">
      <w:pPr>
        <w:numPr>
          <w:ilvl w:val="0"/>
          <w:numId w:val="35"/>
        </w:numPr>
        <w:spacing w:after="280" w:lineRule="auto"/>
        <w:ind w:left="720" w:hanging="360"/>
        <w:rPr>
          <w:rFonts w:ascii="Poppins" w:cs="Poppins" w:eastAsia="Poppins" w:hAnsi="Poppins"/>
          <w:sz w:val="20"/>
          <w:szCs w:val="20"/>
        </w:rPr>
      </w:pPr>
      <w:r w:rsidDel="00000000" w:rsidR="00000000" w:rsidRPr="00000000">
        <w:rPr>
          <w:rFonts w:ascii="Lexend" w:cs="Lexend" w:eastAsia="Lexend" w:hAnsi="Lexend"/>
          <w:b w:val="1"/>
          <w:bCs w:val="1"/>
          <w:sz w:val="20"/>
          <w:szCs w:val="20"/>
          <w:rtl w:val="0"/>
        </w:rPr>
        <w:t xml:space="preserve">SOM (Serviceable Obtainable Market):</w:t>
      </w:r>
      <w:r w:rsidDel="00000000" w:rsidR="00000000" w:rsidRPr="00000000">
        <w:rPr>
          <w:rFonts w:ascii="Lexend" w:cs="Lexend" w:eastAsia="Lexend" w:hAnsi="Lexend"/>
          <w:sz w:val="20"/>
          <w:szCs w:val="20"/>
          <w:rtl w:val="0"/>
        </w:rPr>
        <w:t xml:space="preserve"> Who is your immediate, focused target group for go-to-market?</w:t>
      </w:r>
    </w:p>
    <w:p w:rsidR="00000000" w:rsidDel="00000000" w:rsidP="00000000" w:rsidRDefault="00000000" w:rsidRPr="00000000" w14:paraId="000002B0">
      <w:pPr>
        <w:spacing w:after="280" w:before="280" w:lineRule="auto"/>
        <w:rPr>
          <w:rFonts w:ascii="Lexend" w:cs="Lexend" w:eastAsia="Lexend" w:hAnsi="Lexend"/>
          <w:b w:val="1"/>
          <w:bCs w:val="1"/>
          <w:sz w:val="20"/>
          <w:szCs w:val="20"/>
        </w:rPr>
      </w:pPr>
      <w:r w:rsidDel="00000000" w:rsidR="00000000" w:rsidRPr="00000000">
        <w:rPr>
          <w:rFonts w:ascii="Lexend" w:cs="Lexend" w:eastAsia="Lexend" w:hAnsi="Lexend"/>
          <w:sz w:val="20"/>
          <w:szCs w:val="20"/>
          <w:rtl w:val="0"/>
        </w:rPr>
        <w:t xml:space="preserve">Please also describe any relevant </w:t>
      </w:r>
      <w:r w:rsidDel="00000000" w:rsidR="00000000" w:rsidRPr="00000000">
        <w:rPr>
          <w:rFonts w:ascii="Lexend" w:cs="Lexend" w:eastAsia="Lexend" w:hAnsi="Lexend"/>
          <w:b w:val="1"/>
          <w:bCs w:val="1"/>
          <w:sz w:val="20"/>
          <w:szCs w:val="20"/>
          <w:rtl w:val="0"/>
        </w:rPr>
        <w:t xml:space="preserve">market shifts or trends</w:t>
      </w:r>
      <w:r w:rsidDel="00000000" w:rsidR="00000000" w:rsidRPr="00000000">
        <w:rPr>
          <w:rFonts w:ascii="Lexend" w:cs="Lexend" w:eastAsia="Lexend" w:hAnsi="Lexend"/>
          <w:sz w:val="20"/>
          <w:szCs w:val="20"/>
          <w:rtl w:val="0"/>
        </w:rPr>
        <w:t xml:space="preserve"> (e.g. increased smartphone access, new education policies, post-pandemic shifts) that make this the right time to act. The key is to clarify: </w:t>
      </w:r>
      <w:r w:rsidDel="00000000" w:rsidR="00000000" w:rsidRPr="00000000">
        <w:rPr>
          <w:rFonts w:ascii="Lexend" w:cs="Lexend" w:eastAsia="Lexend" w:hAnsi="Lexend"/>
          <w:b w:val="1"/>
          <w:bCs w:val="1"/>
          <w:sz w:val="20"/>
          <w:szCs w:val="20"/>
          <w:rtl w:val="0"/>
        </w:rPr>
        <w:t xml:space="preserve">"Who, how many, and why now?"</w:t>
      </w:r>
    </w:p>
    <w:p w:rsidR="00000000" w:rsidDel="00000000" w:rsidP="00000000" w:rsidRDefault="00000000" w:rsidRPr="00000000" w14:paraId="000002B1">
      <w:pPr>
        <w:pStyle w:val="Heading2"/>
        <w:pBdr>
          <w:top w:space="0" w:sz="0" w:val="nil"/>
          <w:left w:space="0" w:sz="0" w:val="nil"/>
          <w:bottom w:space="0" w:sz="0" w:val="nil"/>
          <w:right w:space="0" w:sz="0" w:val="nil"/>
        </w:pBdr>
        <w:shd w:fill="auto" w:val="clear"/>
        <w:spacing w:after="280" w:before="280" w:line="240" w:lineRule="auto"/>
        <w:jc w:val="left"/>
        <w:rPr>
          <w:b w:val="0"/>
          <w:bCs w:val="0"/>
          <w:smallCaps w:val="0"/>
          <w:sz w:val="20"/>
          <w:szCs w:val="20"/>
        </w:rPr>
      </w:pPr>
      <w:bookmarkStart w:colFirst="0" w:colLast="0" w:name="_j8zuvbts59do" w:id="30"/>
      <w:bookmarkEnd w:id="30"/>
      <w:r w:rsidDel="00000000" w:rsidR="00000000" w:rsidRPr="00000000">
        <w:rPr>
          <w:rtl w:val="0"/>
        </w:rPr>
      </w:r>
    </w:p>
    <w:p w:rsidR="00000000" w:rsidDel="00000000" w:rsidP="00000000" w:rsidRDefault="00000000" w:rsidRPr="00000000" w14:paraId="000002B2">
      <w:pPr>
        <w:spacing w:after="280" w:before="280" w:lineRule="auto"/>
        <w:rPr>
          <w:rFonts w:ascii="Lexend" w:cs="Lexend" w:eastAsia="Lexend" w:hAnsi="Lexend"/>
          <w:b w:val="1"/>
          <w:bCs w:val="1"/>
          <w:color w:val="33333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3">
      <w:pPr>
        <w:widowControl w:val="0"/>
        <w:spacing w:line="276"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Is the Market Large Enough and Is Now the Right Time?</w:t>
      </w:r>
    </w:p>
    <w:p w:rsidR="00000000" w:rsidDel="00000000" w:rsidP="00000000" w:rsidRDefault="00000000" w:rsidRPr="00000000" w14:paraId="000002B4">
      <w:pPr>
        <w:widowControl w:val="0"/>
        <w:spacing w:line="276" w:lineRule="auto"/>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B5">
      <w:pPr>
        <w:widowControl w:val="0"/>
        <w:spacing w:line="276"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There are approximately </w:t>
      </w:r>
      <w:r w:rsidDel="00000000" w:rsidR="00000000" w:rsidRPr="00000000">
        <w:rPr>
          <w:rFonts w:ascii="Lexend" w:cs="Lexend" w:eastAsia="Lexend" w:hAnsi="Lexend"/>
          <w:b w:val="1"/>
          <w:bCs w:val="1"/>
          <w:sz w:val="22"/>
          <w:szCs w:val="22"/>
          <w:rtl w:val="0"/>
        </w:rPr>
        <w:t xml:space="preserve">7-8 million in-service teachers. </w:t>
      </w:r>
      <w:r w:rsidDel="00000000" w:rsidR="00000000" w:rsidRPr="00000000">
        <w:rPr>
          <w:rFonts w:ascii="Lexend" w:cs="Lexend" w:eastAsia="Lexend" w:hAnsi="Lexend"/>
          <w:sz w:val="22"/>
          <w:szCs w:val="22"/>
          <w:rtl w:val="0"/>
        </w:rPr>
        <w:t xml:space="preserve">The Arab region and North Africa sustain a pipeline of about</w:t>
      </w:r>
      <w:r w:rsidDel="00000000" w:rsidR="00000000" w:rsidRPr="00000000">
        <w:rPr>
          <w:rFonts w:ascii="Lexend" w:cs="Lexend" w:eastAsia="Lexend" w:hAnsi="Lexend"/>
          <w:b w:val="1"/>
          <w:bCs w:val="1"/>
          <w:sz w:val="22"/>
          <w:szCs w:val="22"/>
          <w:rtl w:val="0"/>
        </w:rPr>
        <w:t xml:space="preserve"> 300,000 to 500,000 pre-service teachers</w:t>
      </w:r>
      <w:r w:rsidDel="00000000" w:rsidR="00000000" w:rsidRPr="00000000">
        <w:rPr>
          <w:rFonts w:ascii="Lexend" w:cs="Lexend" w:eastAsia="Lexend" w:hAnsi="Lexend"/>
          <w:sz w:val="22"/>
          <w:szCs w:val="22"/>
          <w:rtl w:val="0"/>
        </w:rPr>
        <w:t xml:space="preserve"> annually, and over</w:t>
      </w:r>
      <w:r w:rsidDel="00000000" w:rsidR="00000000" w:rsidRPr="00000000">
        <w:rPr>
          <w:rFonts w:ascii="Lexend" w:cs="Lexend" w:eastAsia="Lexend" w:hAnsi="Lexend"/>
          <w:b w:val="1"/>
          <w:bCs w:val="1"/>
          <w:sz w:val="22"/>
          <w:szCs w:val="22"/>
          <w:rtl w:val="0"/>
        </w:rPr>
        <w:t xml:space="preserve"> 100 million students </w:t>
      </w:r>
      <w:r w:rsidDel="00000000" w:rsidR="00000000" w:rsidRPr="00000000">
        <w:rPr>
          <w:rFonts w:ascii="Lexend" w:cs="Lexend" w:eastAsia="Lexend" w:hAnsi="Lexend"/>
          <w:sz w:val="22"/>
          <w:szCs w:val="22"/>
          <w:rtl w:val="0"/>
        </w:rPr>
        <w:t xml:space="preserve">in </w:t>
      </w:r>
      <w:r w:rsidDel="00000000" w:rsidR="00000000" w:rsidRPr="00000000">
        <w:rPr>
          <w:rFonts w:ascii="Lexend" w:cs="Lexend" w:eastAsia="Lexend" w:hAnsi="Lexend"/>
          <w:b w:val="1"/>
          <w:bCs w:val="1"/>
          <w:sz w:val="22"/>
          <w:szCs w:val="22"/>
          <w:rtl w:val="0"/>
        </w:rPr>
        <w:t xml:space="preserve">2025</w:t>
      </w:r>
      <w:r w:rsidDel="00000000" w:rsidR="00000000" w:rsidRPr="00000000">
        <w:rPr>
          <w:rFonts w:ascii="Lexend" w:cs="Lexend" w:eastAsia="Lexend" w:hAnsi="Lexend"/>
          <w:sz w:val="22"/>
          <w:szCs w:val="22"/>
          <w:rtl w:val="0"/>
        </w:rPr>
        <w:t xml:space="preserve">, reflecting one of the world's largest youth and education sectors.</w:t>
      </w:r>
    </w:p>
    <w:p w:rsidR="00000000" w:rsidDel="00000000" w:rsidP="00000000" w:rsidRDefault="00000000" w:rsidRPr="00000000" w14:paraId="000002B6">
      <w:pPr>
        <w:widowControl w:val="0"/>
        <w:spacing w:line="276" w:lineRule="auto"/>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B7">
      <w:pPr>
        <w:widowControl w:val="0"/>
        <w:rPr>
          <w:rFonts w:ascii="Lexend" w:cs="Lexend" w:eastAsia="Lexend" w:hAnsi="Lexend"/>
          <w:sz w:val="22"/>
          <w:szCs w:val="22"/>
        </w:rPr>
      </w:pPr>
      <w:r w:rsidDel="00000000" w:rsidR="00000000" w:rsidRPr="00000000">
        <w:rPr>
          <w:rFonts w:ascii="Lexend" w:cs="Lexend" w:eastAsia="Lexend" w:hAnsi="Lexend"/>
          <w:sz w:val="22"/>
          <w:szCs w:val="22"/>
          <w:rtl w:val="0"/>
        </w:rPr>
        <w:t xml:space="preserve">Although over 500,000 new teachers are needed annually, professional development remains generic and disconnected. This long-standing challenge now has a scalable solution: AI offers an unprecedented opportunity to deliver personalized, accessible support at scale.</w:t>
      </w:r>
    </w:p>
    <w:p w:rsidR="00000000" w:rsidDel="00000000" w:rsidP="00000000" w:rsidRDefault="00000000" w:rsidRPr="00000000" w14:paraId="000002B8">
      <w:pPr>
        <w:widowControl w:val="0"/>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B9">
      <w:pPr>
        <w:widowControl w:val="0"/>
        <w:rPr>
          <w:rFonts w:ascii="Lexend" w:cs="Lexend" w:eastAsia="Lexend" w:hAnsi="Lexend"/>
          <w:sz w:val="22"/>
          <w:szCs w:val="22"/>
        </w:rPr>
      </w:pPr>
      <w:r w:rsidDel="00000000" w:rsidR="00000000" w:rsidRPr="00000000">
        <w:rPr>
          <w:rFonts w:ascii="Lexend" w:cs="Lexend" w:eastAsia="Lexend" w:hAnsi="Lexend"/>
          <w:sz w:val="22"/>
          <w:szCs w:val="22"/>
          <w:rtl w:val="0"/>
        </w:rPr>
        <w:t xml:space="preserve">Additionally, the education budgets currently are shifting, where the overall education market in the</w:t>
      </w:r>
      <w:r w:rsidDel="00000000" w:rsidR="00000000" w:rsidRPr="00000000">
        <w:rPr>
          <w:rFonts w:ascii="Lexend" w:cs="Lexend" w:eastAsia="Lexend" w:hAnsi="Lexend"/>
          <w:sz w:val="22"/>
          <w:szCs w:val="22"/>
          <w:highlight w:val="white"/>
          <w:rtl w:val="0"/>
        </w:rPr>
        <w:t xml:space="preserve"> MENA region </w:t>
      </w:r>
      <w:r w:rsidDel="00000000" w:rsidR="00000000" w:rsidRPr="00000000">
        <w:rPr>
          <w:rFonts w:ascii="Lexend" w:cs="Lexend" w:eastAsia="Lexend" w:hAnsi="Lexend"/>
          <w:sz w:val="22"/>
          <w:szCs w:val="22"/>
          <w:rtl w:val="0"/>
        </w:rPr>
        <w:t xml:space="preserve">is valued at about </w:t>
      </w:r>
      <w:r w:rsidDel="00000000" w:rsidR="00000000" w:rsidRPr="00000000">
        <w:rPr>
          <w:rFonts w:ascii="Lexend" w:cs="Lexend" w:eastAsia="Lexend" w:hAnsi="Lexend"/>
          <w:b w:val="1"/>
          <w:bCs w:val="1"/>
          <w:sz w:val="22"/>
          <w:szCs w:val="22"/>
          <w:rtl w:val="0"/>
        </w:rPr>
        <w:t xml:space="preserve">$115 billion </w:t>
      </w:r>
      <w:r w:rsidDel="00000000" w:rsidR="00000000" w:rsidRPr="00000000">
        <w:rPr>
          <w:rFonts w:ascii="Lexend" w:cs="Lexend" w:eastAsia="Lexend" w:hAnsi="Lexend"/>
          <w:sz w:val="22"/>
          <w:szCs w:val="22"/>
          <w:rtl w:val="0"/>
        </w:rPr>
        <w:t xml:space="preserve">and is projected to reach </w:t>
      </w:r>
      <w:r w:rsidDel="00000000" w:rsidR="00000000" w:rsidRPr="00000000">
        <w:rPr>
          <w:rFonts w:ascii="Lexend" w:cs="Lexend" w:eastAsia="Lexend" w:hAnsi="Lexend"/>
          <w:b w:val="1"/>
          <w:bCs w:val="1"/>
          <w:sz w:val="22"/>
          <w:szCs w:val="22"/>
          <w:rtl w:val="0"/>
        </w:rPr>
        <w:t xml:space="preserve">$175 billion</w:t>
      </w:r>
      <w:r w:rsidDel="00000000" w:rsidR="00000000" w:rsidRPr="00000000">
        <w:rPr>
          <w:rFonts w:ascii="Lexend" w:cs="Lexend" w:eastAsia="Lexend" w:hAnsi="Lexend"/>
          <w:sz w:val="22"/>
          <w:szCs w:val="22"/>
          <w:rtl w:val="0"/>
        </w:rPr>
        <w:t xml:space="preserve"> by 2027. Some of these shifts include: </w:t>
      </w:r>
    </w:p>
    <w:p w:rsidR="00000000" w:rsidDel="00000000" w:rsidP="00000000" w:rsidRDefault="00000000" w:rsidRPr="00000000" w14:paraId="000002BA">
      <w:pPr>
        <w:widowControl w:val="0"/>
        <w:numPr>
          <w:ilvl w:val="0"/>
          <w:numId w:val="26"/>
        </w:numPr>
        <w:ind w:left="720" w:hanging="360"/>
        <w:rPr>
          <w:rFonts w:ascii="Lexend" w:cs="Lexend" w:eastAsia="Lexend" w:hAnsi="Lexend"/>
          <w:sz w:val="22"/>
          <w:szCs w:val="22"/>
        </w:rPr>
      </w:pPr>
      <w:r w:rsidDel="00000000" w:rsidR="00000000" w:rsidRPr="00000000">
        <w:rPr>
          <w:rFonts w:ascii="Lexend" w:cs="Lexend" w:eastAsia="Lexend" w:hAnsi="Lexend"/>
          <w:sz w:val="22"/>
          <w:szCs w:val="22"/>
          <w:rtl w:val="0"/>
        </w:rPr>
        <w:t xml:space="preserve">There are economic transformation programs (like Saudi Vision 2030) and national digital talent strategies in leading markets (UAE, Saudi Arabia, Egypt) accelerate spending on educator development.</w:t>
      </w:r>
    </w:p>
    <w:p w:rsidR="00000000" w:rsidDel="00000000" w:rsidP="00000000" w:rsidRDefault="00000000" w:rsidRPr="00000000" w14:paraId="000002BB">
      <w:pPr>
        <w:widowControl w:val="0"/>
        <w:numPr>
          <w:ilvl w:val="0"/>
          <w:numId w:val="2"/>
        </w:numPr>
        <w:spacing w:line="276" w:lineRule="auto"/>
        <w:ind w:left="720" w:hanging="360"/>
        <w:rPr>
          <w:rFonts w:ascii="Roboto" w:cs="Roboto" w:eastAsia="Roboto" w:hAnsi="Roboto"/>
          <w:sz w:val="22"/>
          <w:szCs w:val="22"/>
        </w:rPr>
      </w:pPr>
      <w:r w:rsidDel="00000000" w:rsidR="00000000" w:rsidRPr="00000000">
        <w:rPr>
          <w:rFonts w:ascii="Lexend" w:cs="Lexend" w:eastAsia="Lexend" w:hAnsi="Lexend"/>
          <w:b w:val="1"/>
          <w:bCs w:val="1"/>
          <w:sz w:val="22"/>
          <w:szCs w:val="22"/>
          <w:rtl w:val="0"/>
        </w:rPr>
        <w:t xml:space="preserve">EdTech and digital platforms </w:t>
      </w:r>
      <w:r w:rsidDel="00000000" w:rsidR="00000000" w:rsidRPr="00000000">
        <w:rPr>
          <w:rFonts w:ascii="Lexend" w:cs="Lexend" w:eastAsia="Lexend" w:hAnsi="Lexend"/>
          <w:sz w:val="22"/>
          <w:szCs w:val="22"/>
          <w:rtl w:val="0"/>
        </w:rPr>
        <w:t xml:space="preserve">adoption is surging, supported by over </w:t>
      </w:r>
      <w:r w:rsidDel="00000000" w:rsidR="00000000" w:rsidRPr="00000000">
        <w:rPr>
          <w:rFonts w:ascii="Lexend" w:cs="Lexend" w:eastAsia="Lexend" w:hAnsi="Lexend"/>
          <w:b w:val="1"/>
          <w:bCs w:val="1"/>
          <w:sz w:val="22"/>
          <w:szCs w:val="22"/>
          <w:rtl w:val="0"/>
        </w:rPr>
        <w:t xml:space="preserve">$1.5 billion in venture investment just in Q1 2025</w:t>
      </w:r>
      <w:r w:rsidDel="00000000" w:rsidR="00000000" w:rsidRPr="00000000">
        <w:rPr>
          <w:rFonts w:ascii="Lexend" w:cs="Lexend" w:eastAsia="Lexend" w:hAnsi="Lexend"/>
          <w:sz w:val="22"/>
          <w:szCs w:val="22"/>
          <w:rtl w:val="0"/>
        </w:rPr>
        <w:t xml:space="preserve">, reflecting the region's prioritization of scalable teacher and professional training</w:t>
      </w:r>
    </w:p>
    <w:p w:rsidR="00000000" w:rsidDel="00000000" w:rsidP="00000000" w:rsidRDefault="00000000" w:rsidRPr="00000000" w14:paraId="000002BC">
      <w:pPr>
        <w:widowControl w:val="0"/>
        <w:spacing w:line="276" w:lineRule="auto"/>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BD">
      <w:pPr>
        <w:widowControl w:val="0"/>
        <w:spacing w:line="276"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Finally,</w:t>
      </w:r>
      <w:r w:rsidDel="00000000" w:rsidR="00000000" w:rsidRPr="00000000">
        <w:rPr>
          <w:rFonts w:ascii="Lexend" w:cs="Lexend" w:eastAsia="Lexend" w:hAnsi="Lexend"/>
          <w:b w:val="1"/>
          <w:bCs w:val="1"/>
          <w:sz w:val="22"/>
          <w:szCs w:val="22"/>
          <w:rtl w:val="0"/>
        </w:rPr>
        <w:t xml:space="preserve"> Teacher education programs represent a significant adjacent market for RafiqAI.</w:t>
      </w:r>
      <w:r w:rsidDel="00000000" w:rsidR="00000000" w:rsidRPr="00000000">
        <w:rPr>
          <w:rFonts w:ascii="Lexend" w:cs="Lexend" w:eastAsia="Lexend" w:hAnsi="Lexend"/>
          <w:sz w:val="22"/>
          <w:szCs w:val="22"/>
          <w:rtl w:val="0"/>
        </w:rPr>
        <w:t xml:space="preserve"> Across the Arab region and North Africa—particularly in </w:t>
      </w:r>
      <w:r w:rsidDel="00000000" w:rsidR="00000000" w:rsidRPr="00000000">
        <w:rPr>
          <w:rFonts w:ascii="Lexend" w:cs="Lexend" w:eastAsia="Lexend" w:hAnsi="Lexend"/>
          <w:b w:val="1"/>
          <w:bCs w:val="1"/>
          <w:sz w:val="22"/>
          <w:szCs w:val="22"/>
          <w:rtl w:val="0"/>
        </w:rPr>
        <w:t xml:space="preserve">Saudi Arabia</w:t>
      </w:r>
      <w:r w:rsidDel="00000000" w:rsidR="00000000" w:rsidRPr="00000000">
        <w:rPr>
          <w:rFonts w:ascii="Lexend" w:cs="Lexend" w:eastAsia="Lexend" w:hAnsi="Lexend"/>
          <w:sz w:val="22"/>
          <w:szCs w:val="22"/>
          <w:rtl w:val="0"/>
        </w:rPr>
        <w:t xml:space="preserve">, the </w:t>
      </w:r>
      <w:r w:rsidDel="00000000" w:rsidR="00000000" w:rsidRPr="00000000">
        <w:rPr>
          <w:rFonts w:ascii="Lexend" w:cs="Lexend" w:eastAsia="Lexend" w:hAnsi="Lexend"/>
          <w:b w:val="1"/>
          <w:bCs w:val="1"/>
          <w:sz w:val="22"/>
          <w:szCs w:val="22"/>
          <w:rtl w:val="0"/>
        </w:rPr>
        <w:t xml:space="preserve">United Arab of Emirates</w:t>
      </w:r>
      <w:r w:rsidDel="00000000" w:rsidR="00000000" w:rsidRPr="00000000">
        <w:rPr>
          <w:rFonts w:ascii="Lexend" w:cs="Lexend" w:eastAsia="Lexend" w:hAnsi="Lexend"/>
          <w:sz w:val="22"/>
          <w:szCs w:val="22"/>
          <w:rtl w:val="0"/>
        </w:rPr>
        <w:t xml:space="preserve">, </w:t>
      </w:r>
      <w:r w:rsidDel="00000000" w:rsidR="00000000" w:rsidRPr="00000000">
        <w:rPr>
          <w:rFonts w:ascii="Lexend" w:cs="Lexend" w:eastAsia="Lexend" w:hAnsi="Lexend"/>
          <w:b w:val="1"/>
          <w:bCs w:val="1"/>
          <w:sz w:val="22"/>
          <w:szCs w:val="22"/>
          <w:rtl w:val="0"/>
        </w:rPr>
        <w:t xml:space="preserve">Kuwait, and Jordan</w:t>
      </w:r>
      <w:r w:rsidDel="00000000" w:rsidR="00000000" w:rsidRPr="00000000">
        <w:rPr>
          <w:rFonts w:ascii="Lexend" w:cs="Lexend" w:eastAsia="Lexend" w:hAnsi="Lexend"/>
          <w:sz w:val="22"/>
          <w:szCs w:val="22"/>
          <w:rtl w:val="0"/>
        </w:rPr>
        <w:t xml:space="preserve">—teacher preparation programs include </w:t>
      </w:r>
      <w:r w:rsidDel="00000000" w:rsidR="00000000" w:rsidRPr="00000000">
        <w:rPr>
          <w:rFonts w:ascii="Lexend" w:cs="Lexend" w:eastAsia="Lexend" w:hAnsi="Lexend"/>
          <w:b w:val="1"/>
          <w:bCs w:val="1"/>
          <w:sz w:val="22"/>
          <w:szCs w:val="22"/>
          <w:rtl w:val="0"/>
        </w:rPr>
        <w:t xml:space="preserve">guided practicums</w:t>
      </w:r>
      <w:r w:rsidDel="00000000" w:rsidR="00000000" w:rsidRPr="00000000">
        <w:rPr>
          <w:rFonts w:ascii="Lexend" w:cs="Lexend" w:eastAsia="Lexend" w:hAnsi="Lexend"/>
          <w:sz w:val="22"/>
          <w:szCs w:val="22"/>
          <w:rtl w:val="0"/>
        </w:rPr>
        <w:t xml:space="preserve">,</w:t>
      </w:r>
      <w:r w:rsidDel="00000000" w:rsidR="00000000" w:rsidRPr="00000000">
        <w:rPr>
          <w:rFonts w:ascii="Lexend" w:cs="Lexend" w:eastAsia="Lexend" w:hAnsi="Lexend"/>
          <w:b w:val="1"/>
          <w:bCs w:val="1"/>
          <w:sz w:val="22"/>
          <w:szCs w:val="22"/>
          <w:rtl w:val="0"/>
        </w:rPr>
        <w:t xml:space="preserve"> mentorship</w:t>
      </w:r>
      <w:r w:rsidDel="00000000" w:rsidR="00000000" w:rsidRPr="00000000">
        <w:rPr>
          <w:rFonts w:ascii="Lexend" w:cs="Lexend" w:eastAsia="Lexend" w:hAnsi="Lexend"/>
          <w:sz w:val="22"/>
          <w:szCs w:val="22"/>
          <w:rtl w:val="0"/>
        </w:rPr>
        <w:t xml:space="preserve">, and </w:t>
      </w:r>
      <w:r w:rsidDel="00000000" w:rsidR="00000000" w:rsidRPr="00000000">
        <w:rPr>
          <w:rFonts w:ascii="Lexend" w:cs="Lexend" w:eastAsia="Lexend" w:hAnsi="Lexend"/>
          <w:b w:val="1"/>
          <w:bCs w:val="1"/>
          <w:sz w:val="22"/>
          <w:szCs w:val="22"/>
          <w:rtl w:val="0"/>
        </w:rPr>
        <w:t xml:space="preserve">teaching practice placements</w:t>
      </w:r>
      <w:r w:rsidDel="00000000" w:rsidR="00000000" w:rsidRPr="00000000">
        <w:rPr>
          <w:rFonts w:ascii="Lexend" w:cs="Lexend" w:eastAsia="Lexend" w:hAnsi="Lexend"/>
          <w:sz w:val="22"/>
          <w:szCs w:val="22"/>
          <w:rtl w:val="0"/>
        </w:rPr>
        <w:t xml:space="preserve">. </w:t>
      </w:r>
    </w:p>
    <w:p w:rsidR="00000000" w:rsidDel="00000000" w:rsidP="00000000" w:rsidRDefault="00000000" w:rsidRPr="00000000" w14:paraId="000002BE">
      <w:pPr>
        <w:widowControl w:val="0"/>
        <w:spacing w:line="276" w:lineRule="auto"/>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BF">
      <w:pPr>
        <w:widowControl w:val="0"/>
        <w:spacing w:line="276" w:lineRule="auto"/>
        <w:rPr>
          <w:rFonts w:ascii="Lexend" w:cs="Lexend" w:eastAsia="Lexend" w:hAnsi="Lexend"/>
          <w:sz w:val="20"/>
          <w:szCs w:val="20"/>
        </w:rPr>
      </w:pPr>
      <w:r w:rsidDel="00000000" w:rsidR="00000000" w:rsidRPr="00000000">
        <w:rPr>
          <w:rFonts w:ascii="Lexend" w:cs="Lexend" w:eastAsia="Lexend" w:hAnsi="Lexend"/>
          <w:sz w:val="22"/>
          <w:szCs w:val="22"/>
          <w:rtl w:val="0"/>
        </w:rPr>
        <w:t xml:space="preserve">These supervision models mirror in-service teacher coaching, making them highly compatible with RafiqAI’s features. By supporting pre-service teacher training, RafiqAI could expand its impact beyond schools into universities and teacher training institutes, tapping into a substantial, under-digitized segment of the education market.</w:t>
      </w:r>
      <w:r w:rsidDel="00000000" w:rsidR="00000000" w:rsidRPr="00000000">
        <w:rPr>
          <w:rtl w:val="0"/>
        </w:rPr>
      </w:r>
    </w:p>
    <w:p w:rsidR="00000000" w:rsidDel="00000000" w:rsidP="00000000" w:rsidRDefault="00000000" w:rsidRPr="00000000" w14:paraId="000002C0">
      <w:pPr>
        <w:spacing w:after="280" w:before="280" w:lineRule="auto"/>
        <w:rPr>
          <w:rFonts w:ascii="Lexend" w:cs="Lexend" w:eastAsia="Lexend" w:hAnsi="Lexend"/>
          <w:b w:val="1"/>
          <w:bCs w:val="1"/>
          <w:color w:val="33333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C1">
      <w:pPr>
        <w:spacing w:after="280" w:before="280" w:lineRule="auto"/>
        <w:rPr>
          <w:rFonts w:ascii="Lexend" w:cs="Lexend" w:eastAsia="Lexend" w:hAnsi="Lexend"/>
          <w:b w:val="1"/>
          <w:bCs w:val="1"/>
          <w:color w:val="3b968e"/>
          <w:sz w:val="46"/>
          <w:szCs w:val="46"/>
        </w:rPr>
      </w:pPr>
      <w:r w:rsidDel="00000000" w:rsidR="00000000" w:rsidRPr="00000000">
        <w:rPr>
          <w:rtl w:val="0"/>
        </w:rPr>
      </w:r>
    </w:p>
    <w:p w:rsidR="00000000" w:rsidDel="00000000" w:rsidP="00000000" w:rsidRDefault="00000000" w:rsidRPr="00000000" w14:paraId="000002C2">
      <w:pPr>
        <w:spacing w:after="280" w:before="280" w:lineRule="auto"/>
        <w:rPr>
          <w:rFonts w:ascii="Lexend" w:cs="Lexend" w:eastAsia="Lexend" w:hAnsi="Lexend"/>
          <w:b w:val="1"/>
          <w:bCs w:val="1"/>
          <w:color w:val="3b968e"/>
          <w:sz w:val="46"/>
          <w:szCs w:val="46"/>
        </w:rPr>
      </w:pPr>
      <w:r w:rsidDel="00000000" w:rsidR="00000000" w:rsidRPr="00000000">
        <w:rPr>
          <w:rtl w:val="0"/>
        </w:rPr>
      </w:r>
    </w:p>
    <w:p w:rsidR="00000000" w:rsidDel="00000000" w:rsidP="00000000" w:rsidRDefault="00000000" w:rsidRPr="00000000" w14:paraId="000002C3">
      <w:pPr>
        <w:spacing w:after="280" w:before="280" w:lineRule="auto"/>
        <w:rPr>
          <w:rFonts w:ascii="Lexend" w:cs="Lexend" w:eastAsia="Lexend" w:hAnsi="Lexend"/>
          <w:b w:val="1"/>
          <w:bCs w:val="1"/>
          <w:color w:val="3b968e"/>
          <w:sz w:val="46"/>
          <w:szCs w:val="46"/>
        </w:rPr>
      </w:pPr>
      <w:r w:rsidDel="00000000" w:rsidR="00000000" w:rsidRPr="00000000">
        <w:rPr>
          <w:rtl w:val="0"/>
        </w:rPr>
      </w:r>
    </w:p>
    <w:p w:rsidR="00000000" w:rsidDel="00000000" w:rsidP="00000000" w:rsidRDefault="00000000" w:rsidRPr="00000000" w14:paraId="000002C4">
      <w:pPr>
        <w:spacing w:after="280" w:before="280" w:lineRule="auto"/>
        <w:rPr>
          <w:rFonts w:ascii="Lexend" w:cs="Lexend" w:eastAsia="Lexend" w:hAnsi="Lexend"/>
          <w:b w:val="1"/>
          <w:bCs w:val="1"/>
          <w:color w:val="3b968e"/>
          <w:sz w:val="46"/>
          <w:szCs w:val="46"/>
        </w:rPr>
      </w:pPr>
      <w:r w:rsidDel="00000000" w:rsidR="00000000" w:rsidRPr="00000000">
        <w:rPr>
          <w:rFonts w:ascii="Lexend" w:cs="Lexend" w:eastAsia="Lexend" w:hAnsi="Lexend"/>
          <w:b w:val="1"/>
          <w:bCs w:val="1"/>
          <w:color w:val="3b968e"/>
          <w:sz w:val="46"/>
          <w:szCs w:val="46"/>
          <w:rtl w:val="0"/>
        </w:rPr>
        <w:t xml:space="preserve">PRODUCT FUNCTIONALITY/</w:t>
        <w:br w:type="textWrapping"/>
        <w:t xml:space="preserve">MARKET UNDERSTANDING /</w:t>
        <w:br w:type="textWrapping"/>
        <w:t xml:space="preserve">CUSTOMER VALIDATION</w:t>
      </w:r>
    </w:p>
    <w:p w:rsidR="00000000" w:rsidDel="00000000" w:rsidP="00000000" w:rsidRDefault="00000000" w:rsidRPr="00000000" w14:paraId="000002C5">
      <w:pPr>
        <w:pStyle w:val="Heading2"/>
        <w:pBdr>
          <w:top w:space="0" w:sz="0" w:val="nil"/>
          <w:left w:space="0" w:sz="0" w:val="nil"/>
          <w:bottom w:space="0" w:sz="0" w:val="nil"/>
          <w:right w:space="0" w:sz="0" w:val="nil"/>
        </w:pBdr>
        <w:shd w:fill="auto" w:val="clear"/>
        <w:spacing w:after="280" w:before="280" w:line="240" w:lineRule="auto"/>
        <w:jc w:val="left"/>
        <w:rPr>
          <w:b w:val="0"/>
          <w:bCs w:val="0"/>
          <w:smallCaps w:val="0"/>
          <w:sz w:val="20"/>
          <w:szCs w:val="20"/>
        </w:rPr>
      </w:pPr>
      <w:bookmarkStart w:colFirst="0" w:colLast="0" w:name="_nvs2yn695oi5" w:id="31"/>
      <w:bookmarkEnd w:id="31"/>
      <w:r w:rsidDel="00000000" w:rsidR="00000000" w:rsidRPr="00000000">
        <w:rPr>
          <w:smallCaps w:val="0"/>
          <w:sz w:val="28"/>
          <w:szCs w:val="28"/>
          <w:rtl w:val="0"/>
        </w:rPr>
        <w:t xml:space="preserve">Q12: How Are You Different From Competitors?</w:t>
      </w:r>
      <w:r w:rsidDel="00000000" w:rsidR="00000000" w:rsidRPr="00000000">
        <w:rPr>
          <w:b w:val="0"/>
          <w:bCs w:val="0"/>
          <w:smallCaps w:val="0"/>
          <w:sz w:val="20"/>
          <w:szCs w:val="20"/>
          <w:rtl w:val="0"/>
        </w:rPr>
        <w:br w:type="textWrapping"/>
        <w:t xml:space="preserve">"If there are other services tackling the same problem, what makes your approach better or different? How do you plan to respond if competition intensifies in future?"</w:t>
      </w:r>
    </w:p>
    <w:p w:rsidR="00000000" w:rsidDel="00000000" w:rsidP="00000000" w:rsidRDefault="00000000" w:rsidRPr="00000000" w14:paraId="000002C6">
      <w:pPr>
        <w:pStyle w:val="Heading2"/>
        <w:pBdr>
          <w:top w:space="0" w:sz="0" w:val="nil"/>
          <w:left w:space="0" w:sz="0" w:val="nil"/>
          <w:bottom w:space="0" w:sz="0" w:val="nil"/>
          <w:right w:space="0" w:sz="0" w:val="nil"/>
        </w:pBdr>
        <w:shd w:fill="auto" w:val="clear"/>
        <w:spacing w:after="280" w:before="280" w:line="240" w:lineRule="auto"/>
        <w:jc w:val="left"/>
        <w:rPr>
          <w:smallCaps w:val="0"/>
          <w:sz w:val="20"/>
          <w:szCs w:val="20"/>
        </w:rPr>
      </w:pPr>
      <w:bookmarkStart w:colFirst="0" w:colLast="0" w:name="_qfbpm5wa6yn6" w:id="32"/>
      <w:bookmarkEnd w:id="32"/>
      <w:r w:rsidDel="00000000" w:rsidR="00000000" w:rsidRPr="00000000">
        <w:rPr>
          <w:rtl w:val="0"/>
        </w:rPr>
      </w:r>
    </w:p>
    <w:p w:rsidR="00000000" w:rsidDel="00000000" w:rsidP="00000000" w:rsidRDefault="00000000" w:rsidRPr="00000000" w14:paraId="000002C7">
      <w:pPr>
        <w:spacing w:after="280" w:before="280" w:lineRule="auto"/>
        <w:rPr>
          <w:rFonts w:ascii="Lexend" w:cs="Lexend" w:eastAsia="Lexend" w:hAnsi="Lexend"/>
          <w:b w:val="1"/>
          <w:bCs w:val="1"/>
          <w:color w:val="33333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C8">
      <w:pPr>
        <w:widowControl w:val="0"/>
        <w:spacing w:line="276"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How Are we Different From Competitors</w:t>
      </w:r>
    </w:p>
    <w:p w:rsidR="00000000" w:rsidDel="00000000" w:rsidP="00000000" w:rsidRDefault="00000000" w:rsidRPr="00000000" w14:paraId="000002C9">
      <w:pPr>
        <w:widowControl w:val="0"/>
        <w:spacing w:line="276" w:lineRule="auto"/>
        <w:rPr>
          <w:rFonts w:ascii="Lexend" w:cs="Lexend" w:eastAsia="Lexend" w:hAnsi="Lexend"/>
          <w:b w:val="1"/>
          <w:bCs w:val="1"/>
          <w:sz w:val="28"/>
          <w:szCs w:val="28"/>
        </w:rPr>
      </w:pPr>
      <w:r w:rsidDel="00000000" w:rsidR="00000000" w:rsidRPr="00000000">
        <w:rPr>
          <w:rtl w:val="0"/>
        </w:rPr>
      </w:r>
    </w:p>
    <w:p w:rsidR="00000000" w:rsidDel="00000000" w:rsidP="00000000" w:rsidRDefault="00000000" w:rsidRPr="00000000" w14:paraId="000002CA">
      <w:pPr>
        <w:widowControl w:val="0"/>
        <w:spacing w:line="276"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We have deep respect for the existing players digitizing teacher coaching, and our research has closely examined solutions like </w:t>
      </w:r>
      <w:hyperlink r:id="rId29">
        <w:r w:rsidDel="00000000" w:rsidR="00000000" w:rsidRPr="00000000">
          <w:rPr>
            <w:rFonts w:ascii="Lexend" w:cs="Lexend" w:eastAsia="Lexend" w:hAnsi="Lexend"/>
            <w:color w:val="1155cc"/>
            <w:sz w:val="22"/>
            <w:szCs w:val="22"/>
            <w:u w:val="single"/>
            <w:rtl w:val="0"/>
          </w:rPr>
          <w:t xml:space="preserve">Lumivero</w:t>
        </w:r>
      </w:hyperlink>
      <w:r w:rsidDel="00000000" w:rsidR="00000000" w:rsidRPr="00000000">
        <w:rPr>
          <w:rFonts w:ascii="Lexend" w:cs="Lexend" w:eastAsia="Lexend" w:hAnsi="Lexend"/>
          <w:sz w:val="22"/>
          <w:szCs w:val="22"/>
          <w:rtl w:val="0"/>
        </w:rPr>
        <w:t xml:space="preserve">, </w:t>
      </w:r>
      <w:hyperlink r:id="rId30">
        <w:r w:rsidDel="00000000" w:rsidR="00000000" w:rsidRPr="00000000">
          <w:rPr>
            <w:rFonts w:ascii="Lexend" w:cs="Lexend" w:eastAsia="Lexend" w:hAnsi="Lexend"/>
            <w:color w:val="1155cc"/>
            <w:sz w:val="22"/>
            <w:szCs w:val="22"/>
            <w:u w:val="single"/>
            <w:rtl w:val="0"/>
          </w:rPr>
          <w:t xml:space="preserve">Tevera</w:t>
        </w:r>
      </w:hyperlink>
      <w:r w:rsidDel="00000000" w:rsidR="00000000" w:rsidRPr="00000000">
        <w:rPr>
          <w:rFonts w:ascii="Lexend" w:cs="Lexend" w:eastAsia="Lexend" w:hAnsi="Lexend"/>
          <w:sz w:val="22"/>
          <w:szCs w:val="22"/>
          <w:rtl w:val="0"/>
        </w:rPr>
        <w:t xml:space="preserve">, </w:t>
      </w:r>
      <w:hyperlink r:id="rId31">
        <w:r w:rsidDel="00000000" w:rsidR="00000000" w:rsidRPr="00000000">
          <w:rPr>
            <w:rFonts w:ascii="Lexend" w:cs="Lexend" w:eastAsia="Lexend" w:hAnsi="Lexend"/>
            <w:color w:val="1155cc"/>
            <w:sz w:val="22"/>
            <w:szCs w:val="22"/>
            <w:u w:val="single"/>
            <w:rtl w:val="0"/>
          </w:rPr>
          <w:t xml:space="preserve">SchoolMint</w:t>
        </w:r>
      </w:hyperlink>
      <w:r w:rsidDel="00000000" w:rsidR="00000000" w:rsidRPr="00000000">
        <w:rPr>
          <w:rFonts w:ascii="Lexend" w:cs="Lexend" w:eastAsia="Lexend" w:hAnsi="Lexend"/>
          <w:sz w:val="22"/>
          <w:szCs w:val="22"/>
          <w:rtl w:val="0"/>
        </w:rPr>
        <w:t xml:space="preserve">, and </w:t>
      </w:r>
      <w:hyperlink r:id="rId32">
        <w:r w:rsidDel="00000000" w:rsidR="00000000" w:rsidRPr="00000000">
          <w:rPr>
            <w:rFonts w:ascii="Lexend" w:cs="Lexend" w:eastAsia="Lexend" w:hAnsi="Lexend"/>
            <w:color w:val="1155cc"/>
            <w:sz w:val="22"/>
            <w:szCs w:val="22"/>
            <w:u w:val="single"/>
            <w:rtl w:val="0"/>
          </w:rPr>
          <w:t xml:space="preserve">Edthena</w:t>
        </w:r>
      </w:hyperlink>
      <w:r w:rsidDel="00000000" w:rsidR="00000000" w:rsidRPr="00000000">
        <w:rPr>
          <w:rFonts w:ascii="Lexend" w:cs="Lexend" w:eastAsia="Lexend" w:hAnsi="Lexend"/>
          <w:sz w:val="22"/>
          <w:szCs w:val="22"/>
          <w:rtl w:val="0"/>
        </w:rPr>
        <w:t xml:space="preserve">. However, RafiqAI is not an incremental improvement; it is a fundamental shift from administrative platforms to an intelligent growth partner. Our differentiation is structural and unfolds across three layers: product, model, and technology.</w:t>
      </w:r>
    </w:p>
    <w:p w:rsidR="00000000" w:rsidDel="00000000" w:rsidP="00000000" w:rsidRDefault="00000000" w:rsidRPr="00000000" w14:paraId="000002CB">
      <w:pPr>
        <w:widowControl w:val="0"/>
        <w:spacing w:line="276" w:lineRule="auto"/>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CC">
      <w:pPr>
        <w:widowControl w:val="0"/>
        <w:numPr>
          <w:ilvl w:val="0"/>
          <w:numId w:val="31"/>
        </w:numPr>
        <w:spacing w:line="276" w:lineRule="auto"/>
        <w:ind w:left="72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Product &amp; Accessibility: </w:t>
      </w:r>
      <w:r w:rsidDel="00000000" w:rsidR="00000000" w:rsidRPr="00000000">
        <w:rPr>
          <w:rFonts w:ascii="Lexend" w:cs="Lexend" w:eastAsia="Lexend" w:hAnsi="Lexend"/>
          <w:sz w:val="22"/>
          <w:szCs w:val="22"/>
          <w:rtl w:val="0"/>
        </w:rPr>
        <w:t xml:space="preserve">An App-First Experience for Teachers, Not Just an Admin Platform</w:t>
        <w:br w:type="textWrapping"/>
        <w:t xml:space="preserve">While competitors like Lumivero and Tevera offer complex web-based platforms focused on streamlining administrative tasks for program managers (e.g., placement, evaluation tracking), RafiqAI is a mobile-first app designed for the teacher. SchoolMint Grow is part of a broader LMS, which can feel institutional. </w:t>
        <w:br w:type="textWrapping"/>
        <w:t xml:space="preserve">Our approach is a strategic choice for accessibility and adoption. We meet teachers in their classroom, on their phone, fitting seamlessly into their workflow rather than adding another desktop burden. This focus on user-centric design drives higher engagement and daily usage, which is the foundation for everything else.</w:t>
        <w:br w:type="textWrapping"/>
      </w:r>
    </w:p>
    <w:p w:rsidR="00000000" w:rsidDel="00000000" w:rsidP="00000000" w:rsidRDefault="00000000" w:rsidRPr="00000000" w14:paraId="000002CD">
      <w:pPr>
        <w:widowControl w:val="0"/>
        <w:numPr>
          <w:ilvl w:val="0"/>
          <w:numId w:val="31"/>
        </w:numPr>
        <w:spacing w:line="276" w:lineRule="auto"/>
        <w:ind w:left="72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Business Model: </w:t>
      </w:r>
      <w:r w:rsidDel="00000000" w:rsidR="00000000" w:rsidRPr="00000000">
        <w:rPr>
          <w:rFonts w:ascii="Lexend" w:cs="Lexend" w:eastAsia="Lexend" w:hAnsi="Lexend"/>
          <w:sz w:val="22"/>
          <w:szCs w:val="22"/>
          <w:rtl w:val="0"/>
        </w:rPr>
        <w:t xml:space="preserve">The AI-Human Hybrid for Unmatched Scale and Depth</w:t>
        <w:br w:type="textWrapping"/>
        <w:br w:type="textWrapping"/>
        <w:t xml:space="preserve">Most solutions offer either administrative tracking for humans (Lumivero, Tevera, SchoolMint) or, in one case, AI-powered feedback (Edthena's AI Coach). RafiqAI is the only solution architectured from the ground up as a true AI-Human hybrid. This model is crucial for global scalability:</w:t>
      </w:r>
    </w:p>
    <w:p w:rsidR="00000000" w:rsidDel="00000000" w:rsidP="00000000" w:rsidRDefault="00000000" w:rsidRPr="00000000" w14:paraId="000002CE">
      <w:pPr>
        <w:widowControl w:val="0"/>
        <w:numPr>
          <w:ilvl w:val="1"/>
          <w:numId w:val="31"/>
        </w:numPr>
        <w:spacing w:line="276" w:lineRule="auto"/>
        <w:ind w:left="1440" w:hanging="360"/>
        <w:rPr>
          <w:rFonts w:ascii="Lexend" w:cs="Lexend" w:eastAsia="Lexend" w:hAnsi="Lexend"/>
          <w:b w:val="1"/>
          <w:bCs w:val="1"/>
          <w:sz w:val="22"/>
          <w:szCs w:val="22"/>
        </w:rPr>
      </w:pPr>
      <w:r w:rsidDel="00000000" w:rsidR="00000000" w:rsidRPr="00000000">
        <w:rPr>
          <w:rFonts w:ascii="Lexend" w:cs="Lexend" w:eastAsia="Lexend" w:hAnsi="Lexend"/>
          <w:sz w:val="22"/>
          <w:szCs w:val="22"/>
          <w:rtl w:val="0"/>
        </w:rPr>
        <w:t xml:space="preserve">AI does the heavy lifting: Like Edthena, we provide immediate, personalized feedback. But we go further by automating routine check-ins and administrative tasks, making coaching sustainable and affordable.</w:t>
      </w:r>
    </w:p>
    <w:p w:rsidR="00000000" w:rsidDel="00000000" w:rsidP="00000000" w:rsidRDefault="00000000" w:rsidRPr="00000000" w14:paraId="000002CF">
      <w:pPr>
        <w:widowControl w:val="0"/>
        <w:numPr>
          <w:ilvl w:val="1"/>
          <w:numId w:val="31"/>
        </w:numPr>
        <w:spacing w:line="276" w:lineRule="auto"/>
        <w:ind w:left="1440" w:hanging="360"/>
        <w:rPr>
          <w:rFonts w:ascii="Lexend" w:cs="Lexend" w:eastAsia="Lexend" w:hAnsi="Lexend"/>
          <w:b w:val="1"/>
          <w:bCs w:val="1"/>
          <w:sz w:val="22"/>
          <w:szCs w:val="22"/>
        </w:rPr>
      </w:pPr>
      <w:r w:rsidDel="00000000" w:rsidR="00000000" w:rsidRPr="00000000">
        <w:rPr>
          <w:rFonts w:ascii="Lexend" w:cs="Lexend" w:eastAsia="Lexend" w:hAnsi="Lexend"/>
          <w:sz w:val="22"/>
          <w:szCs w:val="22"/>
          <w:rtl w:val="0"/>
        </w:rPr>
        <w:t xml:space="preserve">Humans provide the magic: Coaches are amplified, not replaced. They are freed from the administrative tasks that dominate platforms like Tevera to focus on high-value empathy, strategy, and complex problem-solving.</w:t>
      </w:r>
    </w:p>
    <w:p w:rsidR="00000000" w:rsidDel="00000000" w:rsidP="00000000" w:rsidRDefault="00000000" w:rsidRPr="00000000" w14:paraId="000002D0">
      <w:pPr>
        <w:widowControl w:val="0"/>
        <w:spacing w:line="276" w:lineRule="auto"/>
        <w:ind w:left="810" w:firstLine="0"/>
        <w:rPr>
          <w:rFonts w:ascii="Lexend" w:cs="Lexend" w:eastAsia="Lexend" w:hAnsi="Lexend"/>
          <w:sz w:val="22"/>
          <w:szCs w:val="22"/>
        </w:rPr>
      </w:pPr>
      <w:r w:rsidDel="00000000" w:rsidR="00000000" w:rsidRPr="00000000">
        <w:rPr>
          <w:rFonts w:ascii="Lexend" w:cs="Lexend" w:eastAsia="Lexend" w:hAnsi="Lexend"/>
          <w:sz w:val="22"/>
          <w:szCs w:val="22"/>
          <w:rtl w:val="0"/>
        </w:rPr>
        <w:t xml:space="preserve">This allows us to serve massive markets (like the 7M teachers in MENA) without being constrained by the number of available human coaches, a limitation inherent in admin-focused models.</w:t>
      </w:r>
    </w:p>
    <w:p w:rsidR="00000000" w:rsidDel="00000000" w:rsidP="00000000" w:rsidRDefault="00000000" w:rsidRPr="00000000" w14:paraId="000002D1">
      <w:pPr>
        <w:widowControl w:val="0"/>
        <w:spacing w:line="276" w:lineRule="auto"/>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D2">
      <w:pPr>
        <w:widowControl w:val="0"/>
        <w:numPr>
          <w:ilvl w:val="0"/>
          <w:numId w:val="31"/>
        </w:numPr>
        <w:spacing w:line="276" w:lineRule="auto"/>
        <w:ind w:left="72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Core Technological Innovation: </w:t>
      </w:r>
      <w:r w:rsidDel="00000000" w:rsidR="00000000" w:rsidRPr="00000000">
        <w:rPr>
          <w:rFonts w:ascii="Lexend" w:cs="Lexend" w:eastAsia="Lexend" w:hAnsi="Lexend"/>
          <w:sz w:val="22"/>
          <w:szCs w:val="22"/>
          <w:rtl w:val="0"/>
        </w:rPr>
        <w:t xml:space="preserve">The RafiqAI Data Bank – Our Unfair Advantage</w:t>
        <w:br w:type="textWrapping"/>
        <w:t xml:space="preserve">This is our most significant and sustainable differentiator. Other platforms, including Edthena, treat each teacher interaction as a standalone event. RafiqAI does not.</w:t>
        <w:br w:type="textWrapping"/>
        <w:br w:type="textWrapping"/>
        <w:t xml:space="preserve">Our proprietary RafiqAI Data Bank is a temporal, memory-enabled database that builds a living, evolving profile of each teacher's growth journey. Unlike the static profiles and session logs of other platforms, it understands context over time. This is a paradigm shift with profound implications:</w:t>
      </w:r>
    </w:p>
    <w:p w:rsidR="00000000" w:rsidDel="00000000" w:rsidP="00000000" w:rsidRDefault="00000000" w:rsidRPr="00000000" w14:paraId="000002D3">
      <w:pPr>
        <w:widowControl w:val="0"/>
        <w:numPr>
          <w:ilvl w:val="1"/>
          <w:numId w:val="31"/>
        </w:numPr>
        <w:spacing w:line="276" w:lineRule="auto"/>
        <w:ind w:left="144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Unprecedented Personalization: </w:t>
      </w:r>
      <w:r w:rsidDel="00000000" w:rsidR="00000000" w:rsidRPr="00000000">
        <w:rPr>
          <w:rFonts w:ascii="Lexend" w:cs="Lexend" w:eastAsia="Lexend" w:hAnsi="Lexend"/>
          <w:sz w:val="22"/>
          <w:szCs w:val="22"/>
          <w:rtl w:val="0"/>
        </w:rPr>
        <w:t xml:space="preserve">The AI doesn’t just see a lesson; it sees the last 6 months of lessons, reflections, and feedback. It can ask: “How has your use of questioning techniques improved since last semester?” This creates feedback so contextual it feels like it comes from a trusted mentor who knows your entire history—a capability absent in all current competitors.</w:t>
      </w:r>
    </w:p>
    <w:p w:rsidR="00000000" w:rsidDel="00000000" w:rsidP="00000000" w:rsidRDefault="00000000" w:rsidRPr="00000000" w14:paraId="000002D4">
      <w:pPr>
        <w:widowControl w:val="0"/>
        <w:numPr>
          <w:ilvl w:val="1"/>
          <w:numId w:val="31"/>
        </w:numPr>
        <w:spacing w:line="276" w:lineRule="auto"/>
        <w:ind w:left="144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Built-In Stickiness &amp; The Network Effect:</w:t>
      </w:r>
      <w:r w:rsidDel="00000000" w:rsidR="00000000" w:rsidRPr="00000000">
        <w:rPr>
          <w:rFonts w:ascii="Lexend" w:cs="Lexend" w:eastAsia="Lexend" w:hAnsi="Lexend"/>
          <w:sz w:val="22"/>
          <w:szCs w:val="22"/>
          <w:rtl w:val="0"/>
        </w:rPr>
        <w:t xml:space="preserve"> This deep personalization creates immense switching costs. The RafiqAI Data Bank becomes a teacher’s invaluable digital professional identity. Leaving RafiqAI would mean leaving behind their entire documented growth history, much like leaving a social network means leaving your community. This "stickiness" is our moat and a barrier that simpler feedback tools cannot overcome.</w:t>
      </w:r>
    </w:p>
    <w:p w:rsidR="00000000" w:rsidDel="00000000" w:rsidP="00000000" w:rsidRDefault="00000000" w:rsidRPr="00000000" w14:paraId="000002D5">
      <w:pPr>
        <w:widowControl w:val="0"/>
        <w:numPr>
          <w:ilvl w:val="1"/>
          <w:numId w:val="31"/>
        </w:numPr>
        <w:spacing w:line="276" w:lineRule="auto"/>
        <w:ind w:left="1440" w:hanging="360"/>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The Platform for Future Growth: </w:t>
      </w:r>
      <w:r w:rsidDel="00000000" w:rsidR="00000000" w:rsidRPr="00000000">
        <w:rPr>
          <w:rFonts w:ascii="Lexend" w:cs="Lexend" w:eastAsia="Lexend" w:hAnsi="Lexend"/>
          <w:sz w:val="22"/>
          <w:szCs w:val="22"/>
          <w:rtl w:val="0"/>
        </w:rPr>
        <w:t xml:space="preserve">This asset is the key to our long-term vision. With a loyal, sticky user base, we can easily expand into adjacent, high-value services that go beyond what any single-point competitor offers:</w:t>
      </w:r>
    </w:p>
    <w:p w:rsidR="00000000" w:rsidDel="00000000" w:rsidP="00000000" w:rsidRDefault="00000000" w:rsidRPr="00000000" w14:paraId="000002D6">
      <w:pPr>
        <w:widowControl w:val="0"/>
        <w:numPr>
          <w:ilvl w:val="2"/>
          <w:numId w:val="31"/>
        </w:numPr>
        <w:spacing w:line="276" w:lineRule="auto"/>
        <w:ind w:left="216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Upselling certifications </w:t>
      </w:r>
      <w:r w:rsidDel="00000000" w:rsidR="00000000" w:rsidRPr="00000000">
        <w:rPr>
          <w:rFonts w:ascii="Lexend" w:cs="Lexend" w:eastAsia="Lexend" w:hAnsi="Lexend"/>
          <w:sz w:val="22"/>
          <w:szCs w:val="22"/>
          <w:rtl w:val="0"/>
        </w:rPr>
        <w:t xml:space="preserve">and micro-credentials based on their proven skill history.</w:t>
      </w:r>
    </w:p>
    <w:p w:rsidR="00000000" w:rsidDel="00000000" w:rsidP="00000000" w:rsidRDefault="00000000" w:rsidRPr="00000000" w14:paraId="000002D7">
      <w:pPr>
        <w:widowControl w:val="0"/>
        <w:numPr>
          <w:ilvl w:val="2"/>
          <w:numId w:val="31"/>
        </w:numPr>
        <w:spacing w:line="276" w:lineRule="auto"/>
        <w:ind w:left="216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Offering advanced AI-powered LMS</w:t>
      </w:r>
      <w:r w:rsidDel="00000000" w:rsidR="00000000" w:rsidRPr="00000000">
        <w:rPr>
          <w:rFonts w:ascii="Lexend" w:cs="Lexend" w:eastAsia="Lexend" w:hAnsi="Lexend"/>
          <w:sz w:val="22"/>
          <w:szCs w:val="22"/>
          <w:rtl w:val="0"/>
        </w:rPr>
        <w:t xml:space="preserve"> and school management tools that surpass incumbent systems.</w:t>
      </w:r>
    </w:p>
    <w:p w:rsidR="00000000" w:rsidDel="00000000" w:rsidP="00000000" w:rsidRDefault="00000000" w:rsidRPr="00000000" w14:paraId="000002D8">
      <w:pPr>
        <w:widowControl w:val="0"/>
        <w:numPr>
          <w:ilvl w:val="2"/>
          <w:numId w:val="31"/>
        </w:numPr>
        <w:spacing w:line="276" w:lineRule="auto"/>
        <w:ind w:left="216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Becoming a marketplace,</w:t>
      </w:r>
      <w:r w:rsidDel="00000000" w:rsidR="00000000" w:rsidRPr="00000000">
        <w:rPr>
          <w:rFonts w:ascii="Lexend" w:cs="Lexend" w:eastAsia="Lexend" w:hAnsi="Lexend"/>
          <w:sz w:val="22"/>
          <w:szCs w:val="22"/>
          <w:rtl w:val="0"/>
        </w:rPr>
        <w:t xml:space="preserve"> offering third-party training tools for a royalty, leveraging our deep understanding of what each teacher needs next.</w:t>
      </w:r>
    </w:p>
    <w:p w:rsidR="00000000" w:rsidDel="00000000" w:rsidP="00000000" w:rsidRDefault="00000000" w:rsidRPr="00000000" w14:paraId="000002D9">
      <w:pPr>
        <w:widowControl w:val="0"/>
        <w:spacing w:line="276" w:lineRule="auto"/>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DA">
      <w:pPr>
        <w:widowControl w:val="0"/>
        <w:spacing w:line="276" w:lineRule="auto"/>
        <w:rPr>
          <w:rFonts w:ascii="Lexend" w:cs="Lexend" w:eastAsia="Lexend" w:hAnsi="Lexend"/>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DB">
      <w:pPr>
        <w:widowControl w:val="0"/>
        <w:spacing w:line="276" w:lineRule="auto"/>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Our Plan for Intensifying Competition:</w:t>
      </w:r>
    </w:p>
    <w:p w:rsidR="00000000" w:rsidDel="00000000" w:rsidP="00000000" w:rsidRDefault="00000000" w:rsidRPr="00000000" w14:paraId="000002DC">
      <w:pPr>
        <w:widowControl w:val="0"/>
        <w:spacing w:line="276" w:lineRule="auto"/>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DD">
      <w:pPr>
        <w:widowControl w:val="0"/>
        <w:spacing w:line="276"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We expect competition to grow as the market matures. Our response is built on our foundational advantages:</w:t>
      </w:r>
    </w:p>
    <w:p w:rsidR="00000000" w:rsidDel="00000000" w:rsidP="00000000" w:rsidRDefault="00000000" w:rsidRPr="00000000" w14:paraId="000002DE">
      <w:pPr>
        <w:widowControl w:val="0"/>
        <w:spacing w:line="276" w:lineRule="auto"/>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DF">
      <w:pPr>
        <w:widowControl w:val="0"/>
        <w:numPr>
          <w:ilvl w:val="0"/>
          <w:numId w:val="46"/>
        </w:numPr>
        <w:spacing w:line="276"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Double Down on Our Data Moat: </w:t>
      </w:r>
      <w:r w:rsidDel="00000000" w:rsidR="00000000" w:rsidRPr="00000000">
        <w:rPr>
          <w:rFonts w:ascii="Lexend" w:cs="Lexend" w:eastAsia="Lexend" w:hAnsi="Lexend"/>
          <w:sz w:val="22"/>
          <w:szCs w:val="22"/>
          <w:rtl w:val="0"/>
        </w:rPr>
        <w:t xml:space="preserve">The RafiqAI Data Bank becomes more valuable with every user and every interaction. Competitors would need years to accumulate the same rich, temporal data we are building from day one. We will accelerate this by deepening our analytics and personalization features.</w:t>
      </w:r>
    </w:p>
    <w:p w:rsidR="00000000" w:rsidDel="00000000" w:rsidP="00000000" w:rsidRDefault="00000000" w:rsidRPr="00000000" w14:paraId="000002E0">
      <w:pPr>
        <w:widowControl w:val="0"/>
        <w:numPr>
          <w:ilvl w:val="0"/>
          <w:numId w:val="46"/>
        </w:numPr>
        <w:spacing w:line="276"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Expand the Ecosystem: </w:t>
      </w:r>
      <w:r w:rsidDel="00000000" w:rsidR="00000000" w:rsidRPr="00000000">
        <w:rPr>
          <w:rFonts w:ascii="Lexend" w:cs="Lexend" w:eastAsia="Lexend" w:hAnsi="Lexend"/>
          <w:sz w:val="22"/>
          <w:szCs w:val="22"/>
          <w:rtl w:val="0"/>
        </w:rPr>
        <w:t xml:space="preserve">We will leverage our sticky user base to launch the high-margin upselling services mentioned above, moving from a single product to an indispensable professional growth ecosystem that competitors cannot easily replicate.</w:t>
      </w:r>
    </w:p>
    <w:p w:rsidR="00000000" w:rsidDel="00000000" w:rsidP="00000000" w:rsidRDefault="00000000" w:rsidRPr="00000000" w14:paraId="000002E1">
      <w:pPr>
        <w:widowControl w:val="0"/>
        <w:numPr>
          <w:ilvl w:val="0"/>
          <w:numId w:val="46"/>
        </w:numPr>
        <w:spacing w:line="276" w:lineRule="auto"/>
        <w:ind w:left="720" w:hanging="360"/>
        <w:rPr>
          <w:rFonts w:ascii="Lexend" w:cs="Lexend" w:eastAsia="Lexend" w:hAnsi="Lexend"/>
          <w:sz w:val="22"/>
          <w:szCs w:val="22"/>
        </w:rPr>
      </w:pPr>
      <w:r w:rsidDel="00000000" w:rsidR="00000000" w:rsidRPr="00000000">
        <w:rPr>
          <w:rFonts w:ascii="Lexend" w:cs="Lexend" w:eastAsia="Lexend" w:hAnsi="Lexend"/>
          <w:b w:val="1"/>
          <w:bCs w:val="1"/>
          <w:sz w:val="22"/>
          <w:szCs w:val="22"/>
          <w:rtl w:val="0"/>
        </w:rPr>
        <w:t xml:space="preserve">Deepen Contextualization: </w:t>
      </w:r>
      <w:r w:rsidDel="00000000" w:rsidR="00000000" w:rsidRPr="00000000">
        <w:rPr>
          <w:rFonts w:ascii="Lexend" w:cs="Lexend" w:eastAsia="Lexend" w:hAnsi="Lexend"/>
          <w:sz w:val="22"/>
          <w:szCs w:val="22"/>
          <w:rtl w:val="0"/>
        </w:rPr>
        <w:t xml:space="preserve">Our team's deep regional expertise allows us to contextualize RafiqAI for the Arab world and Africa in ways that generic, global platforms cannot. We will dominate our home market first, creating a blueprint for global expansion.</w:t>
      </w:r>
    </w:p>
    <w:p w:rsidR="00000000" w:rsidDel="00000000" w:rsidP="00000000" w:rsidRDefault="00000000" w:rsidRPr="00000000" w14:paraId="000002E2">
      <w:pPr>
        <w:widowControl w:val="0"/>
        <w:spacing w:line="276" w:lineRule="auto"/>
        <w:rPr>
          <w:rFonts w:ascii="Lexend" w:cs="Lexend" w:eastAsia="Lexend" w:hAnsi="Lexend"/>
          <w:sz w:val="22"/>
          <w:szCs w:val="22"/>
        </w:rPr>
      </w:pPr>
      <w:r w:rsidDel="00000000" w:rsidR="00000000" w:rsidRPr="00000000">
        <w:rPr>
          <w:rtl w:val="0"/>
        </w:rPr>
      </w:r>
    </w:p>
    <w:p w:rsidR="00000000" w:rsidDel="00000000" w:rsidP="00000000" w:rsidRDefault="00000000" w:rsidRPr="00000000" w14:paraId="000002E3">
      <w:pPr>
        <w:widowControl w:val="0"/>
        <w:spacing w:line="276" w:lineRule="auto"/>
        <w:rPr>
          <w:rFonts w:ascii="Lexend" w:cs="Lexend" w:eastAsia="Lexend" w:hAnsi="Lexend"/>
          <w:sz w:val="22"/>
          <w:szCs w:val="22"/>
        </w:rPr>
      </w:pPr>
      <w:r w:rsidDel="00000000" w:rsidR="00000000" w:rsidRPr="00000000">
        <w:rPr>
          <w:rFonts w:ascii="Lexend" w:cs="Lexend" w:eastAsia="Lexend" w:hAnsi="Lexend"/>
          <w:sz w:val="22"/>
          <w:szCs w:val="22"/>
          <w:rtl w:val="0"/>
        </w:rPr>
        <w:t xml:space="preserve">In summary, while others are building tools to manage coaching (Lumivero, Tevera), components of an LMS (SchoolMint), or AI feedback features (Edthena), we are building an intelligent ecosystem to drive personalized teacher growth, secured by the sustainable data moat of the RafiqAI Data Bank.</w:t>
      </w:r>
    </w:p>
    <w:p w:rsidR="00000000" w:rsidDel="00000000" w:rsidP="00000000" w:rsidRDefault="00000000" w:rsidRPr="00000000" w14:paraId="000002E4">
      <w:pPr>
        <w:spacing w:after="280" w:before="280" w:lineRule="auto"/>
        <w:rPr>
          <w:rFonts w:ascii="Lexend" w:cs="Lexend" w:eastAsia="Lexend" w:hAnsi="Lexend"/>
          <w:b w:val="1"/>
          <w:bCs w:val="1"/>
          <w:color w:val="33333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E5">
      <w:pPr>
        <w:pStyle w:val="Heading1"/>
        <w:pBdr>
          <w:top w:space="0" w:sz="0" w:val="nil"/>
          <w:left w:space="0" w:sz="0" w:val="nil"/>
          <w:bottom w:space="0" w:sz="0" w:val="nil"/>
          <w:right w:space="0" w:sz="0" w:val="nil"/>
        </w:pBdr>
        <w:shd w:fill="auto" w:val="clear"/>
        <w:spacing w:after="280" w:before="280" w:line="240" w:lineRule="auto"/>
        <w:rPr>
          <w:rFonts w:ascii="Lexend" w:cs="Lexend" w:eastAsia="Lexend" w:hAnsi="Lexend"/>
          <w:b w:val="1"/>
          <w:bCs w:val="1"/>
          <w:smallCaps w:val="0"/>
          <w:color w:val="27645e"/>
          <w:sz w:val="46"/>
          <w:szCs w:val="46"/>
        </w:rPr>
      </w:pPr>
      <w:bookmarkStart w:colFirst="0" w:colLast="0" w:name="_3zec83uo2urz" w:id="33"/>
      <w:bookmarkEnd w:id="33"/>
      <w:r w:rsidDel="00000000" w:rsidR="00000000" w:rsidRPr="00000000">
        <w:rPr>
          <w:rtl w:val="0"/>
        </w:rPr>
      </w:r>
    </w:p>
    <w:p w:rsidR="00000000" w:rsidDel="00000000" w:rsidP="00000000" w:rsidRDefault="00000000" w:rsidRPr="00000000" w14:paraId="000002E6">
      <w:pPr>
        <w:pStyle w:val="Heading1"/>
        <w:pBdr>
          <w:top w:space="0" w:sz="0" w:val="nil"/>
          <w:left w:space="0" w:sz="0" w:val="nil"/>
          <w:bottom w:space="0" w:sz="0" w:val="nil"/>
          <w:right w:space="0" w:sz="0" w:val="nil"/>
        </w:pBdr>
        <w:shd w:fill="auto" w:val="clear"/>
        <w:spacing w:after="280" w:before="280" w:line="240" w:lineRule="auto"/>
        <w:rPr>
          <w:rFonts w:ascii="Lexend" w:cs="Lexend" w:eastAsia="Lexend" w:hAnsi="Lexend"/>
          <w:b w:val="1"/>
          <w:bCs w:val="1"/>
          <w:smallCaps w:val="0"/>
          <w:color w:val="27645e"/>
          <w:sz w:val="46"/>
          <w:szCs w:val="46"/>
        </w:rPr>
      </w:pPr>
      <w:bookmarkStart w:colFirst="0" w:colLast="0" w:name="_vtwfxzabfvtf" w:id="34"/>
      <w:bookmarkEnd w:id="34"/>
      <w:r w:rsidDel="00000000" w:rsidR="00000000" w:rsidRPr="00000000">
        <w:rPr>
          <w:rtl w:val="0"/>
        </w:rPr>
      </w:r>
    </w:p>
    <w:p w:rsidR="00000000" w:rsidDel="00000000" w:rsidP="00000000" w:rsidRDefault="00000000" w:rsidRPr="00000000" w14:paraId="000002E7">
      <w:pPr>
        <w:pStyle w:val="Heading1"/>
        <w:pBdr>
          <w:top w:space="0" w:sz="0" w:val="nil"/>
          <w:left w:space="0" w:sz="0" w:val="nil"/>
          <w:bottom w:space="0" w:sz="0" w:val="nil"/>
          <w:right w:space="0" w:sz="0" w:val="nil"/>
        </w:pBdr>
        <w:shd w:fill="auto" w:val="clear"/>
        <w:spacing w:after="280" w:before="280" w:line="240" w:lineRule="auto"/>
        <w:rPr>
          <w:rFonts w:ascii="Lexend" w:cs="Lexend" w:eastAsia="Lexend" w:hAnsi="Lexend"/>
          <w:b w:val="1"/>
          <w:bCs w:val="1"/>
          <w:smallCaps w:val="0"/>
          <w:color w:val="27645e"/>
          <w:sz w:val="46"/>
          <w:szCs w:val="46"/>
        </w:rPr>
      </w:pPr>
      <w:bookmarkStart w:colFirst="0" w:colLast="0" w:name="_ib9gv1xipfik" w:id="35"/>
      <w:bookmarkEnd w:id="35"/>
      <w:r w:rsidDel="00000000" w:rsidR="00000000" w:rsidRPr="00000000">
        <w:rPr>
          <w:rFonts w:ascii="Lexend" w:cs="Lexend" w:eastAsia="Lexend" w:hAnsi="Lexend"/>
          <w:b w:val="1"/>
          <w:bCs w:val="1"/>
          <w:smallCaps w:val="0"/>
          <w:color w:val="27645e"/>
          <w:sz w:val="46"/>
          <w:szCs w:val="46"/>
          <w:rtl w:val="0"/>
        </w:rPr>
        <w:t xml:space="preserve">References</w:t>
      </w:r>
    </w:p>
    <w:p w:rsidR="00000000" w:rsidDel="00000000" w:rsidP="00000000" w:rsidRDefault="00000000" w:rsidRPr="00000000" w14:paraId="000002E8">
      <w:pPr>
        <w:spacing w:line="276" w:lineRule="auto"/>
        <w:ind w:left="720"/>
        <w:rPr>
          <w:rFonts w:ascii="Lexend" w:cs="Lexend" w:eastAsia="Lexend" w:hAnsi="Lexend"/>
          <w:sz w:val="22"/>
          <w:szCs w:val="22"/>
        </w:rPr>
      </w:pPr>
      <w:r w:rsidDel="00000000" w:rsidR="00000000" w:rsidRPr="00000000">
        <w:rPr>
          <w:rFonts w:ascii="Lexend" w:cs="Lexend" w:eastAsia="Lexend" w:hAnsi="Lexend"/>
          <w:sz w:val="22"/>
          <w:szCs w:val="22"/>
          <w:rtl w:val="0"/>
        </w:rPr>
        <w:t xml:space="preserve">Barkley, S. G. (2005). </w:t>
      </w:r>
      <w:r w:rsidDel="00000000" w:rsidR="00000000" w:rsidRPr="00000000">
        <w:rPr>
          <w:rFonts w:ascii="Lexend" w:cs="Lexend" w:eastAsia="Lexend" w:hAnsi="Lexend"/>
          <w:i w:val="1"/>
          <w:iCs w:val="1"/>
          <w:sz w:val="22"/>
          <w:szCs w:val="22"/>
          <w:rtl w:val="0"/>
        </w:rPr>
        <w:t xml:space="preserve">Quality Teaching in a Culture of Coaching</w:t>
      </w:r>
      <w:r w:rsidDel="00000000" w:rsidR="00000000" w:rsidRPr="00000000">
        <w:rPr>
          <w:rFonts w:ascii="Lexend" w:cs="Lexend" w:eastAsia="Lexend" w:hAnsi="Lexend"/>
          <w:sz w:val="22"/>
          <w:szCs w:val="22"/>
          <w:rtl w:val="0"/>
        </w:rPr>
        <w:t xml:space="preserve"> (T. Bianco, Ed.). ScarecrowEducation.</w:t>
      </w:r>
    </w:p>
    <w:p w:rsidR="00000000" w:rsidDel="00000000" w:rsidP="00000000" w:rsidRDefault="00000000" w:rsidRPr="00000000" w14:paraId="000002E9">
      <w:pPr>
        <w:spacing w:line="276" w:lineRule="auto"/>
        <w:ind w:left="720"/>
        <w:rPr>
          <w:rFonts w:ascii="Lexend" w:cs="Lexend" w:eastAsia="Lexend" w:hAnsi="Lexend"/>
          <w:sz w:val="22"/>
          <w:szCs w:val="22"/>
        </w:rPr>
      </w:pPr>
      <w:r w:rsidDel="00000000" w:rsidR="00000000" w:rsidRPr="00000000">
        <w:rPr>
          <w:rFonts w:ascii="Lexend" w:cs="Lexend" w:eastAsia="Lexend" w:hAnsi="Lexend"/>
          <w:sz w:val="22"/>
          <w:szCs w:val="22"/>
          <w:rtl w:val="0"/>
        </w:rPr>
        <w:t xml:space="preserve">Darling-Hammond, L., Hyler, M. E., &amp; Gardner, M. (2017). </w:t>
      </w:r>
      <w:r w:rsidDel="00000000" w:rsidR="00000000" w:rsidRPr="00000000">
        <w:rPr>
          <w:rFonts w:ascii="Lexend" w:cs="Lexend" w:eastAsia="Lexend" w:hAnsi="Lexend"/>
          <w:i w:val="1"/>
          <w:iCs w:val="1"/>
          <w:sz w:val="22"/>
          <w:szCs w:val="22"/>
          <w:rtl w:val="0"/>
        </w:rPr>
        <w:t xml:space="preserve">Effective teacher professional development</w:t>
      </w:r>
      <w:r w:rsidDel="00000000" w:rsidR="00000000" w:rsidRPr="00000000">
        <w:rPr>
          <w:rFonts w:ascii="Lexend" w:cs="Lexend" w:eastAsia="Lexend" w:hAnsi="Lexend"/>
          <w:sz w:val="22"/>
          <w:szCs w:val="22"/>
          <w:rtl w:val="0"/>
        </w:rPr>
        <w:t xml:space="preserve">. Palo Alto: Learning Policy Institute.</w:t>
      </w:r>
    </w:p>
    <w:p w:rsidR="00000000" w:rsidDel="00000000" w:rsidP="00000000" w:rsidRDefault="00000000" w:rsidRPr="00000000" w14:paraId="000002EA">
      <w:pPr>
        <w:spacing w:line="276" w:lineRule="auto"/>
        <w:ind w:left="720"/>
        <w:rPr>
          <w:rFonts w:ascii="Lexend" w:cs="Lexend" w:eastAsia="Lexend" w:hAnsi="Lexend"/>
          <w:sz w:val="22"/>
          <w:szCs w:val="22"/>
        </w:rPr>
      </w:pPr>
      <w:r w:rsidDel="00000000" w:rsidR="00000000" w:rsidRPr="00000000">
        <w:rPr>
          <w:rFonts w:ascii="Lexend" w:cs="Lexend" w:eastAsia="Lexend" w:hAnsi="Lexend"/>
          <w:sz w:val="22"/>
          <w:szCs w:val="22"/>
          <w:rtl w:val="0"/>
        </w:rPr>
        <w:t xml:space="preserve">Hu, Y., &amp; Van Veen, K. (2020). Decomposing the observation-based coaching process: The role of coaches in supporting teacher learning. </w:t>
      </w:r>
      <w:r w:rsidDel="00000000" w:rsidR="00000000" w:rsidRPr="00000000">
        <w:rPr>
          <w:rFonts w:ascii="Lexend" w:cs="Lexend" w:eastAsia="Lexend" w:hAnsi="Lexend"/>
          <w:i w:val="1"/>
          <w:iCs w:val="1"/>
          <w:sz w:val="22"/>
          <w:szCs w:val="22"/>
          <w:rtl w:val="0"/>
        </w:rPr>
        <w:t xml:space="preserve">Teachers and teaching, 26</w:t>
      </w:r>
      <w:r w:rsidDel="00000000" w:rsidR="00000000" w:rsidRPr="00000000">
        <w:rPr>
          <w:rFonts w:ascii="Lexend" w:cs="Lexend" w:eastAsia="Lexend" w:hAnsi="Lexend"/>
          <w:sz w:val="22"/>
          <w:szCs w:val="22"/>
          <w:rtl w:val="0"/>
        </w:rPr>
        <w:t xml:space="preserve">(3-4), 280-294. </w:t>
      </w:r>
      <w:hyperlink r:id="rId33">
        <w:r w:rsidDel="00000000" w:rsidR="00000000" w:rsidRPr="00000000">
          <w:rPr>
            <w:rFonts w:ascii="Lexend" w:cs="Lexend" w:eastAsia="Lexend" w:hAnsi="Lexend"/>
            <w:color w:val="1155cc"/>
            <w:sz w:val="22"/>
            <w:szCs w:val="22"/>
            <w:u w:val="single"/>
            <w:rtl w:val="0"/>
          </w:rPr>
          <w:t xml:space="preserve">https://doi.org/10.1080/13540602.2020.1823828</w:t>
        </w:r>
      </w:hyperlink>
      <w:r w:rsidDel="00000000" w:rsidR="00000000" w:rsidRPr="00000000">
        <w:rPr>
          <w:rFonts w:ascii="Lexend" w:cs="Lexend" w:eastAsia="Lexend" w:hAnsi="Lexend"/>
          <w:sz w:val="22"/>
          <w:szCs w:val="22"/>
          <w:rtl w:val="0"/>
        </w:rPr>
        <w:tab/>
      </w:r>
    </w:p>
    <w:p w:rsidR="00000000" w:rsidDel="00000000" w:rsidP="00000000" w:rsidRDefault="00000000" w:rsidRPr="00000000" w14:paraId="000002EB">
      <w:pPr>
        <w:spacing w:line="276" w:lineRule="auto"/>
        <w:ind w:left="720"/>
        <w:rPr>
          <w:rFonts w:ascii="Lexend" w:cs="Lexend" w:eastAsia="Lexend" w:hAnsi="Lexend"/>
          <w:sz w:val="22"/>
          <w:szCs w:val="22"/>
        </w:rPr>
      </w:pPr>
      <w:r w:rsidDel="00000000" w:rsidR="00000000" w:rsidRPr="00000000">
        <w:rPr>
          <w:rFonts w:ascii="Lexend" w:cs="Lexend" w:eastAsia="Lexend" w:hAnsi="Lexend"/>
          <w:sz w:val="22"/>
          <w:szCs w:val="22"/>
          <w:rtl w:val="0"/>
        </w:rPr>
        <w:t xml:space="preserve">Joyce, B., &amp; Calhoun, E. (2019). Peer coaching in education: From partners to faculties and districts. In S.J. Zepeda &amp; J.A. Ponticell (Eds.), </w:t>
      </w:r>
      <w:r w:rsidDel="00000000" w:rsidR="00000000" w:rsidRPr="00000000">
        <w:rPr>
          <w:rFonts w:ascii="Lexend" w:cs="Lexend" w:eastAsia="Lexend" w:hAnsi="Lexend"/>
          <w:i w:val="1"/>
          <w:iCs w:val="1"/>
          <w:sz w:val="22"/>
          <w:szCs w:val="22"/>
          <w:rtl w:val="0"/>
        </w:rPr>
        <w:t xml:space="preserve">Wiley handbook of educational supervision </w:t>
      </w:r>
      <w:r w:rsidDel="00000000" w:rsidR="00000000" w:rsidRPr="00000000">
        <w:rPr>
          <w:rFonts w:ascii="Lexend" w:cs="Lexend" w:eastAsia="Lexend" w:hAnsi="Lexend"/>
          <w:sz w:val="22"/>
          <w:szCs w:val="22"/>
          <w:rtl w:val="0"/>
        </w:rPr>
        <w:t xml:space="preserve">(pp. 307-328). West Sussex, UK: Blackwell/John Wiley &amp; Sons.</w:t>
      </w:r>
    </w:p>
    <w:p w:rsidR="00000000" w:rsidDel="00000000" w:rsidP="00000000" w:rsidRDefault="00000000" w:rsidRPr="00000000" w14:paraId="000002EC">
      <w:pPr>
        <w:spacing w:line="276" w:lineRule="auto"/>
        <w:ind w:left="720"/>
        <w:rPr>
          <w:rFonts w:ascii="Lexend" w:cs="Lexend" w:eastAsia="Lexend" w:hAnsi="Lexend"/>
          <w:sz w:val="22"/>
          <w:szCs w:val="22"/>
        </w:rPr>
      </w:pPr>
      <w:r w:rsidDel="00000000" w:rsidR="00000000" w:rsidRPr="00000000">
        <w:rPr>
          <w:rFonts w:ascii="Lexend" w:cs="Lexend" w:eastAsia="Lexend" w:hAnsi="Lexend"/>
          <w:i w:val="1"/>
          <w:iCs w:val="1"/>
          <w:sz w:val="22"/>
          <w:szCs w:val="22"/>
          <w:rtl w:val="0"/>
        </w:rPr>
        <w:t xml:space="preserve">Middle East and Africa Education Technology Market Size &amp; Outlook</w:t>
      </w:r>
      <w:r w:rsidDel="00000000" w:rsidR="00000000" w:rsidRPr="00000000">
        <w:rPr>
          <w:rFonts w:ascii="Lexend" w:cs="Lexend" w:eastAsia="Lexend" w:hAnsi="Lexend"/>
          <w:sz w:val="22"/>
          <w:szCs w:val="22"/>
          <w:rtl w:val="0"/>
        </w:rPr>
        <w:t xml:space="preserve">. (n.d.). Grand View Horizons. Retrieved September 14, 2025, from </w:t>
      </w:r>
      <w:hyperlink r:id="rId34">
        <w:r w:rsidDel="00000000" w:rsidR="00000000" w:rsidRPr="00000000">
          <w:rPr>
            <w:rFonts w:ascii="Lexend" w:cs="Lexend" w:eastAsia="Lexend" w:hAnsi="Lexend"/>
            <w:color w:val="1155cc"/>
            <w:sz w:val="22"/>
            <w:szCs w:val="22"/>
            <w:u w:val="single"/>
            <w:rtl w:val="0"/>
          </w:rPr>
          <w:t xml:space="preserve">https://www.grandviewresearch.com/horizon/outlook/education-technology-market/mea</w:t>
        </w:r>
      </w:hyperlink>
      <w:r w:rsidDel="00000000" w:rsidR="00000000" w:rsidRPr="00000000">
        <w:rPr>
          <w:rFonts w:ascii="Lexend" w:cs="Lexend" w:eastAsia="Lexend" w:hAnsi="Lexend"/>
          <w:sz w:val="22"/>
          <w:szCs w:val="22"/>
          <w:rtl w:val="0"/>
        </w:rPr>
        <w:tab/>
      </w:r>
    </w:p>
    <w:p w:rsidR="00000000" w:rsidDel="00000000" w:rsidP="00000000" w:rsidRDefault="00000000" w:rsidRPr="00000000" w14:paraId="000002ED">
      <w:pPr>
        <w:spacing w:line="276" w:lineRule="auto"/>
        <w:ind w:left="720"/>
        <w:rPr>
          <w:rFonts w:ascii="Lexend" w:cs="Lexend" w:eastAsia="Lexend" w:hAnsi="Lexend"/>
          <w:i w:val="1"/>
          <w:iCs w:val="1"/>
          <w:sz w:val="22"/>
          <w:szCs w:val="22"/>
        </w:rPr>
      </w:pPr>
      <w:r w:rsidDel="00000000" w:rsidR="00000000" w:rsidRPr="00000000">
        <w:rPr>
          <w:rFonts w:ascii="Lexend" w:cs="Lexend" w:eastAsia="Lexend" w:hAnsi="Lexend"/>
          <w:sz w:val="22"/>
          <w:szCs w:val="22"/>
          <w:rtl w:val="0"/>
        </w:rPr>
        <w:t xml:space="preserve">Zaalouk, M. (2021). </w:t>
      </w:r>
      <w:r w:rsidDel="00000000" w:rsidR="00000000" w:rsidRPr="00000000">
        <w:rPr>
          <w:rFonts w:ascii="Lexend" w:cs="Lexend" w:eastAsia="Lexend" w:hAnsi="Lexend"/>
          <w:i w:val="1"/>
          <w:iCs w:val="1"/>
          <w:sz w:val="22"/>
          <w:szCs w:val="22"/>
          <w:rtl w:val="0"/>
        </w:rPr>
        <w:t xml:space="preserve">Teacher Professional Development in the Arab States during the COVID 19 Pandemic</w:t>
      </w:r>
      <w:r w:rsidDel="00000000" w:rsidR="00000000" w:rsidRPr="00000000">
        <w:rPr>
          <w:rFonts w:ascii="Lexend" w:cs="Lexend" w:eastAsia="Lexend" w:hAnsi="Lexend"/>
          <w:sz w:val="22"/>
          <w:szCs w:val="22"/>
          <w:rtl w:val="0"/>
        </w:rPr>
        <w:t xml:space="preserve">. UNESCO. </w:t>
      </w:r>
      <w:hyperlink r:id="rId35">
        <w:r w:rsidDel="00000000" w:rsidR="00000000" w:rsidRPr="00000000">
          <w:rPr>
            <w:rFonts w:ascii="Lexend" w:cs="Lexend" w:eastAsia="Lexend" w:hAnsi="Lexend"/>
            <w:color w:val="1155cc"/>
            <w:sz w:val="22"/>
            <w:szCs w:val="22"/>
            <w:u w:val="single"/>
            <w:rtl w:val="0"/>
          </w:rPr>
          <w:t xml:space="preserve">https://teachertaskforce.org/sites/default/files/2022-08/2021_Zaalouk_UNESCO_TPD-Arab-States-during-COVID-19-pandemic_EN.pdf</w:t>
        </w:r>
      </w:hyperlink>
      <w:r w:rsidDel="00000000" w:rsidR="00000000" w:rsidRPr="00000000">
        <w:rPr>
          <w:rtl w:val="0"/>
        </w:rPr>
      </w:r>
    </w:p>
    <w:p w:rsidR="00000000" w:rsidDel="00000000" w:rsidP="00000000" w:rsidRDefault="00000000" w:rsidRPr="00000000" w14:paraId="000002EE">
      <w:pPr>
        <w:spacing w:line="276" w:lineRule="auto"/>
        <w:ind w:left="720"/>
        <w:rPr>
          <w:rFonts w:ascii="Lexend" w:cs="Lexend" w:eastAsia="Lexend" w:hAnsi="Lexend"/>
          <w:i w:val="1"/>
          <w:iCs w:val="1"/>
          <w:sz w:val="22"/>
          <w:szCs w:val="22"/>
        </w:rPr>
      </w:pPr>
      <w:r w:rsidDel="00000000" w:rsidR="00000000" w:rsidRPr="00000000">
        <w:rPr>
          <w:rFonts w:ascii="Lexend" w:cs="Lexend" w:eastAsia="Lexend" w:hAnsi="Lexend"/>
          <w:i w:val="1"/>
          <w:iCs w:val="1"/>
          <w:sz w:val="22"/>
          <w:szCs w:val="22"/>
          <w:rtl w:val="0"/>
        </w:rPr>
        <w:t xml:space="preserve">Zepeda, S. J. (2019). Professional Development: What Works. Routledge, Taylor &amp; Francis Group.</w:t>
      </w:r>
    </w:p>
    <w:p w:rsidR="00000000" w:rsidDel="00000000" w:rsidP="00000000" w:rsidRDefault="00000000" w:rsidRPr="00000000" w14:paraId="000002EF">
      <w:pPr>
        <w:spacing w:line="276" w:lineRule="auto"/>
        <w:ind w:left="720"/>
        <w:rPr>
          <w:rFonts w:ascii="Lexend" w:cs="Lexend" w:eastAsia="Lexend" w:hAnsi="Lexend"/>
          <w:sz w:val="22"/>
          <w:szCs w:val="22"/>
        </w:rPr>
      </w:pPr>
      <w:r w:rsidDel="00000000" w:rsidR="00000000" w:rsidRPr="00000000">
        <w:rPr>
          <w:rFonts w:ascii="Lexend" w:cs="Lexend" w:eastAsia="Lexend" w:hAnsi="Lexend"/>
          <w:i w:val="1"/>
          <w:iCs w:val="1"/>
          <w:sz w:val="22"/>
          <w:szCs w:val="22"/>
          <w:rtl w:val="0"/>
        </w:rPr>
        <w:t xml:space="preserve">30 Interesting Executive Education Statistics About the MENA Region [2025]. </w:t>
      </w:r>
      <w:r w:rsidDel="00000000" w:rsidR="00000000" w:rsidRPr="00000000">
        <w:rPr>
          <w:rFonts w:ascii="Lexend" w:cs="Lexend" w:eastAsia="Lexend" w:hAnsi="Lexend"/>
          <w:sz w:val="22"/>
          <w:szCs w:val="22"/>
          <w:rtl w:val="0"/>
        </w:rPr>
        <w:t xml:space="preserve">(n.d.). Digitaldefynd. Retrieved September 14, 2025, from </w:t>
      </w:r>
      <w:hyperlink r:id="rId36">
        <w:r w:rsidDel="00000000" w:rsidR="00000000" w:rsidRPr="00000000">
          <w:rPr>
            <w:rFonts w:ascii="Lexend" w:cs="Lexend" w:eastAsia="Lexend" w:hAnsi="Lexend"/>
            <w:color w:val="1155cc"/>
            <w:sz w:val="22"/>
            <w:szCs w:val="22"/>
            <w:u w:val="single"/>
            <w:rtl w:val="0"/>
          </w:rPr>
          <w:t xml:space="preserve">https://digitaldefynd.com/IQ/mena-executive-education-statistics/</w:t>
        </w:r>
      </w:hyperlink>
      <w:r w:rsidDel="00000000" w:rsidR="00000000" w:rsidRPr="00000000">
        <w:rPr>
          <w:rFonts w:ascii="Lexend" w:cs="Lexend" w:eastAsia="Lexend" w:hAnsi="Lexend"/>
          <w:sz w:val="22"/>
          <w:szCs w:val="22"/>
          <w:rtl w:val="0"/>
        </w:rPr>
        <w:tab/>
      </w:r>
    </w:p>
    <w:p w:rsidR="00000000" w:rsidDel="00000000" w:rsidP="00000000" w:rsidRDefault="00000000" w:rsidRPr="00000000" w14:paraId="000002F0">
      <w:pPr>
        <w:spacing w:after="280" w:before="280" w:lineRule="auto"/>
        <w:rPr>
          <w:rFonts w:ascii="Lexend" w:cs="Lexend" w:eastAsia="Lexend" w:hAnsi="Lexend"/>
          <w:b w:val="1"/>
          <w:bCs w:val="1"/>
          <w:color w:val="333333"/>
          <w:sz w:val="28"/>
          <w:szCs w:val="28"/>
        </w:rPr>
      </w:pPr>
      <w:r w:rsidDel="00000000" w:rsidR="00000000" w:rsidRPr="00000000">
        <w:rPr>
          <w:rtl w:val="0"/>
        </w:rPr>
      </w:r>
    </w:p>
    <w:sectPr>
      <w:headerReference r:id="rId37" w:type="default"/>
      <w:headerReference r:id="rId38" w:type="first"/>
      <w:footerReference r:id="rId39" w:type="default"/>
      <w:footerReference r:id="rId40"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Lexend">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widowControl w:val="0"/>
      <w:spacing w:line="276" w:lineRule="auto"/>
      <w:rPr>
        <w:rFonts w:ascii="Poppins" w:cs="Poppins" w:eastAsia="Poppins" w:hAnsi="Poppins"/>
        <w:sz w:val="20"/>
        <w:szCs w:val="20"/>
      </w:rPr>
    </w:pPr>
    <w:r w:rsidDel="00000000" w:rsidR="00000000" w:rsidRPr="00000000">
      <w:rPr>
        <w:rtl w:val="0"/>
      </w:rPr>
    </w:r>
  </w:p>
  <w:tbl>
    <w:tblPr>
      <w:tblStyle w:val="Table3"/>
      <w:tblW w:w="9360.0" w:type="dxa"/>
      <w:jc w:val="right"/>
      <w:tblLayout w:type="fixed"/>
      <w:tblLook w:val="0400"/>
    </w:tblPr>
    <w:tblGrid>
      <w:gridCol w:w="8892"/>
      <w:gridCol w:w="468"/>
      <w:tblGridChange w:id="0">
        <w:tblGrid>
          <w:gridCol w:w="8892"/>
          <w:gridCol w:w="468"/>
        </w:tblGrid>
      </w:tblGridChange>
    </w:tblGrid>
    <w:tr>
      <w:trPr>
        <w:cantSplit w:val="0"/>
        <w:tblHeader w:val="0"/>
      </w:trPr>
      <w:tc>
        <w:tcPr>
          <w:vAlign w:val="center"/>
        </w:tcPr>
        <w:p w:rsidR="00000000" w:rsidDel="00000000" w:rsidP="00000000" w:rsidRDefault="00000000" w:rsidRPr="00000000" w14:paraId="000002F2">
          <w:pPr>
            <w:tabs>
              <w:tab w:val="center" w:leader="none" w:pos="4680"/>
              <w:tab w:val="right" w:leader="none" w:pos="9360"/>
            </w:tabs>
            <w:jc w:val="center"/>
            <w:rPr>
              <w:rFonts w:ascii="Poppins" w:cs="Poppins" w:eastAsia="Poppins" w:hAnsi="Poppins"/>
              <w:smallCaps w:val="1"/>
              <w:sz w:val="20"/>
              <w:szCs w:val="20"/>
            </w:rPr>
          </w:pPr>
          <w:r w:rsidDel="00000000" w:rsidR="00000000" w:rsidRPr="00000000">
            <w:rPr>
              <w:rtl w:val="0"/>
            </w:rPr>
          </w:r>
        </w:p>
      </w:tc>
      <w:tc>
        <w:tcPr>
          <w:shd w:fill="9bd8d2" w:val="clear"/>
          <w:vAlign w:val="center"/>
        </w:tcPr>
        <w:p w:rsidR="00000000" w:rsidDel="00000000" w:rsidP="00000000" w:rsidRDefault="00000000" w:rsidRPr="00000000" w14:paraId="000002F3">
          <w:pPr>
            <w:tabs>
              <w:tab w:val="center" w:leader="none" w:pos="4680"/>
              <w:tab w:val="right" w:leader="none" w:pos="9360"/>
            </w:tabs>
            <w:jc w:val="center"/>
            <w:rPr>
              <w:rFonts w:ascii="Poppins" w:cs="Poppins" w:eastAsia="Poppins" w:hAnsi="Poppins"/>
              <w:color w:val="ffffff"/>
              <w:sz w:val="20"/>
              <w:szCs w:val="20"/>
            </w:rPr>
          </w:pPr>
          <w:r w:rsidDel="00000000" w:rsidR="00000000" w:rsidRPr="00000000">
            <w:rPr>
              <w:rFonts w:ascii="Poppins" w:cs="Poppins" w:eastAsia="Poppins" w:hAnsi="Poppins"/>
              <w:color w:val="ffffff"/>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F4">
    <w:pPr>
      <w:tabs>
        <w:tab w:val="center" w:leader="none" w:pos="4680"/>
        <w:tab w:val="right" w:leader="none" w:pos="9360"/>
      </w:tabs>
      <w:rPr>
        <w:rFonts w:ascii="Poppins" w:cs="Poppins" w:eastAsia="Poppins" w:hAnsi="Poppins"/>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tabs>
        <w:tab w:val="center" w:leader="none" w:pos="4680"/>
        <w:tab w:val="right" w:leader="none" w:pos="9360"/>
      </w:tabs>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GO-TOGETHER.COM</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0"/>
        <w:szCs w:val="2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0"/>
        <w:szCs w:val="2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2"/>
        <w:szCs w:val="22"/>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tabs>
        <w:tab w:val="center" w:leader="none" w:pos="4680"/>
        <w:tab w:val="right" w:leader="none" w:pos="9360"/>
      </w:tabs>
      <w:rPr>
        <w:rFonts w:ascii="Poppins" w:cs="Poppins" w:eastAsia="Poppins" w:hAnsi="Poppins"/>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-906779</wp:posOffset>
          </wp:positionH>
          <wp:positionV relativeFrom="paragraph">
            <wp:posOffset>-587374</wp:posOffset>
          </wp:positionV>
          <wp:extent cx="2316480" cy="1303019"/>
          <wp:effectExtent b="0" l="0" r="0" t="0"/>
          <wp:wrapNone/>
          <wp:docPr descr="A blue diamond on a black background&#10;&#10;Description automatically generated" id="4" name="image2.png"/>
          <a:graphic>
            <a:graphicData uri="http://schemas.openxmlformats.org/drawingml/2006/picture">
              <pic:pic>
                <pic:nvPicPr>
                  <pic:cNvPr descr="A blue diamond on a black background&#10;&#10;Description automatically generated" id="0" name="image2.png"/>
                  <pic:cNvPicPr preferRelativeResize="0"/>
                </pic:nvPicPr>
                <pic:blipFill>
                  <a:blip r:embed="rId1"/>
                  <a:srcRect b="0" l="0" r="0" t="0"/>
                  <a:stretch>
                    <a:fillRect/>
                  </a:stretch>
                </pic:blipFill>
                <pic:spPr>
                  <a:xfrm>
                    <a:off x="0" y="0"/>
                    <a:ext cx="2316480" cy="1303019"/>
                  </a:xfrm>
                  <a:prstGeom prst="rect"/>
                  <a:ln/>
                </pic:spPr>
              </pic:pic>
            </a:graphicData>
          </a:graphic>
        </wp:anchor>
      </w:drawing>
    </w:r>
  </w:p>
  <w:p w:rsidR="00000000" w:rsidDel="00000000" w:rsidP="00000000" w:rsidRDefault="00000000" w:rsidRPr="00000000" w14:paraId="000002F6">
    <w:pPr>
      <w:tabs>
        <w:tab w:val="center" w:leader="none" w:pos="4680"/>
        <w:tab w:val="right" w:leader="none" w:pos="9360"/>
      </w:tabs>
      <w:rPr>
        <w:rFonts w:ascii="Poppins" w:cs="Poppins" w:eastAsia="Poppins" w:hAnsi="Poppins"/>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tabs>
        <w:tab w:val="center" w:leader="none" w:pos="4680"/>
        <w:tab w:val="right" w:leader="none" w:pos="9360"/>
      </w:tabs>
      <w:rPr>
        <w:rFonts w:ascii="Poppins" w:cs="Poppins" w:eastAsia="Poppins" w:hAnsi="Poppins"/>
        <w:sz w:val="20"/>
        <w:szCs w:val="20"/>
      </w:rPr>
    </w:pPr>
    <w:r w:rsidDel="00000000" w:rsidR="00000000" w:rsidRPr="00000000">
      <w:rPr>
        <w:rFonts w:ascii="Poppins" w:cs="Poppins" w:eastAsia="Poppins" w:hAnsi="Poppins"/>
        <w:sz w:val="20"/>
        <w:szCs w:val="20"/>
      </w:rPr>
      <w:drawing>
        <wp:inline distB="0" distT="0" distL="0" distR="0">
          <wp:extent cx="1862534" cy="401231"/>
          <wp:effectExtent b="0" l="0" r="0" t="0"/>
          <wp:docPr id="2" name="image4.png"/>
          <a:graphic>
            <a:graphicData uri="http://schemas.openxmlformats.org/drawingml/2006/picture">
              <pic:pic>
                <pic:nvPicPr>
                  <pic:cNvPr id="0" name="image4.png"/>
                  <pic:cNvPicPr preferRelativeResize="0"/>
                </pic:nvPicPr>
                <pic:blipFill>
                  <a:blip r:embed="rId1"/>
                  <a:srcRect b="35526" l="9629" r="9629" t="33552"/>
                  <a:stretch>
                    <a:fillRect/>
                  </a:stretch>
                </pic:blipFill>
                <pic:spPr>
                  <a:xfrm>
                    <a:off x="0" y="0"/>
                    <a:ext cx="1862534" cy="401231"/>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spacing w:after="280" w:before="280" w:lineRule="auto"/>
      <w:rPr>
        <w:rFonts w:ascii="Lexend" w:cs="Lexend" w:eastAsia="Lexend" w:hAnsi="Lexend"/>
        <w:sz w:val="22"/>
        <w:szCs w:val="22"/>
      </w:rPr>
    </w:pPr>
    <w:r w:rsidDel="00000000" w:rsidR="00000000" w:rsidRPr="00000000">
      <w:rPr>
        <w:rFonts w:ascii="Lexend" w:cs="Lexend" w:eastAsia="Lexend" w:hAnsi="Lexend"/>
        <w:sz w:val="22"/>
        <w:szCs w:val="22"/>
      </w:rPr>
      <w:drawing>
        <wp:anchor allowOverlap="1" behindDoc="0" distB="0" distT="0" distL="114300" distR="114300" hidden="0" layoutInCell="1" locked="0" relativeHeight="0" simplePos="0">
          <wp:simplePos x="0" y="0"/>
          <wp:positionH relativeFrom="page">
            <wp:posOffset>485775</wp:posOffset>
          </wp:positionH>
          <wp:positionV relativeFrom="page">
            <wp:posOffset>228600</wp:posOffset>
          </wp:positionV>
          <wp:extent cx="1866900" cy="495300"/>
          <wp:effectExtent b="0" l="0" r="0" t="0"/>
          <wp:wrapNone/>
          <wp:docPr descr="A blue diamond on a black background&#10;&#10;Description automatically generated" id="1" name="image1.png"/>
          <a:graphic>
            <a:graphicData uri="http://schemas.openxmlformats.org/drawingml/2006/picture">
              <pic:pic>
                <pic:nvPicPr>
                  <pic:cNvPr descr="A blue diamond on a black background&#10;&#10;Description automatically generated" id="0" name="image1.png"/>
                  <pic:cNvPicPr preferRelativeResize="0"/>
                </pic:nvPicPr>
                <pic:blipFill>
                  <a:blip r:embed="rId1"/>
                  <a:srcRect b="34307" l="10288" r="9053" t="27737"/>
                  <a:stretch>
                    <a:fillRect/>
                  </a:stretch>
                </pic:blipFill>
                <pic:spPr>
                  <a:xfrm>
                    <a:off x="0" y="0"/>
                    <a:ext cx="1866900" cy="495300"/>
                  </a:xfrm>
                  <a:prstGeom prst="rect"/>
                  <a:ln/>
                </pic:spPr>
              </pic:pic>
            </a:graphicData>
          </a:graphic>
        </wp:anchor>
      </w:drawing>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1"/>
        <w:bCs w:val="1"/>
        <w:sz w:val="28"/>
        <w:szCs w:val="28"/>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6"/>
      <w:numFmt w:val="decimal"/>
      <w:lvlText w:val="%1."/>
      <w:lvlJc w:val="left"/>
      <w:pPr>
        <w:ind w:left="720" w:hanging="360"/>
      </w:pPr>
      <w:rPr>
        <w:rFonts w:ascii="Arial" w:cs="Arial" w:eastAsia="Arial" w:hAnsi="Arial"/>
        <w:b w:val="1"/>
        <w:bCs w:val="1"/>
        <w:sz w:val="28"/>
        <w:szCs w:val="28"/>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9"/>
      <w:numFmt w:val="decimal"/>
      <w:lvlText w:val="%1."/>
      <w:lvlJc w:val="left"/>
      <w:pPr>
        <w:ind w:left="720" w:hanging="360"/>
      </w:pPr>
      <w:rPr>
        <w:rFonts w:ascii="Arial" w:cs="Arial" w:eastAsia="Arial" w:hAnsi="Arial"/>
        <w:b w:val="1"/>
        <w:bCs w:val="1"/>
        <w:sz w:val="30"/>
        <w:szCs w:val="3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5abeb5" w:space="0" w:sz="24" w:val="single"/>
        <w:left w:color="5abeb5" w:space="0" w:sz="24" w:val="single"/>
        <w:bottom w:color="5abeb5" w:space="0" w:sz="24" w:val="single"/>
        <w:right w:color="5abeb5" w:space="0" w:sz="24" w:val="single"/>
      </w:pBdr>
      <w:shd w:fill="5abeb5" w:val="clear"/>
      <w:spacing w:line="276" w:lineRule="auto"/>
    </w:pPr>
    <w:rPr>
      <w:rFonts w:ascii="Poppins" w:cs="Poppins" w:eastAsia="Poppins" w:hAnsi="Poppins"/>
      <w:smallCaps w:val="1"/>
      <w:color w:val="ffffff"/>
      <w:sz w:val="22"/>
      <w:szCs w:val="22"/>
    </w:rPr>
  </w:style>
  <w:style w:type="paragraph" w:styleId="Heading2">
    <w:name w:val="heading 2"/>
    <w:basedOn w:val="Normal"/>
    <w:next w:val="Normal"/>
    <w:pPr>
      <w:pBdr>
        <w:top w:color="def2f0" w:space="0" w:sz="24" w:val="single"/>
        <w:left w:color="def2f0" w:space="0" w:sz="24" w:val="single"/>
        <w:bottom w:color="def2f0" w:space="0" w:sz="24" w:val="single"/>
        <w:right w:color="def2f0" w:space="0" w:sz="24" w:val="single"/>
      </w:pBdr>
      <w:shd w:fill="ddf2f0" w:val="clear"/>
      <w:spacing w:line="276" w:lineRule="auto"/>
      <w:jc w:val="center"/>
    </w:pPr>
    <w:rPr>
      <w:rFonts w:ascii="Lexend" w:cs="Lexend" w:eastAsia="Lexend" w:hAnsi="Lexend"/>
      <w:b w:val="1"/>
      <w:bCs w:val="1"/>
      <w:smallCaps w:val="1"/>
      <w:sz w:val="36"/>
      <w:szCs w:val="36"/>
    </w:rPr>
  </w:style>
  <w:style w:type="paragraph" w:styleId="Heading3">
    <w:name w:val="heading 3"/>
    <w:basedOn w:val="Normal"/>
    <w:next w:val="Normal"/>
    <w:pPr>
      <w:pBdr>
        <w:top w:color="5abeb5" w:space="2" w:sz="6" w:val="single"/>
      </w:pBdr>
      <w:spacing w:line="276" w:lineRule="auto"/>
    </w:pPr>
    <w:rPr>
      <w:rFonts w:ascii="Lexend" w:cs="Lexend" w:eastAsia="Lexend" w:hAnsi="Lexend"/>
      <w:smallCaps w:val="1"/>
      <w:color w:val="27645e"/>
      <w:sz w:val="32"/>
      <w:szCs w:val="32"/>
    </w:rPr>
  </w:style>
  <w:style w:type="paragraph" w:styleId="Heading4">
    <w:name w:val="heading 4"/>
    <w:basedOn w:val="Normal"/>
    <w:next w:val="Normal"/>
    <w:pPr>
      <w:pBdr>
        <w:top w:color="5abeb5" w:space="2" w:sz="6" w:val="dotted"/>
      </w:pBdr>
      <w:spacing w:before="200" w:line="276" w:lineRule="auto"/>
    </w:pPr>
    <w:rPr>
      <w:rFonts w:ascii="Poppins" w:cs="Poppins" w:eastAsia="Poppins" w:hAnsi="Poppins"/>
      <w:smallCaps w:val="1"/>
      <w:color w:val="3b968e"/>
      <w:sz w:val="20"/>
      <w:szCs w:val="20"/>
    </w:rPr>
  </w:style>
  <w:style w:type="paragraph" w:styleId="Heading5">
    <w:name w:val="heading 5"/>
    <w:basedOn w:val="Normal"/>
    <w:next w:val="Normal"/>
    <w:pPr>
      <w:pBdr>
        <w:bottom w:color="5abeb5" w:space="1" w:sz="6" w:val="single"/>
      </w:pBdr>
      <w:spacing w:before="200" w:line="276" w:lineRule="auto"/>
    </w:pPr>
    <w:rPr>
      <w:rFonts w:ascii="Poppins" w:cs="Poppins" w:eastAsia="Poppins" w:hAnsi="Poppins"/>
      <w:smallCaps w:val="1"/>
      <w:color w:val="3b968e"/>
      <w:sz w:val="20"/>
      <w:szCs w:val="20"/>
    </w:rPr>
  </w:style>
  <w:style w:type="paragraph" w:styleId="Heading6">
    <w:name w:val="heading 6"/>
    <w:basedOn w:val="Normal"/>
    <w:next w:val="Normal"/>
    <w:pPr>
      <w:pBdr>
        <w:bottom w:color="5abeb5" w:space="1" w:sz="6" w:val="dotted"/>
      </w:pBdr>
      <w:spacing w:before="200" w:line="276" w:lineRule="auto"/>
    </w:pPr>
    <w:rPr>
      <w:rFonts w:ascii="Poppins" w:cs="Poppins" w:eastAsia="Poppins" w:hAnsi="Poppins"/>
      <w:smallCaps w:val="1"/>
      <w:color w:val="3b968e"/>
      <w:sz w:val="20"/>
      <w:szCs w:val="20"/>
    </w:rPr>
  </w:style>
  <w:style w:type="paragraph" w:styleId="Title">
    <w:name w:val="Title"/>
    <w:basedOn w:val="Normal"/>
    <w:next w:val="Normal"/>
    <w:pPr>
      <w:spacing w:line="276" w:lineRule="auto"/>
    </w:pPr>
    <w:rPr>
      <w:rFonts w:ascii="Poppins" w:cs="Poppins" w:eastAsia="Poppins" w:hAnsi="Poppins"/>
      <w:smallCaps w:val="1"/>
      <w:color w:val="5abeb5"/>
      <w:sz w:val="52"/>
      <w:szCs w:val="52"/>
    </w:rPr>
  </w:style>
  <w:style w:type="paragraph" w:styleId="Subtitle">
    <w:name w:val="Subtitle"/>
    <w:basedOn w:val="Normal"/>
    <w:next w:val="Normal"/>
    <w:pPr>
      <w:spacing w:after="500" w:lineRule="auto"/>
    </w:pPr>
    <w:rPr>
      <w:rFonts w:ascii="Poppins" w:cs="Poppins" w:eastAsia="Poppins" w:hAnsi="Poppins"/>
      <w:smallCaps w:val="1"/>
      <w:color w:val="595959"/>
      <w:sz w:val="21"/>
      <w:szCs w:val="2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15.0" w:type="dxa"/>
        <w:left w:w="115.0" w:type="dxa"/>
        <w:bottom w:w="115.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6.xml"/><Relationship Id="rId20" Type="http://schemas.openxmlformats.org/officeDocument/2006/relationships/footer" Target="footer2.xml"/><Relationship Id="rId22" Type="http://schemas.openxmlformats.org/officeDocument/2006/relationships/header" Target="header3.xml"/><Relationship Id="rId21" Type="http://schemas.openxmlformats.org/officeDocument/2006/relationships/header" Target="header4.xml"/><Relationship Id="rId24" Type="http://schemas.openxmlformats.org/officeDocument/2006/relationships/footer" Target="footer4.xm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umivero.com/products/experiential-learning-cloud/" TargetMode="External"/><Relationship Id="rId26" Type="http://schemas.openxmlformats.org/officeDocument/2006/relationships/hyperlink" Target="mailto:shereen.sayed@uga.edu" TargetMode="External"/><Relationship Id="rId25" Type="http://schemas.openxmlformats.org/officeDocument/2006/relationships/hyperlink" Target="https://rafiq-ai.com/" TargetMode="External"/><Relationship Id="rId28" Type="http://schemas.openxmlformats.org/officeDocument/2006/relationships/image" Target="media/image3.png"/><Relationship Id="rId27" Type="http://schemas.openxmlformats.org/officeDocument/2006/relationships/hyperlink" Target="mailto:nermeen_elkammar@alumni.harvard.edu" TargetMode="External"/><Relationship Id="rId5" Type="http://schemas.openxmlformats.org/officeDocument/2006/relationships/styles" Target="styles.xml"/><Relationship Id="rId6" Type="http://schemas.openxmlformats.org/officeDocument/2006/relationships/hyperlink" Target="https://rafiq-ai.com/" TargetMode="External"/><Relationship Id="rId29" Type="http://schemas.openxmlformats.org/officeDocument/2006/relationships/hyperlink" Target="https://lumivero.com/products/experiential-learning-cloud/" TargetMode="External"/><Relationship Id="rId7" Type="http://schemas.openxmlformats.org/officeDocument/2006/relationships/hyperlink" Target="mailto:shereen.sayed@uga.edu" TargetMode="External"/><Relationship Id="rId8" Type="http://schemas.openxmlformats.org/officeDocument/2006/relationships/hyperlink" Target="mailto:nermeen_elkammar@alumni.harvard.edu" TargetMode="External"/><Relationship Id="rId31" Type="http://schemas.openxmlformats.org/officeDocument/2006/relationships/hyperlink" Target="https://schoolmint.com/schoolmintgrow/#" TargetMode="External"/><Relationship Id="rId30" Type="http://schemas.openxmlformats.org/officeDocument/2006/relationships/hyperlink" Target="https://tevera.com/elevate-field-experience/#" TargetMode="External"/><Relationship Id="rId11" Type="http://schemas.openxmlformats.org/officeDocument/2006/relationships/hyperlink" Target="https://schoolmint.com/schoolmintgrow/#" TargetMode="External"/><Relationship Id="rId33" Type="http://schemas.openxmlformats.org/officeDocument/2006/relationships/hyperlink" Target="https://doi.org/10.1080/13540602.2020.1823828" TargetMode="External"/><Relationship Id="rId10" Type="http://schemas.openxmlformats.org/officeDocument/2006/relationships/hyperlink" Target="https://tevera.com/elevate-field-experience/#" TargetMode="External"/><Relationship Id="rId32" Type="http://schemas.openxmlformats.org/officeDocument/2006/relationships/hyperlink" Target="https://www.edthena.com/ai-coach-for-teachers/" TargetMode="External"/><Relationship Id="rId13" Type="http://schemas.openxmlformats.org/officeDocument/2006/relationships/hyperlink" Target="https://doi.org/10.1080/13540602.2020.1823828" TargetMode="External"/><Relationship Id="rId35" Type="http://schemas.openxmlformats.org/officeDocument/2006/relationships/hyperlink" Target="https://teachertaskforce.org/sites/default/files/2022-08/2021_Zaalouk_UNESCO_TPD-Arab-States-during-COVID-19-pandemic_EN.pdf" TargetMode="External"/><Relationship Id="rId12" Type="http://schemas.openxmlformats.org/officeDocument/2006/relationships/hyperlink" Target="https://www.edthena.com/ai-coach-for-teachers/" TargetMode="External"/><Relationship Id="rId34" Type="http://schemas.openxmlformats.org/officeDocument/2006/relationships/hyperlink" Target="https://www.grandviewresearch.com/horizon/outlook/education-technology-market/mea" TargetMode="External"/><Relationship Id="rId15" Type="http://schemas.openxmlformats.org/officeDocument/2006/relationships/hyperlink" Target="https://teachertaskforce.org/sites/default/files/2022-08/2021_Zaalouk_UNESCO_TPD-Arab-States-during-COVID-19-pandemic_EN.pdf" TargetMode="External"/><Relationship Id="rId37" Type="http://schemas.openxmlformats.org/officeDocument/2006/relationships/header" Target="header5.xml"/><Relationship Id="rId14" Type="http://schemas.openxmlformats.org/officeDocument/2006/relationships/hyperlink" Target="https://www.grandviewresearch.com/horizon/outlook/education-technology-market/mea" TargetMode="External"/><Relationship Id="rId36" Type="http://schemas.openxmlformats.org/officeDocument/2006/relationships/hyperlink" Target="https://digitaldefynd.com/IQ/mena-executive-education-statistics/" TargetMode="External"/><Relationship Id="rId17" Type="http://schemas.openxmlformats.org/officeDocument/2006/relationships/header" Target="header1.xml"/><Relationship Id="rId39" Type="http://schemas.openxmlformats.org/officeDocument/2006/relationships/footer" Target="footer5.xml"/><Relationship Id="rId16" Type="http://schemas.openxmlformats.org/officeDocument/2006/relationships/hyperlink" Target="https://digitaldefynd.com/IQ/mena-executive-education-statistics/" TargetMode="External"/><Relationship Id="rId38" Type="http://schemas.openxmlformats.org/officeDocument/2006/relationships/header" Target="header6.xml"/><Relationship Id="rId19" Type="http://schemas.openxmlformats.org/officeDocument/2006/relationships/footer" Target="footer1.xml"/><Relationship Id="rId1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Lexend-regular.ttf"/><Relationship Id="rId10" Type="http://schemas.openxmlformats.org/officeDocument/2006/relationships/font" Target="fonts/NotoSansSymbols-bold.ttf"/><Relationship Id="rId12" Type="http://schemas.openxmlformats.org/officeDocument/2006/relationships/font" Target="fonts/Lexend-bold.ttf"/><Relationship Id="rId9" Type="http://schemas.openxmlformats.org/officeDocument/2006/relationships/font" Target="fonts/NotoSansSymbols-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