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与许世友</w:t>
      </w:r>
      <w:r>
        <w:rPr>
          <w:rStyle w:val="FootnoteReference"/>
        </w:rPr>
        <w:footnoteReference w:id="4"/>
      </w:r>
      <w:r>
        <w:rPr/>
        <w:t xml:space="preserve">等人的谈话</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（1952年10月26、27日）</w:t>
      </w:r>
    </w:p>
    <w:p w14:paraId="1F98313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此前，山东</w:t>
      </w:r>
      <w:r>
        <w:rPr>
          <w:rStyle w:val="FootnoteReference"/>
        </w:rPr>
        <w:footnoteReference w:id="10"/>
      </w:r>
      <w:r>
        <w:rPr/>
        <w:t xml:space="preserve">军区司令员许世友得知毛泽东要来济南</w:t>
      </w:r>
      <w:r>
        <w:rPr>
          <w:rStyle w:val="FootnoteReference"/>
        </w:rPr>
        <w:footnoteReference w:id="9"/>
      </w:r>
      <w:r>
        <w:rPr/>
        <w:t>，十分高兴，就和省公安厅厅长李世英及省市领导人一起，早早地来到了火车站等候。罗瑞卿</w:t>
      </w:r>
      <w:r>
        <w:rPr>
          <w:rStyle w:val="FootnoteReference"/>
        </w:rPr>
        <w:footnoteReference w:id="20"/>
      </w:r>
      <w:r>
        <w:rPr/>
        <w:t xml:space="preserve">向毛</w:t>
      </w:r>
      <w:r>
        <w:rPr>
          <w:rFonts w:hint="eastAsia" w:ascii="仿宋" w:hAnsi="仿宋" w:eastAsia="仿宋"/>
          <w:sz w:val="32"/>
          <w:szCs w:val="32"/>
          <w:lang w:val="en-US" w:eastAsia="zh-CN"/>
        </w:rPr>
        <w:t>主席</w:t>
      </w:r>
      <w:r>
        <w:rPr>
          <w:rFonts w:hint="eastAsia" w:ascii="仿宋" w:hAnsi="仿宋" w:eastAsia="仿宋"/>
          <w:sz w:val="32"/>
          <w:szCs w:val="32"/>
        </w:rPr>
        <w:t>通报后，即请众人上车晋见毛泽东。毛</w:t>
      </w:r>
      <w:r>
        <w:rPr>
          <w:rFonts w:hint="eastAsia" w:ascii="仿宋" w:hAnsi="仿宋" w:eastAsia="仿宋"/>
          <w:sz w:val="32"/>
          <w:szCs w:val="32"/>
          <w:lang w:val="en-US" w:eastAsia="zh-CN"/>
        </w:rPr>
        <w:t>主席</w:t>
      </w:r>
      <w:r>
        <w:rPr>
          <w:rFonts w:hint="eastAsia" w:ascii="仿宋" w:hAnsi="仿宋" w:eastAsia="仿宋"/>
          <w:sz w:val="32"/>
          <w:szCs w:val="32"/>
        </w:rPr>
        <w:t>在客厅里与许世友等人一一握手。</w:t>
      </w:r>
      <w:r>
        <w:rPr>
          <w:rFonts w:hint="eastAsia" w:ascii="仿宋" w:hAnsi="仿宋" w:eastAsia="仿宋"/>
          <w:sz w:val="32"/>
          <w:szCs w:val="32"/>
          <w:lang w:eastAsia="zh-CN"/>
        </w:rPr>
        <w:t>）</w:t>
      </w:r>
    </w:p>
    <w:p w14:paraId="4F9F811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“这次来就是想看看你们，不想下车打扰地方同志。”</w:t>
      </w:r>
    </w:p>
    <w:p w14:paraId="4258471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许世友：“主席，我们很长时间没见面了，山东的指战员盼你来，山东人民群众想见见你。你路过济南，应当下车看看。听说你还没来过济南，更应该看看，这里有很美的景观，有趵突泉</w:t>
      </w:r>
      <w:r>
        <w:rPr>
          <w:rStyle w:val="FootnoteReference"/>
        </w:rPr>
        <w:footnoteReference w:id="5"/>
      </w:r>
      <w:r>
        <w:rPr/>
        <w:t>、大明湖</w:t>
      </w:r>
      <w:r>
        <w:rPr>
          <w:rStyle w:val="FootnoteReference"/>
        </w:rPr>
        <w:footnoteReference w:id="6"/>
      </w:r>
      <w:r>
        <w:rPr/>
        <w:t>，还有北极阁</w:t>
      </w:r>
      <w:r>
        <w:rPr>
          <w:rStyle w:val="FootnoteReference"/>
        </w:rPr>
        <w:footnoteReference w:id="7"/>
      </w:r>
      <w:r>
        <w:rPr/>
        <w:t xml:space="preserve">。”</w:t>
      </w:r>
    </w:p>
    <w:p w14:paraId="6D256BE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“北极阁，就是王耀武</w:t>
      </w:r>
      <w:r>
        <w:rPr>
          <w:rStyle w:val="FootnoteReference"/>
        </w:rPr>
        <w:footnoteReference w:id="8"/>
      </w:r>
      <w:r>
        <w:rPr/>
        <w:t xml:space="preserve">指挥部的那个北极阁吗？”</w:t>
      </w:r>
    </w:p>
    <w:p w14:paraId="0FA0DF6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许世友：“是的。”</w:t>
      </w:r>
    </w:p>
    <w:p w14:paraId="00FF837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“许司令这样留我，我就盛情难却了。好吧，许世友同志，明天我们看北极阁、大明湖。”</w:t>
      </w:r>
    </w:p>
    <w:p w14:paraId="23056E6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10月27日，毛</w:t>
      </w:r>
      <w:r>
        <w:rPr>
          <w:rFonts w:hint="eastAsia" w:ascii="仿宋" w:hAnsi="仿宋" w:eastAsia="仿宋"/>
          <w:sz w:val="32"/>
          <w:szCs w:val="32"/>
          <w:lang w:val="en-US" w:eastAsia="zh-CN"/>
        </w:rPr>
        <w:t>主席</w:t>
      </w:r>
      <w:r>
        <w:rPr>
          <w:rFonts w:hint="eastAsia" w:ascii="仿宋" w:hAnsi="仿宋" w:eastAsia="仿宋"/>
          <w:sz w:val="32"/>
          <w:szCs w:val="32"/>
        </w:rPr>
        <w:t>和许世友同乘一辆车，他的精神很好，一路上谈笑风生</w:t>
      </w:r>
      <w:r>
        <w:rPr>
          <w:rFonts w:hint="eastAsia" w:ascii="仿宋" w:hAnsi="仿宋" w:eastAsia="仿宋"/>
          <w:sz w:val="32"/>
          <w:szCs w:val="32"/>
          <w:lang w:eastAsia="zh-CN"/>
        </w:rPr>
        <w:t>。）</w:t>
      </w:r>
    </w:p>
    <w:p w14:paraId="13CCAA6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“你们知道山东、济南的名称，是怎么得来的吗？”</w:t>
      </w:r>
    </w:p>
    <w:p w14:paraId="375DBF5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“山东是我们中华民族最早生息的地方，也是中国古代文化的发祥地之一。公元前</w:t>
      </w:r>
      <w:r>
        <w:rPr>
          <w:rFonts w:hint="eastAsia" w:ascii="仿宋" w:hAnsi="仿宋" w:eastAsia="仿宋"/>
          <w:sz w:val="32"/>
          <w:szCs w:val="32"/>
          <w:lang w:val="en-US" w:eastAsia="zh-CN"/>
        </w:rPr>
        <w:t>十六</w:t>
      </w:r>
      <w:r>
        <w:rPr>
          <w:rFonts w:hint="eastAsia" w:ascii="仿宋" w:hAnsi="仿宋" w:eastAsia="仿宋"/>
          <w:sz w:val="32"/>
          <w:szCs w:val="32"/>
        </w:rPr>
        <w:t>世纪商汤灭夏后，建立了奴隶制国家，建都‘亳’，在今天的曹县南。商的始祖契曾在蕃县，也就是在今天的滕县住过。商代早期的活动在今天山东的西部，河南东部。契传到孙（相土），势力达到今渤海一带，定都‘泰安’。商也曾在泗水建都，直到商第</w:t>
      </w:r>
      <w:r>
        <w:rPr>
          <w:rFonts w:hint="eastAsia" w:ascii="仿宋" w:hAnsi="仿宋" w:eastAsia="仿宋"/>
          <w:sz w:val="32"/>
          <w:szCs w:val="32"/>
          <w:lang w:val="en-US" w:eastAsia="zh-CN"/>
        </w:rPr>
        <w:t>二十</w:t>
      </w:r>
      <w:r>
        <w:rPr>
          <w:rFonts w:hint="eastAsia" w:ascii="仿宋" w:hAnsi="仿宋" w:eastAsia="仿宋"/>
          <w:sz w:val="32"/>
          <w:szCs w:val="32"/>
        </w:rPr>
        <w:t>代君王盘庚时，迁都到殷，也就是今天的安阳。</w:t>
      </w:r>
    </w:p>
    <w:p w14:paraId="4EB8464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周武王灭商后，为了加强对广大被征服地区的控制，进行了大分封。在山东地区分封了曹、滕、齐、鲁等国。但主要是齐鲁</w:t>
      </w:r>
      <w:r>
        <w:rPr>
          <w:rStyle w:val="FootnoteReference"/>
        </w:rPr>
        <w:footnoteReference w:id="11"/>
      </w:r>
      <w:r>
        <w:rPr/>
        <w:t xml:space="preserve">，这就是山东也叫齐鲁的原因。齐国的首领就是姜太公，鲁国的首领就是周公的长子伯禽。齐鲁古时候还称‘邹鲁’或‘齐青’、‘山左’。齐鲁因在太行山以东，所以古代‘山东’有时指齐鲁，但有时山东的概念比齐鲁大。到战国时期，只剩下</w:t>
      </w:r>
      <w:r>
        <w:rPr>
          <w:rFonts w:hint="eastAsia" w:ascii="仿宋" w:hAnsi="仿宋" w:eastAsia="仿宋"/>
          <w:sz w:val="32"/>
          <w:szCs w:val="32"/>
          <w:lang w:val="en-US" w:eastAsia="zh-CN"/>
        </w:rPr>
        <w:t>七</w:t>
      </w:r>
      <w:r>
        <w:rPr>
          <w:rFonts w:hint="eastAsia" w:ascii="仿宋" w:hAnsi="仿宋" w:eastAsia="仿宋"/>
          <w:sz w:val="32"/>
          <w:szCs w:val="32"/>
        </w:rPr>
        <w:t>个大国争雄了。人们以函谷关为界，西边的是秦国，东边的则是山东六国。</w:t>
      </w:r>
    </w:p>
    <w:p w14:paraId="5C07F82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山东，作为地方最高一级的政区名称，是在金代开始的。山东这块富饶的土地，养育了炎黄子孙和众多的名人志士，据说三皇五帝中的舜帝和大禹都曾生活在这里。孔子</w:t>
      </w:r>
      <w:r>
        <w:rPr>
          <w:rStyle w:val="FootnoteReference"/>
        </w:rPr>
        <w:footnoteReference w:id="13"/>
      </w:r>
      <w:r>
        <w:rPr/>
        <w:t xml:space="preserve">、孟子、左丘明、孙武、孙膑、诸葛亮、王羲之、黄巢、李清照、辛弃疾、戚继光、蒲松龄等，都是山东人，他们为山东争光添彩，也为中国历史做出贡献。”</w:t>
      </w:r>
    </w:p>
    <w:p w14:paraId="51399C0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许世友：</w:t>
      </w:r>
      <w:r>
        <w:rPr>
          <w:rFonts w:hint="eastAsia" w:ascii="仿宋" w:hAnsi="仿宋" w:eastAsia="仿宋"/>
          <w:sz w:val="32"/>
          <w:szCs w:val="32"/>
        </w:rPr>
        <w:t>“那济南又是怎么回事？”</w:t>
      </w:r>
    </w:p>
    <w:p w14:paraId="3DD890F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“济南也是个古老的地方。为什么叫济南？原来古代这里有一条大河，发源于河南王屋山，从山东半岛入海，名叫济水</w:t>
      </w:r>
      <w:r>
        <w:rPr>
          <w:rStyle w:val="FootnoteReference"/>
        </w:rPr>
        <w:footnoteReference w:id="12"/>
      </w:r>
      <w:r>
        <w:rPr/>
        <w:t xml:space="preserve">。古时候济水、黄河、淮河、长江，并称中国</w:t>
      </w:r>
      <w:r>
        <w:rPr>
          <w:rFonts w:hint="eastAsia" w:ascii="仿宋" w:hAnsi="仿宋" w:eastAsia="仿宋"/>
          <w:sz w:val="32"/>
          <w:szCs w:val="32"/>
          <w:lang w:val="en-US" w:eastAsia="zh-CN"/>
        </w:rPr>
        <w:t>四</w:t>
      </w:r>
      <w:r>
        <w:rPr>
          <w:rFonts w:hint="eastAsia" w:ascii="仿宋" w:hAnsi="仿宋" w:eastAsia="仿宋"/>
          <w:sz w:val="32"/>
          <w:szCs w:val="32"/>
        </w:rPr>
        <w:t>大江河。后来，济水上游发生变化，下游叫大清河，但仍然称为济水。清朝咸丰五年六月，黄河在河南铜瓦厢决口改道，河水流入大清河，夺河床入海，以后并称为黄河，济水的名称也就没有了。现在济南北郊的黄河，就是古代的大清河，用的就是济水的旧河床。因为济南这个地方在济水之南，所以从汉朝起就叫济南。汉代的济南国所在地叫平陵城，就在今天济南市东郊龙山镇东北。西汉时，济南一度改为郡，后来又复国。曹操曾任济南相。到晋朝，济南郡的治所才由平陵城转到历城，就是现在济南市内的旧城区。现在的济南市区从此才正式成为郡所在地，经扩大修整成为初具规模的中等城市，而原来的平陵城逐渐衰颓。东晋时，济南郡隶属青州。隋文帝时，济南改为齐州，不久又改回来。唐朝济南属于济南道。宋朝把政区分为路，济南属京东路。‘唐宋八大家’之一的曾巩出任齐州知府，对城市建设有过卓越贡献。明朝初年在山东设省，省会在济南府历城县。尔后济南一直是省会城市。”</w:t>
      </w:r>
    </w:p>
    <w:p w14:paraId="364079C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济南自古以来，就是交通枢纽，北方重镇，也是文化名城。孟姜女哭长城的故事，就发生在济南南部，她哭的是齐长城，不是秦长城。大诗人李白、杜甫、苏轼等，都来过济南，而辛弃疾、李清照、蒲松龄，则长期生活在这里。所以，济南自古就有‘诗城’和名士多的美誉。”</w:t>
      </w:r>
    </w:p>
    <w:p w14:paraId="63DD03A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要说济南名称的来历，其实在称济南之前就有别的名称了，它就是历下，由历山而得名。历山就是千佛山，在秦时，这里叫历下邑。济南郡由东平陵搬到历城后，历下就成为济南的一部分了。历下就是济南老区，很多著名景观，如千佛山、大明湖、趵突泉等，都集中在这里。这里是重要的文化区。”</w:t>
      </w:r>
    </w:p>
    <w:p w14:paraId="2E0469A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说话间，车子已经到了趵突泉。毛泽东一行人来到园内，主人用煮沸的泉水，招待他们。之后，主人又安排导游引导他们一边参观，一边为他们讲解。</w:t>
      </w:r>
      <w:r>
        <w:rPr>
          <w:rFonts w:hint="eastAsia" w:ascii="仿宋" w:hAnsi="仿宋" w:eastAsia="仿宋"/>
          <w:sz w:val="32"/>
          <w:szCs w:val="32"/>
          <w:lang w:eastAsia="zh-CN"/>
        </w:rPr>
        <w:t>）</w:t>
      </w:r>
    </w:p>
    <w:p w14:paraId="074921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导游：“《老残游记</w:t>
      </w:r>
      <w:r>
        <w:rPr>
          <w:rStyle w:val="FootnoteReference"/>
        </w:rPr>
        <w:footnoteReference w:id="19"/>
      </w:r>
      <w:r>
        <w:rPr/>
        <w:t xml:space="preserve">》中说，济南‘家家有泉，户户垂杨’，确实如此。根据泉水出露的集中情况，出露处的地形，流出的特点和汇流的状况，可分为</w:t>
      </w:r>
      <w:r>
        <w:rPr>
          <w:rFonts w:hint="eastAsia" w:ascii="仿宋" w:hAnsi="仿宋" w:eastAsia="仿宋"/>
          <w:sz w:val="32"/>
          <w:szCs w:val="32"/>
          <w:lang w:val="en-US" w:eastAsia="zh-CN"/>
        </w:rPr>
        <w:t>四</w:t>
      </w:r>
      <w:r>
        <w:rPr>
          <w:rFonts w:hint="eastAsia" w:ascii="仿宋" w:hAnsi="仿宋" w:eastAsia="仿宋"/>
          <w:sz w:val="32"/>
          <w:szCs w:val="32"/>
        </w:rPr>
        <w:t>大泉群，即趵突泉群，五龙潭泉群，珍珠泉群，黑虎泉群。”</w:t>
      </w:r>
    </w:p>
    <w:p w14:paraId="6290EB5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导游指着马跑泉说：“传说这个泉，与宋朝济南名将关胜有关。在金兵攻打济南时，知府刘豫准备投降，其部将关胜则主张出战。关胜因寡不敌众壮烈牺牲，他的马看到主人死亡，仰天长啸，前蹄刨地，于是刨出一湾清泉，就是这马跑泉。”</w:t>
      </w:r>
    </w:p>
    <w:p w14:paraId="5B32255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来到号称“第一泉”的碑刻“泺源堂”前，仔细看了那几个雄劲的大字</w:t>
      </w:r>
      <w:r>
        <w:rPr>
          <w:rFonts w:hint="eastAsia" w:ascii="仿宋" w:hAnsi="仿宋" w:eastAsia="仿宋"/>
          <w:sz w:val="32"/>
          <w:szCs w:val="32"/>
          <w:lang w:eastAsia="zh-CN"/>
        </w:rPr>
        <w:t>。）</w:t>
      </w:r>
    </w:p>
    <w:p w14:paraId="48D5908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“你们知道这泉水古代叫什么吗？”</w:t>
      </w:r>
    </w:p>
    <w:p w14:paraId="603CD05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一位地方领导人：“叫泺水。”</w:t>
      </w:r>
    </w:p>
    <w:p w14:paraId="52A91F0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“对。据《春秋》记载，在公元前694年，鲁桓公和齐襄公曾相会于泺，就是这个地方。泺，是个水名，这是2600多年前的事了。”</w:t>
      </w:r>
    </w:p>
    <w:p w14:paraId="0315E4F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又看了漱玉泉。漱玉泉位于济南“天下第一泉”趵突泉公园李清照纪念堂南侧，属“趵突泉泉群”。相传宋代杰出女词人李清照曾于此掬水梳妆，填词吟诗，有《易安居士文集》、《易安词》，已散佚。后人辑有她的传世词作，就是以此泉命名为《漱玉词》的。毛</w:t>
      </w:r>
      <w:r>
        <w:rPr>
          <w:rFonts w:hint="eastAsia" w:ascii="仿宋" w:hAnsi="仿宋" w:eastAsia="仿宋"/>
          <w:sz w:val="32"/>
          <w:szCs w:val="32"/>
          <w:lang w:val="en-US" w:eastAsia="zh-CN"/>
        </w:rPr>
        <w:t>主席</w:t>
      </w:r>
      <w:r>
        <w:rPr>
          <w:rFonts w:hint="eastAsia" w:ascii="仿宋" w:hAnsi="仿宋" w:eastAsia="仿宋"/>
          <w:sz w:val="32"/>
          <w:szCs w:val="32"/>
        </w:rPr>
        <w:t>称赞李清照不仅词写得好，而且很有爱国思想。</w:t>
      </w:r>
      <w:r>
        <w:rPr>
          <w:rFonts w:hint="eastAsia" w:ascii="仿宋" w:hAnsi="仿宋" w:eastAsia="仿宋"/>
          <w:sz w:val="32"/>
          <w:szCs w:val="32"/>
          <w:lang w:eastAsia="zh-CN"/>
        </w:rPr>
        <w:t>）</w:t>
      </w:r>
    </w:p>
    <w:p w14:paraId="63A060C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一行人离开漱玉泉，驱车到了济南四里山黄祖炎烈士的墓地。</w:t>
      </w:r>
      <w:r>
        <w:rPr>
          <w:rFonts w:hint="eastAsia" w:ascii="仿宋" w:hAnsi="仿宋" w:eastAsia="仿宋"/>
          <w:sz w:val="32"/>
          <w:szCs w:val="32"/>
          <w:lang w:eastAsia="zh-CN"/>
        </w:rPr>
        <w:t>）</w:t>
      </w:r>
    </w:p>
    <w:p w14:paraId="155249E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“祖炎同志，我来看你了。”</w:t>
      </w:r>
    </w:p>
    <w:p w14:paraId="090CA78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“祖炎是个好同志，对党忠诚。他的牺牲是我党我军的一大损失。”</w:t>
      </w:r>
    </w:p>
    <w:p w14:paraId="1FB5B1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中午，毛泽东返回住地，吃过午饭，稍事休息后，和罗瑞卿、许世友等人聊了一会儿。</w:t>
      </w:r>
      <w:r>
        <w:rPr>
          <w:rFonts w:hint="eastAsia" w:ascii="仿宋" w:hAnsi="仿宋" w:eastAsia="仿宋"/>
          <w:sz w:val="32"/>
          <w:szCs w:val="32"/>
          <w:lang w:eastAsia="zh-CN"/>
        </w:rPr>
        <w:t>）</w:t>
      </w:r>
    </w:p>
    <w:p w14:paraId="6E5D04D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“走，我们看大明湖，看北极阁，看王耀武的指挥所。”</w:t>
      </w:r>
    </w:p>
    <w:p w14:paraId="1232FB5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“济南战役</w:t>
      </w:r>
      <w:r>
        <w:rPr>
          <w:rStyle w:val="FootnoteReference"/>
        </w:rPr>
        <w:footnoteReference w:id="14"/>
      </w:r>
      <w:r>
        <w:rPr/>
        <w:t>很重要，粟裕</w:t>
      </w:r>
      <w:r>
        <w:rPr>
          <w:rStyle w:val="FootnoteReference"/>
        </w:rPr>
        <w:footnoteReference w:id="17"/>
      </w:r>
      <w:r>
        <w:rPr/>
        <w:t xml:space="preserve">和你都指挥得不错。你们提出的‘打到济南府，活捉王耀武’的口号很好，最后实现了这个目标。”</w:t>
      </w:r>
    </w:p>
    <w:p w14:paraId="74D40EF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许世友：“济南战役所以能取得胜利，一是中央军委和毛主席指挥得好，思想明确，方针对头；二是广大指战员不怕牺牲，英勇作战。”</w:t>
      </w:r>
    </w:p>
    <w:p w14:paraId="215C253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“你许世友也是有功的呀！听说最后攻城门时很激烈？”</w:t>
      </w:r>
    </w:p>
    <w:p w14:paraId="0938308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9月23号晚，我们对内城发起总攻。内城是济南军事的核心阵地，城墙又高又厚，又设有明碉暗堡。东西两大集团在炮兵火力支援下，对内城发起突击。各部英勇作战，相继突破城墙，但守军依托坚固的城墙阵地顽抗。我9纵队第25师第73团，在团长张慕伟带领下冒着炮火越过护城河，连续爆破，曾4次登城受挫，但他们越挫越勇，终于在24日凌晨占领突破口，首先登上城头，击退国民党军敢死队多次反扑，又在突破口左侧炸开约6米宽的豁口，为友邻部队开辟了向纵深发展的道路。这个团攻入城后大胆穿插分割，又大量消灭敌人……”</w:t>
      </w:r>
    </w:p>
    <w:p w14:paraId="5A2D778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“是不是授予称号的那个团？”</w:t>
      </w:r>
    </w:p>
    <w:p w14:paraId="4E9800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许世友：</w:t>
      </w:r>
      <w:r>
        <w:rPr>
          <w:rFonts w:hint="eastAsia" w:ascii="仿宋" w:hAnsi="仿宋" w:eastAsia="仿宋"/>
          <w:sz w:val="32"/>
          <w:szCs w:val="32"/>
        </w:rPr>
        <w:t>“对，我们马上上报这个团的事迹和整个战役的情况，中央军委当天即授予该团为‘济南第一团</w:t>
      </w:r>
      <w:r>
        <w:rPr>
          <w:rStyle w:val="FootnoteReference"/>
        </w:rPr>
        <w:footnoteReference w:id="15"/>
      </w:r>
      <w:r>
        <w:rPr/>
        <w:t xml:space="preserve">’的称号。那个团的</w:t>
      </w:r>
      <w:r>
        <w:rPr>
          <w:rFonts w:hint="eastAsia" w:ascii="仿宋" w:hAnsi="仿宋" w:eastAsia="仿宋"/>
          <w:sz w:val="32"/>
          <w:szCs w:val="32"/>
          <w:lang w:val="en-US" w:eastAsia="zh-CN"/>
        </w:rPr>
        <w:t>七</w:t>
      </w:r>
      <w:r>
        <w:rPr>
          <w:rFonts w:hint="eastAsia" w:ascii="仿宋" w:hAnsi="仿宋" w:eastAsia="仿宋"/>
          <w:sz w:val="32"/>
          <w:szCs w:val="32"/>
        </w:rPr>
        <w:t>连，被纵队领导机关授予‘济南英雄连’的称号。”</w:t>
      </w:r>
    </w:p>
    <w:p w14:paraId="6890A2D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“听说王耀武差一点跑了？”</w:t>
      </w:r>
    </w:p>
    <w:p w14:paraId="604CFE5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我们在9月24日下午，全歼内城守军，解放了济南，却没抓到王耀武。这可把我们急坏了，下令全军必须严密把守，认真查询。不久，来了报告，说第二绥靖区司令官王耀武、副司令官牟中珩和国民党山东省党部主任委员庞镜塘等，化装混进难民群里，准备沿胶济铁路逃向青岛。28日早晨，王耀武在4个卫士保护下，到了长剑桥头，被我公安人员查获。开始他还不承认，后来经审讯才供出了自己的大名，并请求送往华东军区。”</w:t>
      </w:r>
    </w:p>
    <w:p w14:paraId="0EB1B29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“你们是布下了天罗地网了！整个战役歼敌</w:t>
      </w:r>
      <w:r>
        <w:rPr>
          <w:rFonts w:hint="eastAsia" w:ascii="仿宋" w:hAnsi="仿宋" w:eastAsia="仿宋"/>
          <w:sz w:val="32"/>
          <w:szCs w:val="32"/>
          <w:lang w:val="en-US" w:eastAsia="zh-CN"/>
        </w:rPr>
        <w:t>十</w:t>
      </w:r>
      <w:r>
        <w:rPr>
          <w:rFonts w:hint="eastAsia" w:ascii="仿宋" w:hAnsi="仿宋" w:eastAsia="仿宋"/>
          <w:sz w:val="32"/>
          <w:szCs w:val="32"/>
        </w:rPr>
        <w:t>万，不简单！这次战役，使华北、华东两大解放区连成一片，为淮海战役</w:t>
      </w:r>
      <w:r>
        <w:rPr>
          <w:rStyle w:val="FootnoteReference"/>
        </w:rPr>
        <w:footnoteReference w:id="16"/>
      </w:r>
      <w:r>
        <w:rPr/>
        <w:t xml:space="preserve">、平津战役创造了经验和条件。”</w:t>
      </w:r>
    </w:p>
    <w:p w14:paraId="3F9BDEA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一行荡舟大明湖，登上了湖心岛，观看历下亭</w:t>
      </w:r>
      <w:r>
        <w:rPr>
          <w:rStyle w:val="FootnoteReference"/>
        </w:rPr>
        <w:footnoteReference w:id="18"/>
      </w:r>
      <w:r>
        <w:rPr/>
        <w:t xml:space="preserve">，匾额“历下亭”</w:t>
      </w:r>
      <w:r>
        <w:rPr>
          <w:rFonts w:hint="eastAsia" w:ascii="仿宋" w:hAnsi="仿宋" w:eastAsia="仿宋"/>
          <w:sz w:val="32"/>
          <w:szCs w:val="32"/>
          <w:lang w:val="en-US" w:eastAsia="zh-CN"/>
        </w:rPr>
        <w:t>三</w:t>
      </w:r>
      <w:r>
        <w:rPr>
          <w:rFonts w:hint="eastAsia" w:ascii="仿宋" w:hAnsi="仿宋" w:eastAsia="仿宋"/>
          <w:sz w:val="32"/>
          <w:szCs w:val="32"/>
        </w:rPr>
        <w:t>字是清代乾隆所书。</w:t>
      </w:r>
      <w:r>
        <w:rPr>
          <w:rFonts w:hint="eastAsia" w:ascii="仿宋" w:hAnsi="仿宋" w:eastAsia="仿宋"/>
          <w:sz w:val="32"/>
          <w:szCs w:val="32"/>
          <w:lang w:eastAsia="zh-CN"/>
        </w:rPr>
        <w:t>）</w:t>
      </w:r>
    </w:p>
    <w:p w14:paraId="25A1C2F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服务人员：“历下亭的修建，可以追溯到1500年以前，即北魏的‘客亭’。以后历下亭数易其地，宋朝以后，亭阁已经迁到大明湖畔。到了清代康熙32年，才在此地重新修建而成。历下亭闻名天下，主要是得益于大诗人杜甫的诗句。745年，杜甫到齐州临邑看望其弟杜颖，而后他到了济南，与时任北海太守的李邕相遇，二人宴饮于历下亭下。杜甫挥笔写下了《陪李北海宴历下亭》一诗，其中的名句是‘海右此亭古，济南名士多’。此后，杜甫的这句诗就成为历下亭的联语。现在的这副联语，又改成‘历下此亭古，济南名士多’了。”</w:t>
      </w:r>
    </w:p>
    <w:p w14:paraId="2B152C0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“我们来到王耀武的指挥所了。”</w:t>
      </w:r>
    </w:p>
    <w:p w14:paraId="6E505B4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服务人员</w:t>
      </w:r>
      <w:r>
        <w:rPr>
          <w:rFonts w:hint="eastAsia" w:ascii="仿宋" w:hAnsi="仿宋" w:eastAsia="仿宋"/>
          <w:sz w:val="32"/>
          <w:szCs w:val="32"/>
        </w:rPr>
        <w:t>：“这北极阁又叫真武庙，是道家的庙宇。据说，在金元之际，济南道教兴盛，全真教的祖师丘处机就曾在济南传教。北极阁始建于元代，上下有百级石阶，内有真武帝塑像。”</w:t>
      </w:r>
    </w:p>
    <w:p w14:paraId="43B3ABE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不知谁人插了一句话：“全真教也没有帮上王耀武的忙。”</w:t>
      </w:r>
    </w:p>
    <w:p w14:paraId="031727A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罗瑞卿：“主席，还看什么？是否到此为止？明天再看千佛山、金牛山？”</w:t>
      </w:r>
    </w:p>
    <w:p w14:paraId="395B492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“我们去看泺口大坝。”</w:t>
      </w:r>
    </w:p>
    <w:p w14:paraId="004C8DE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罗瑞卿：“走，去泺口大坝。”</w:t>
      </w:r>
    </w:p>
    <w:p w14:paraId="4544366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“你知道为什么叫泺口吗？”</w:t>
      </w:r>
    </w:p>
    <w:p w14:paraId="1277FAA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许世友：“不知道，我没读过多少书。”</w:t>
      </w:r>
    </w:p>
    <w:p w14:paraId="2397CAF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“泺口也叫洛口，泺和洛通用，当湖水讲。泺口在黄河南岸，济南市北边。市内的泺水由此入黄河。”</w:t>
      </w:r>
    </w:p>
    <w:p w14:paraId="04C857A2">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许世友：“对，主席的记忆真好。”</w:t>
      </w:r>
    </w:p>
    <w:p w14:paraId="39630B1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“你们知道黄河在山东段的情况吗？”</w:t>
      </w:r>
    </w:p>
    <w:p w14:paraId="0663CAC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位负责水利的干部汇报说：“历城北部沿黄河地区，是一段狭长的地带。其东西长104华里，南北宽3至5华里，有耕地面积25万亩，包括以泺口为重点的吴家堡、西沙、药山、鹊山、华山等15个小乡的十几万群众生活在这里。从古以来，由于黄河的泛滥、变迁、改道，致使泺口一带的河底淤高，地下水位上升；再加上汛期南部山洪下泄，小清河排泄不及顶托倒灌，使这十几万亩土地越变越坏。历城旧县志已有‘野生碱卤，地尽不毛’的记载。直到解放前，这里还流传反映黄患的一首歌谣：‘春天一片霜，夏天明光光。豆子不结荚，地瓜不爬秧。’”</w:t>
      </w:r>
    </w:p>
    <w:p w14:paraId="16C4D4B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“黄患把这里的人民搞得太苦了。”</w:t>
      </w:r>
    </w:p>
    <w:p w14:paraId="3567CED4">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“济水源出何地？”</w:t>
      </w:r>
    </w:p>
    <w:p w14:paraId="65E7950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负责人：“据汉书《地理志》、《水经》记载，济水自河南荥阳以北，分黄河东出，流经原阳县南、封丘县北，至山东定陶县西，折东北入巨野泽，又自泽北经梁山县东，至东阿旧治西，自此以下至泺口，就归入了现在的黄河河道。”</w:t>
      </w:r>
    </w:p>
    <w:p w14:paraId="5D0DFD0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“泺口从古以来就常常淤断么？”</w:t>
      </w:r>
    </w:p>
    <w:p w14:paraId="6E9045B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负责人：“对，是这样的。从古以来至济南解放前，这里曾发生过数不清的屡淤屡断、屡断屡疏的情形。甚至还发生过决口以后，连续七八年甚至二十多年堵不住的灾难。为了制止这种恶性循环，我们在此修了大坝。”</w:t>
      </w:r>
    </w:p>
    <w:p w14:paraId="2DB57E5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“这大坝修得好嘛！”</w:t>
      </w:r>
    </w:p>
    <w:p w14:paraId="636F052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许世友：“主席，您在想什么？”</w:t>
      </w:r>
    </w:p>
    <w:p w14:paraId="4F52083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我在想，过去二十多年都没有堵住这个决口，给山东人民造成这么大的黄患，为什么二十多年没有堵住这个决口？是因为那时社会制度不好。现在，我们建立了新中国，应该变害为利。黄河水泛滥会给人民造成危害，但我们治理黄河后，又能使黄河为人民造福。以后，我们要想出引黄河水的办法，把那首民谣中所说的‘一片霜、明光光、不结荚、不爬秧’的十几万亩卤碱地，改成稻田种水稻。我们可以引黄河水浇地，建设一些水浇田，这样，济南郊区的农民，不光是种玉米、种地瓜，也可以种水稻。这样，山东农民就可以多打粮食，少吃玉米、地瓜，也能吃上大米。现在就要考虑疏通小清河，搞排水工程，这样可以使黄河水变害为利。”</w:t>
      </w:r>
    </w:p>
    <w:p w14:paraId="2E5168B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许世友：“好极了。”</w:t>
      </w:r>
    </w:p>
    <w:p w14:paraId="1BA2489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历城泺口，自古以来的黄河道，屡次淤断，屡次修复，自从你们修了这堵大坝后，那种在历史上屡淤屡断、屡断屡疏的恶性循环不见了。这样的事情，只有我们共产党人才能做到。如果用引黄河水的办法，将泺口这一带的十几万亩卤碱地，改为稻田就更好了。”</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黑体" w:hAnsi="黑体" w:eastAsia="黑体" w:cs="黑体"/>
          <w:b/>
          <w:bCs/>
          <w:sz w:val="32"/>
          <w:szCs w:val="32"/>
        </w:rPr>
        <w:t>：</w:t>
      </w:r>
      <w:r>
        <w:rPr>
          <w:rFonts w:hint="eastAsia" w:ascii="仿宋" w:hAnsi="仿宋" w:eastAsia="仿宋"/>
          <w:sz w:val="32"/>
          <w:szCs w:val="32"/>
        </w:rPr>
        <w:t>“黄河水坝千万不能出事，出事就是大事，就会对人民群众造成巨大损害。”</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东方直心同志编著的《毛泽东大传》（2021年终极版）第六卷，第2116页记载内容编辑而成。标题为编者所加。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许世友（1906—1985），湖北麻城（今属河南新县）人，1927年参加黄麻起义。时任山东军区司令员。1955年被授予上将军衔。</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趵突泉，位于济南市历下区，济南七十二名泉之首，被称为“天下第一泉”。泉水从地下石灰岩溶洞中涌出，最大涌量达每日16.2万立方米。</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大明湖，位于济南市中心，由众多泉水汇集而成，是济南三大名胜之一。湖面约46公顷，湖畔有历下亭、北极阁等名胜。</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北极阁，位于济南大明湖北岸，又名真武庙，始建于元代，是一座道教庙宇。济南战役期间为国民党军王耀武的指挥部。</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王耀武（1904—1968），山东泰安人，国民党陆军中将。济南战役时任国民党第二绥靖区司令官兼山东省政府主席。1948年9月济南战役中被解放军俘虏。</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济南，山东省省会，因位于古济水之南而得名。自汉代即有“济南”之称，至今已有两千多年历史，是中国历史文化名城。</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山东，中国东部沿海省份，因位于太行山以东而得名。周代封齐鲁两国于此，故又称“齐鲁”。是儒家文化的发祥地。</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齐鲁，周代分封于今山东地区的齐、鲁两个诸侯国。齐国（姜尚封地）居东北部，鲁国（周公之子伯禽封地）居西南部。后世以“齐鲁”代称山东。</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济水，中国古代“四渎”（黄河、济水、淮河、长江）之一。发源于今河南济源，东流入海。后因黄河改道夺占其河道，济水逐渐消失。济南因位于济水之南而得名。</w:t>
      </w:r>
    </w:p>
  </w:footnote>
  <w:footnote w:id="13">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孔子（公元前551—前479年），名丘，字仲尼，春秋末期鲁国陬邑（今山东曲阜）人。中国古代伟大的思想家、教育家，儒家学派创始人。</w:t>
      </w:r>
    </w:p>
  </w:footnote>
  <w:footnote w:id="1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济南战役，1948年9月16日至24日，中国人民解放军华东野战军对国民党军坚守的济南市进行的大规模攻坚战。战役歼敌10.4万人，俘虏王耀武。济南的解放使华北和华东两大解放区连成一片。</w:t>
      </w:r>
    </w:p>
  </w:footnote>
  <w:footnote w:id="1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中国人民解放军华东野战军第九纵队第二十五师第七十三团，因在济南战役中首先突破济南内城，1948年9月24日被中央军委授予“济南第一团”荣誉称号。</w:t>
      </w:r>
    </w:p>
  </w:footnote>
  <w:footnote w:id="1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淮海战役，1948年11月6日至1949年1月10日，中国人民解放军华东野战军和中原野战军在以徐州为中心的广大地区对国民党军进行的大规模战略决战。歼敌55.5万人，是三大战役中规模最大的一次。</w:t>
      </w:r>
    </w:p>
  </w:footnote>
  <w:footnote w:id="1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粟裕（1907—1984），湖南会同人，侗族，1927年加入中国共产党。中国人民解放军主要领导人之一。淮海战役主要指挥者。1955年被授予大将军衔。</w:t>
      </w:r>
    </w:p>
  </w:footnote>
  <w:footnote w:id="1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历下亭，位于济南大明湖湖心岛上。始建于北魏时期，唐代诗人杜甫在此写下“海右此亭古，济南名士多”的名句。</w:t>
      </w:r>
    </w:p>
  </w:footnote>
  <w:footnote w:id="1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《老残游记》，清末刘鹗（1857—1909）著章回体小说，以江湖医生老残的游历为主线，深刻揭露晚清社会黑暗。书中对济南风物有大量描写。</w:t>
      </w:r>
    </w:p>
  </w:footnote>
  <w:footnote w:id="2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罗瑞卿（1906—1978），四川南充人，1928年加入中国共产党。时任中央人民政府公安部部长。</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736713E"/>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8</Words>
  <Characters>11</Characters>
  <Lines>15</Lines>
  <Paragraphs>4</Paragraphs>
  <TotalTime>7</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2024-07-15T15:04:01Z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C75D4C83472F48F9984D54712A9E0048_13</vt:lpwstr>
  </property>
</Properties>
</file>