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和李敏的谈话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（1952年2月8日）</w:t>
      </w:r>
    </w:p>
    <w:p w14:paraId="3F2AB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李敏因为放寒假过春节，她对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说：我想到上海看望妈妈。</w:t>
      </w:r>
    </w:p>
    <w:p w14:paraId="486D4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好嘛，你去吧！</w:t>
      </w:r>
    </w:p>
    <w:p w14:paraId="6EAF5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李敏：</w:t>
      </w:r>
      <w:r>
        <w:rPr>
          <w:rFonts w:hint="eastAsia" w:ascii="仿宋" w:hAnsi="仿宋" w:eastAsia="仿宋"/>
          <w:sz w:val="32"/>
          <w:szCs w:val="32"/>
        </w:rPr>
        <w:t>我怎么走呀？我还没有一个人走过这么远。</w:t>
      </w:r>
    </w:p>
    <w:p w14:paraId="108F3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买票，坐火车走嘛！</w:t>
      </w:r>
    </w:p>
    <w:p w14:paraId="187E5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李敏：</w:t>
      </w:r>
      <w:r>
        <w:rPr>
          <w:rFonts w:hint="eastAsia" w:ascii="仿宋" w:hAnsi="仿宋" w:eastAsia="仿宋"/>
          <w:sz w:val="32"/>
          <w:szCs w:val="32"/>
        </w:rPr>
        <w:t>那，我就一个人去呀？</w:t>
      </w:r>
    </w:p>
    <w:p w14:paraId="579E5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那么多人乘火车，怎么会是你一个人呢？</w:t>
      </w:r>
    </w:p>
    <w:p w14:paraId="1ACFF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李敏：</w:t>
      </w:r>
      <w:r>
        <w:rPr>
          <w:rFonts w:hint="eastAsia" w:ascii="仿宋" w:hAnsi="仿宋" w:eastAsia="仿宋"/>
          <w:sz w:val="32"/>
          <w:szCs w:val="32"/>
        </w:rPr>
        <w:t>我有点怕。能找个人送我去吗？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你是大孩子了。莫要人送，自己走。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东方直心同志编著的《毛泽东大传》（2021年终极版）第六卷，第2076页记载内容编辑而成。标题为编者所加。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4515FAE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2024-07-11T13:45:26Z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F02EFC90EFCA4094A858DA26F0D7BD8B_13</vt:lpwstr>
  </property>
</Properties>
</file>