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与王鹤滨等人的谈话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（1952年4月）</w:t>
      </w:r>
    </w:p>
    <w:p w14:paraId="4FB4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在一个周末的傍晚，毛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的值班卫士通知保健医生兼生活秘书王鹤滨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说让去</w:t>
      </w:r>
      <w:r>
        <w:rPr>
          <w:rFonts w:hint="eastAsia" w:ascii="仿宋" w:hAnsi="仿宋" w:eastAsia="仿宋"/>
          <w:sz w:val="32"/>
          <w:szCs w:val="32"/>
        </w:rPr>
        <w:t>陪吃饭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6E8B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王鹤滨的爱人在上海医学院上预科，大儿子王子冀跟着他生活，他刚让朱宝贵从托儿所把孩子接回来。此时，朱宝贵已经走了，没有人可以托付照顾儿子，他只好抱着孩子，急步向菊香书屋走去。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F37A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从起居室里走了出来，看到多了一个小朋友，增加了兴趣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10A5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这位小客人是谁呀？</w:t>
      </w:r>
    </w:p>
    <w:p w14:paraId="227F8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王鹤滨：主席，这是我的大孩子，叫子冀，生在河北省平山县的朱豪村。</w:t>
      </w:r>
    </w:p>
    <w:p w14:paraId="2761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你还有几个孩子？</w:t>
      </w:r>
    </w:p>
    <w:p w14:paraId="2A99B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王鹤滨：还有一个儿子，生在北京，叫子燕。</w:t>
      </w:r>
    </w:p>
    <w:p w14:paraId="476E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王医生，很好嘛，身兼二职哟，既是爸爸又是妈妈。</w:t>
      </w:r>
    </w:p>
    <w:p w14:paraId="1F226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说罢，弯着上身，把脸贴近孩子的头部，和蔼地问孩子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8821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小娃娃，你几岁了？</w:t>
      </w:r>
    </w:p>
    <w:p w14:paraId="34B21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孩子没有说话，怯生生地伸出4个手指。毛泽东又微笑着问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418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啊，你的妈妈呢？</w:t>
      </w:r>
    </w:p>
    <w:p w14:paraId="74D4B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王子冀：</w:t>
      </w:r>
      <w:r>
        <w:rPr>
          <w:rFonts w:hint="eastAsia" w:ascii="仿宋" w:hAnsi="仿宋" w:eastAsia="仿宋"/>
          <w:sz w:val="32"/>
          <w:szCs w:val="32"/>
        </w:rPr>
        <w:t>妈妈，妈妈上学去啦。</w:t>
      </w:r>
    </w:p>
    <w:p w14:paraId="5403F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你想妈妈吗？</w:t>
      </w:r>
    </w:p>
    <w:p w14:paraId="2BC74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王子冀：想妈妈，我想妈妈。</w:t>
      </w:r>
    </w:p>
    <w:p w14:paraId="030D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问完了，毛泽东又为孩子夹菜。孩子嘴里吃着，视线却停留在一小碟红绿相间的炒辣椒上。毛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夹来的菜，他也不管不顾了。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6B71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啊！小家伙，你想吃炒辣子啦，是吧？这东西可好吃哩！</w:t>
      </w:r>
    </w:p>
    <w:p w14:paraId="283C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说着，夹起一截红辣椒，在孩子面前晃晃。果然，孩子那张小嘴凑了过去。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782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主席，不要给他吃。</w:t>
      </w:r>
    </w:p>
    <w:p w14:paraId="1966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就把辣子放到自己嘴里，而且装出很好吃的样子嚼了起来。孩子双目紧紧地盯着毛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吃得津津有味的样子，又把眼睛盯在那碟炒辣椒上，右手的小食指也戳在嘴唇上。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635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你吃吧，可好吃了，不要听你爸爸的。</w:t>
      </w:r>
    </w:p>
    <w:p w14:paraId="5EF4E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王鹤滨：主席，不能给他吃！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你让他吃嘛！怕什么？让他上上当。不要把孩子教育成那样，让孩子认为大人都是好人，大人也有坏人嘛！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东方直心同志编著的《毛泽东大传》（2021年终极版）第六卷，第2088页记载内容编辑而成。标题为编者所加。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CA62B49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6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2024-07-12T14:14:12Z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8E8F54C26D3940D39C7C226B80139388_13</vt:lpwstr>
  </property>
</Properties>
</file>