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给毛泽荣的信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（1952年4</w:t>
      </w:r>
      <w:bookmarkStart w:id="0" w:name="_GoBack"/>
      <w:bookmarkEnd w:id="0"/>
      <w:r>
        <w:rPr>
          <w:rFonts w:hint="eastAsia" w:ascii="楷体" w:hAnsi="楷体" w:eastAsia="楷体"/>
          <w:sz w:val="36"/>
          <w:szCs w:val="36"/>
          <w:lang w:val="en-US" w:eastAsia="zh-CN"/>
        </w:rPr>
        <w:t>月20日）</w:t>
      </w:r>
    </w:p>
    <w:p w14:paraId="46E8D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泽荣贤弟：</w:t>
      </w:r>
    </w:p>
    <w:p w14:paraId="224A0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多次来信，均已收到。你今年不要来京，明年再讲罢。顺祝</w:t>
      </w:r>
    </w:p>
    <w:p w14:paraId="1B372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健康！</w:t>
      </w:r>
    </w:p>
    <w:p w14:paraId="63324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毛泽东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1952年4月20日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东方直心同志编著的《毛泽东大传》（2021年终极版）第六卷，第2089页记载内容编辑而成。标题为编者所加。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8CC5C81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2024-07-13T12:32:32Z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2ECE936D82514BEAAA5EC15F26EF7C0A_13</vt:lpwstr>
  </property>
</Properties>
</file>