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与周恩来的谈话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（1952年6月13日）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何必那么小气！再大方一点，划成完全守法户。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2096页记载内容编辑而成。标题为编者所加。6月13日，政务院发出了关于结束“五反”运动几个问题的指示。指示要求说：“对于工商户处理的原则是：斗争从严，处理从宽；应当严者严之，应当宽者宽之。为了更好地结束这一运动，达到消灭‘五毒’、改造工商业者和在消灭‘五毒’之后顺利发展生产，必须反对两种倾向：一种是虎头蛇尾，草率结束；一种是不肯将计算较高的工商户违法所得的数目合理地降下来，即不愿意根据实际违法情况，认真核实，正确定案。”荣毅仁是上海最大的民族工商户，在“五反”中也发现了一些问题。根据党对民族资产阶级又团结又斗争的政策，受中央委派到上海领导“五反”运动的薄一波和上海市长陈毅认为，把他定为基本守法户好。他们将此意见报告给了周恩来总理，周恩来又转报给毛主席。毛主席说：“何必那么小气！再大方一点，划成完全守法户。”荣毅仁这个“标兵”一树，在上海和全国各大城市都产生了积极影响，安定了人心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157598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2024-07-13T12:56:26Z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0D90AB666CAA44ABBB64D4BFE7743E2C_13</vt:lpwstr>
  </property>
</Properties>
</file>