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与陈赓</w:t>
      </w:r>
      <w:r>
        <w:rPr>
          <w:rStyle w:val="FootnoteReference"/>
          <w:vertAlign w:val="superscript"/>
        </w:rPr>
        <w:t>[</w:t>
        <w:footnoteReference w:id="4"/>
        <w:t>]</w:t>
      </w:r>
      <w:r>
        <w:rPr>
          <w:rFonts w:hint="eastAsia" w:ascii="黑体" w:hAnsi="黑体" w:eastAsia="黑体" w:cs="黑体"/>
          <w:sz w:val="44"/>
          <w:szCs w:val="44"/>
          <w:vertAlign w:val="baseline"/>
          <w:lang w:val="en-US" w:eastAsia="zh-CN"/>
        </w:rPr>
        <w:t xml:space="preserve">等人的谈话</w:t>
      </w:r>
      <w:bookmarkEnd w:id="0"/>
      <w:r>
        <w:rPr>
          <w:rFonts w:hint="eastAsia" w:ascii="仿宋" w:hAnsi="仿宋" w:eastAsia="仿宋" w:cs="仿宋"/>
          <w:sz w:val="36"/>
          <w:szCs w:val="36"/>
          <w:vertAlign w:val="superscript"/>
          <w:lang w:val="en-US" w:eastAsia="zh-CN"/>
        </w:rPr>
        <w:t>[</w:t>
      </w:r>
      <w:r>
        <w:rPr>
          <w:rStyle w:val="FootnoteReference"/>
          <w:rFonts w:hint="eastAsia" w:ascii="仿宋" w:hAnsi="仿宋" w:eastAsia="仿宋" w:cs="仿宋"/>
          <w:sz w:val="36"/>
          <w:szCs w:val="36"/>
          <w:vertAlign w:val="superscript"/>
          <w:lang w:val="en-US" w:eastAsia="zh-CN"/>
        </w:rPr>
        <w:t>[</w:t>
        <w:footnoteReference w:id="0"/>
        <w:t>]</w:t>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（1952年6月23日）</w:t>
      </w:r>
    </w:p>
    <w:p w14:paraId="455A030D">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黑体" w:hAnsi="黑体" w:eastAsia="黑体" w:cs="黑体"/>
          <w:b/>
          <w:bCs/>
          <w:sz w:val="32"/>
          <w:szCs w:val="32"/>
          <w:lang w:val="en-US" w:eastAsia="zh-CN"/>
        </w:rPr>
        <w:t>毛主席：</w:t>
      </w:r>
      <w:r>
        <w:rPr>
          <w:rFonts w:hint="eastAsia" w:ascii="仿宋" w:hAnsi="仿宋" w:eastAsia="仿宋"/>
          <w:sz w:val="32"/>
          <w:szCs w:val="32"/>
        </w:rPr>
        <w:t>我们‘最可爱的人</w:t>
      </w:r>
      <w:r>
        <w:rPr>
          <w:rStyle w:val="FootnoteReference"/>
          <w:vertAlign w:val="superscript"/>
        </w:rPr>
        <w:t>[</w:t>
        <w:footnoteReference w:id="5"/>
        <w:t>]</w:t>
      </w:r>
      <w:r>
        <w:rPr>
          <w:rFonts w:hint="eastAsia" w:ascii="仿宋" w:hAnsi="仿宋" w:eastAsia="仿宋"/>
          <w:sz w:val="32"/>
          <w:szCs w:val="32"/>
        </w:rPr>
        <w:t xml:space="preserve">’回来了，辛苦了!</w:t>
      </w:r>
    </w:p>
    <w:p w14:paraId="7B80939D">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周恩来：陈赓，你从前线回来，谈谈你的感受吧。</w:t>
      </w:r>
    </w:p>
    <w:p w14:paraId="6251DC12">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陈赓</w:t>
      </w:r>
      <w:r>
        <w:rPr>
          <w:rFonts w:hint="eastAsia" w:ascii="仿宋" w:hAnsi="仿宋" w:eastAsia="仿宋"/>
          <w:sz w:val="32"/>
          <w:szCs w:val="32"/>
          <w:lang w:eastAsia="zh-CN"/>
        </w:rPr>
        <w:t>：（</w:t>
      </w:r>
      <w:r>
        <w:rPr>
          <w:rFonts w:hint="eastAsia" w:ascii="仿宋" w:hAnsi="仿宋" w:eastAsia="仿宋"/>
          <w:sz w:val="32"/>
          <w:szCs w:val="32"/>
          <w:lang w:val="en-US" w:eastAsia="zh-CN"/>
        </w:rPr>
        <w:t>……）</w:t>
      </w:r>
      <w:r>
        <w:rPr>
          <w:rFonts w:hint="eastAsia" w:ascii="仿宋" w:hAnsi="仿宋" w:eastAsia="仿宋"/>
          <w:sz w:val="32"/>
          <w:szCs w:val="32"/>
        </w:rPr>
        <w:t>我军缺乏现代化装备，部队缺乏精通科技的人才，造成了在朝鲜战场上的困境，只能靠坑道</w:t>
      </w:r>
      <w:r>
        <w:rPr>
          <w:rStyle w:val="FootnoteReference"/>
          <w:vertAlign w:val="superscript"/>
        </w:rPr>
        <w:t>[</w:t>
        <w:footnoteReference w:id="9"/>
        <w:t>]</w:t>
      </w:r>
      <w:r>
        <w:rPr>
          <w:rFonts w:hint="eastAsia" w:ascii="仿宋" w:hAnsi="仿宋" w:eastAsia="仿宋"/>
          <w:sz w:val="32"/>
          <w:szCs w:val="32"/>
        </w:rPr>
        <w:t xml:space="preserve">对付敌人的飞机大炮，许多战斗由于装备技术落后而不能取得胜利。一个国家科学技术落后了，在战争中就要挨打。现在最急需的是要培养前方已有的部分现代化武器装备的维护和使用方面的工程技术人员。有时炮上坏了个螺丝，在</w:t>
      </w:r>
      <w:r>
        <w:rPr>
          <w:rFonts w:hint="eastAsia" w:ascii="仿宋" w:hAnsi="仿宋" w:eastAsia="仿宋"/>
          <w:sz w:val="32"/>
          <w:szCs w:val="32"/>
          <w:lang w:val="en-US" w:eastAsia="zh-CN"/>
        </w:rPr>
        <w:t>三</w:t>
      </w:r>
      <w:r>
        <w:rPr>
          <w:rFonts w:hint="eastAsia" w:ascii="仿宋" w:hAnsi="仿宋" w:eastAsia="仿宋"/>
          <w:sz w:val="32"/>
          <w:szCs w:val="32"/>
        </w:rPr>
        <w:t>个连队找不到一个会修的技术人员。</w:t>
      </w:r>
    </w:p>
    <w:p w14:paraId="7F93EF9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黑体" w:hAnsi="黑体" w:eastAsia="黑体" w:cs="黑体"/>
          <w:b/>
          <w:bCs/>
          <w:sz w:val="32"/>
          <w:szCs w:val="32"/>
          <w:lang w:val="en-US" w:eastAsia="zh-CN"/>
        </w:rPr>
        <w:t>毛主席：</w:t>
      </w:r>
      <w:r>
        <w:rPr>
          <w:rFonts w:hint="eastAsia" w:ascii="仿宋" w:hAnsi="仿宋" w:eastAsia="仿宋"/>
          <w:sz w:val="32"/>
          <w:szCs w:val="32"/>
        </w:rPr>
        <w:t>美帝国主义想要打败我们绝不可能，我们一时要把美帝赶出朝鲜也不可能。我们的军队是一支政治素质最好的作战勇敢的人民军队，只可惜技术装备太差。我去苏联访问时，斯大林曾向我建议说，有必要组建一所高等军事技术院校，我决定接受这一建议。军事工程学院</w:t>
      </w:r>
      <w:r>
        <w:rPr>
          <w:rStyle w:val="FootnoteReference"/>
          <w:vertAlign w:val="superscript"/>
        </w:rPr>
        <w:t>[</w:t>
        <w:footnoteReference w:id="6"/>
        <w:t>]</w:t>
      </w:r>
      <w:r>
        <w:rPr>
          <w:rFonts w:hint="eastAsia" w:ascii="仿宋" w:hAnsi="仿宋" w:eastAsia="仿宋"/>
          <w:sz w:val="32"/>
          <w:szCs w:val="32"/>
        </w:rPr>
        <w:t xml:space="preserve">一定要办，不能对帝国主义抱有幻想。</w:t>
      </w:r>
    </w:p>
    <w:p w14:paraId="0E190158">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黑体" w:hAnsi="黑体" w:eastAsia="黑体" w:cs="黑体"/>
          <w:b/>
          <w:bCs/>
          <w:sz w:val="32"/>
          <w:szCs w:val="32"/>
          <w:lang w:val="en-US" w:eastAsia="zh-CN"/>
        </w:rPr>
        <w:t>毛主席：</w:t>
      </w:r>
      <w:r>
        <w:rPr>
          <w:rFonts w:hint="eastAsia" w:ascii="仿宋" w:hAnsi="仿宋" w:eastAsia="仿宋"/>
          <w:sz w:val="32"/>
          <w:szCs w:val="32"/>
        </w:rPr>
        <w:t>中央决定创办军事工程学院，那个草案你看到了吧？谁来办？你来办吧！这次调你陈赓回来，就是要你创建这所军事工程技术学院。</w:t>
      </w:r>
    </w:p>
    <w:p w14:paraId="61EC370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陈赓：这个我可是隔行，恐怕办不好。</w:t>
      </w:r>
    </w:p>
    <w:p w14:paraId="40C57A6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黑体" w:hAnsi="黑体" w:eastAsia="黑体" w:cs="黑体"/>
          <w:b/>
          <w:bCs/>
          <w:sz w:val="32"/>
          <w:szCs w:val="32"/>
          <w:lang w:val="en-US" w:eastAsia="zh-CN"/>
        </w:rPr>
        <w:t>毛主席：</w:t>
      </w:r>
      <w:r>
        <w:rPr>
          <w:rFonts w:hint="eastAsia" w:ascii="仿宋" w:hAnsi="仿宋" w:eastAsia="仿宋"/>
          <w:sz w:val="32"/>
          <w:szCs w:val="32"/>
        </w:rPr>
        <w:t>你隔行，你说我们党内还有哪位懂行？你指出来。办学过程中有什么困难可随时找总理，找我，还有苏联顾问的帮助，凭你陈赓的才智和干劲，一定能干好。你放手去干好啦。</w:t>
      </w:r>
    </w:p>
    <w:p w14:paraId="68AC5F8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周恩来：你是合适的人选。你当过红军学校</w:t>
      </w:r>
      <w:r>
        <w:rPr>
          <w:rStyle w:val="FootnoteReference"/>
          <w:vertAlign w:val="superscript"/>
        </w:rPr>
        <w:t>[</w:t>
        <w:footnoteReference w:id="7"/>
        <w:t>]</w:t>
      </w:r>
      <w:r>
        <w:rPr>
          <w:rFonts w:hint="eastAsia" w:ascii="仿宋" w:hAnsi="仿宋" w:eastAsia="仿宋"/>
          <w:sz w:val="32"/>
          <w:szCs w:val="32"/>
        </w:rPr>
        <w:t>的校长，红军干部团</w:t>
      </w:r>
      <w:r>
        <w:rPr>
          <w:rStyle w:val="FootnoteReference"/>
          <w:vertAlign w:val="superscript"/>
        </w:rPr>
        <w:t>[</w:t>
        <w:footnoteReference w:id="8"/>
        <w:t>]</w:t>
      </w:r>
      <w:r>
        <w:rPr>
          <w:rFonts w:hint="eastAsia" w:ascii="仿宋" w:hAnsi="仿宋" w:eastAsia="仿宋"/>
          <w:sz w:val="32"/>
          <w:szCs w:val="32"/>
        </w:rPr>
        <w:t xml:space="preserve">不是很出色吗？你干不了，别人连你这点经验也没有。你刚从前线回来，了解朝鲜战争的实际情况，你对敌我双方技术条件的悬殊差别是有体会的吧!</w:t>
      </w:r>
    </w:p>
    <w:p w14:paraId="11A3E5C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陈赓：好吧。请主席放心，请总理、总司令放心，我一定完成任务!</w:t>
      </w:r>
    </w:p>
    <w:p>
      <w:r>
        <w:br/>
        <w:t>────────────────────────────────────────</w:t>
      </w:r>
    </w:p>
    <w:p>
      <w:r>
        <w:rPr>
          <w:b/>
        </w:rPr>
        <w:t>本篇待人工确认事项：</w:t>
      </w:r>
    </w:p>
    <w:p>
      <w:commentRangeStart w:id="0"/>
      <w:r>
        <w:t>1. 【需核】陈赓在1952年6月从前线调回的具体时间，以及“志愿军副司令员”是否为当时全部职务。</w:t>
      </w:r>
      <w:commentRangeEnd w:id="0"/>
      <w:r>
        <w:rPr>
          <w:rStyle w:val="CommentReference"/>
        </w:rPr>
        <w:commentReference w:id="0"/>
      </w:r>
    </w:p>
    <w:p>
      <w:commentRangeStart w:id="1"/>
      <w:r>
        <w:t>2. 【需核】斯大林建议毛泽东建立军事工程学院的具体时间和背景，建议核查相关外交资料。</w:t>
      </w:r>
      <w:commentRangeEnd w:id="1"/>
      <w:r>
        <w:rPr>
          <w:rStyle w:val="CommentReference"/>
        </w:rPr>
        <w:commentReference w:id="1"/>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comments.xml><?xml version="1.0" encoding="utf-8"?>
<w:comments xmlns:w="http://schemas.openxmlformats.org/wordprocessingml/2006/main">
  <w:comment w:id="0" w:author="LLM初注待核" w:date="2026-07-05T15:07:29Z">
    <w:p>
      <w:pPr>
        <w:pStyle w:val="CommentText"/>
      </w:pPr>
      <w:r>
        <w:t>【需核】陈赓在1952年6月从前线调回的具体时间，以及“志愿军副司令员”是否为当时全部职务。</w:t>
      </w:r>
    </w:p>
  </w:comment>
  <w:comment w:id="1" w:author="LLM初注待核" w:date="2026-07-05T15:07:29Z">
    <w:p>
      <w:pPr>
        <w:pStyle w:val="CommentText"/>
      </w:pPr>
      <w:r>
        <w:t>【需核】斯大林建议毛泽东建立军事工程学院的具体时间和背景，建议核查相关外交资料。</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东方直心同志编著的《毛泽东大传》（2021年终极版）第六卷，第2100页记载内容编辑而成。标题为编者所加。</w:t>
      </w:r>
    </w:p>
  </w:footnote>
  <w:footnote w:id="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陈赓（1903—1961），湖南湘乡人，1922年加入中国共产党，黄埔军校第一期毕业。时任中国人民志愿军副司令员兼第三兵团司令员（1952年6月奉调回国组建军事工程学院）。1955年被授予大将军衔。</w:t>
      </w:r>
    </w:p>
  </w:footnote>
  <w:footnote w:id="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“最可爱的人”，对中国人民志愿军的尊称。出自作家魏巍1951年4月11日在《人民日报》发表的报告文学《谁是最可爱的人》。此后“最可爱的人”成为志愿军和人民解放军的光荣代称。</w:t>
      </w:r>
    </w:p>
  </w:footnote>
  <w:footnote w:id="6">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即中国人民解放军军事工程学院，简称“哈军工”，1953年9月1日在黑龙江省哈尔滨市正式成立。陈赓任首任院长兼政治委员。学院设有空军工程、炮兵工程、海军工程等系，是新中国第一所综合性高等军事工程技术院校。</w:t>
      </w:r>
    </w:p>
  </w:footnote>
  <w:footnote w:id="7">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即中国工农红军学校，1931年秋在江西瑞金创办，先后由萧劲光、刘伯承、叶剑英等任校长，培养了大批红军军事政治干部。</w:t>
      </w:r>
    </w:p>
  </w:footnote>
  <w:footnote w:id="8">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红军干部团，1934年10月中央红军长征前夕组建，由红军大学和四个步兵学校合编而成，陈赓任团长，宋任穷任政治委员。在长征中发挥了重要作用。</w:t>
      </w:r>
    </w:p>
  </w:footnote>
  <w:footnote w:id="9">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坑道作战，抗美援朝战争中中国人民志愿军创造的重要战术。1952年春，志愿军在朝鲜战场上大规模构筑坑道工事，形成以坑道为骨干的防御体系，有效应对了美军的空中优势和炮火打击。</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328F460B"/>
    <w:rsid w:val="3B0F3CF2"/>
    <w:rsid w:val="3BB450BD"/>
    <w:rsid w:val="44414E45"/>
    <w:rsid w:val="457008EB"/>
    <w:rsid w:val="47271474"/>
    <w:rsid w:val="49784EA5"/>
    <w:rsid w:val="49F03606"/>
    <w:rsid w:val="4CFD38B3"/>
    <w:rsid w:val="5C1A7A34"/>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8</Words>
  <Characters>11</Characters>
  <Lines>15</Lines>
  <Paragraphs>4</Paragraphs>
  <TotalTime>2</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2024-07-13T13:08:32Z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00BFE479D0C74D7DA15310A9FEA3C81F_13</vt:lpwstr>
  </property>
</Properties>
</file>