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给毛宇居</w:t>
      </w:r>
      <w:r>
        <w:rPr>
          <w:rStyle w:val="FootnoteReference"/>
        </w:rPr>
        <w:footnoteReference w:id="4"/>
      </w:r>
      <w:r>
        <w:rPr/>
        <w:t xml:space="preserve">的便条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（1952年11月15日）</w:t>
      </w:r>
    </w:p>
    <w:p w14:paraId="3163E6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谭熙春</w:t>
      </w:r>
      <w:r>
        <w:rPr>
          <w:rStyle w:val="FootnoteReference"/>
        </w:rPr>
        <w:footnoteReference w:id="5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万元</w:t>
      </w:r>
      <w:r>
        <w:rPr>
          <w:rStyle w:val="FootnoteReference"/>
        </w:rPr>
        <w:footnoteReference w:id="8"/>
      </w:r>
      <w:r>
        <w:rPr/>
        <w:t xml:space="preserve">，邹普勋</w:t>
      </w:r>
      <w:r>
        <w:rPr>
          <w:rStyle w:val="FootnoteReference"/>
        </w:rPr>
        <w:footnoteReference w:id="6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万元，蔚生六婶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万元，毛月秋衣料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丈，邹香庭衣料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丈，张四维衣料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丈，毛笔珠（即毛碧珠</w:t>
      </w:r>
      <w:r>
        <w:rPr>
          <w:rStyle w:val="FootnoteReference"/>
        </w:rPr>
        <w:footnoteReference w:id="7"/>
      </w:r>
      <w:r>
        <w:rPr/>
        <w:t xml:space="preserve">——笔者注）衣料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丈。</w:t>
      </w:r>
    </w:p>
    <w:p w14:paraId="40C6E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 xml:space="preserve">毛泽东 赠 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1952年11月15日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【需核】谭熙春、蔚生六婶、毛月秋、邹香庭、张四维等人的准确身份和与毛泽东的关系需要核实。</w:t>
      </w:r>
      <w:commentRangeEnd w:id="0"/>
      <w: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5Z">
    <w:p>
      <w:r>
        <w:t>【需核】谭熙春、蔚生六婶、毛月秋、邹香庭、张四维等人的准确身份和与毛泽东的关系需要核实。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毛宇居（1881—1964），毛泽东的堂兄兼塾师。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谭熙春，韶山冲人，毛泽东的乡亲。具体生平需要进一步查证。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邹普勋，韶山冲人，毛泽东的幼年同学和邻居。其胞姐邹氏是毛泽东的堂婶。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毛碧珠，又名毛笔珠，韶山冲人，毛泽东的族人。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此处“百万元”指旧人民币。1955年3月1日中国人民银行发行新人民币，以1:10000的比例收兑旧人民币。文中“两百万元”合新人民币200元，“一百万元”合新人民币100元。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EF3417B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2024-07-17T15:05:56Z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CB8C11B37E474D82A0C5A55E75F91AF0_13</vt:lpwstr>
  </property>
</Properties>
</file>