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致斯大林电</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（1952年7月18日）</w:t>
      </w:r>
    </w:p>
    <w:p w14:paraId="70DEFCE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致菲利波夫同志：</w:t>
      </w:r>
    </w:p>
    <w:p w14:paraId="3F90212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给您发去7月15日3时我致金日成</w:t>
      </w:r>
      <w:r>
        <w:rPr>
          <w:rStyle w:val="FootnoteReference"/>
        </w:rPr>
        <w:footnoteReference w:id="4"/>
      </w:r>
      <w:r>
        <w:rPr/>
        <w:t xml:space="preserve">同志的电文和金日成同志今年7月16日21时给我的回电，供了解情况。</w:t>
      </w:r>
    </w:p>
    <w:p w14:paraId="1D50B81C">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“致金日成同志，并抄送李克农</w:t>
      </w:r>
      <w:r>
        <w:rPr>
          <w:rStyle w:val="FootnoteReference"/>
        </w:rPr>
        <w:footnoteReference w:id="5"/>
      </w:r>
      <w:r>
        <w:rPr/>
        <w:t xml:space="preserve">同志。</w:t>
      </w:r>
    </w:p>
    <w:p w14:paraId="50DEB5C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我们给李克农同志写好电文后，接到您今年7月14日18时的电报。对该问题经过两天研究之后，我们一致认为，目前正当敌方对我们狂轰滥炸之际，接受敌方实际上没有任何让步的、具有挑拨性和欺骗性的建议，对我们来说是极不利的。我们可以看看这一问题的正反两个方面：</w:t>
      </w:r>
    </w:p>
    <w:p w14:paraId="00BF425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不接受敌方建议只会有一弊，就是给朝鲜人民和中国人民志愿军</w:t>
      </w:r>
      <w:r>
        <w:rPr>
          <w:rStyle w:val="FootnoteReference"/>
        </w:rPr>
        <w:footnoteReference w:id="10"/>
      </w:r>
      <w:r>
        <w:rPr/>
        <w:t xml:space="preserve">带来进一步的损失。然而，战争已经开始了，中国已经开始帮助朝鲜，朝鲜人民也已经确实站在了保卫全世界和平阵营的最前线。朝鲜人民牺牲的代价是取得了在三八线</w:t>
      </w:r>
      <w:r>
        <w:rPr>
          <w:rStyle w:val="FootnoteReference"/>
        </w:rPr>
        <w:footnoteReference w:id="6"/>
      </w:r>
      <w:r>
        <w:rPr/>
        <w:t xml:space="preserve">地区阵地的巩固，保卫了北朝鲜和中国的东北地区。朝鲜和中国人民，尤其是两国的武装力量，在同美帝国主义斗争中得到锻炼并获得经验。在斗争进程中，朝鲜和中国人民增强了自己的实力，鼓舞着全世界爱好和平的人民去反对侵略战争并促使全世界保卫和平运动得以发展。这也迫使美帝的主力被牵制在东方并蒙受着连续不断的损失。同时，作为全世界和平支柱的苏联得以加紧自身建设并对全世界各民族革命运动发展给予影响。这将意味着延缓新的世界大战的发生。如此强大的运动正好说明，朝鲜人民不再是孤立的。</w:t>
      </w:r>
    </w:p>
    <w:p w14:paraId="2E2BF27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首先，中国人民愿意竭尽全力确保朝鲜人民度过难关。因此我们现在请求您坦率地向我们提出朝鲜局势要求迫切解决的各种问题。如果我们没有能力解决您的问题，那我们将同您一起去请求菲利波夫帮助解决这些问题。</w:t>
      </w:r>
    </w:p>
    <w:p w14:paraId="27DF82F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至于接受敌方建议一事，肯定会带来巨大危害。首先，在敌方狂轰滥炸压力之下接受其挑拨性和欺骗性建议将使我们在政治和军事方面处于不利地位。其次，敌方会不断地利用我们这一弱点向我们继续施加压力并导致敌方新的挑拨行径。那时我们将处于不利地位，再想向敌方施加压力时，可能会遭受更大的损失，上述的优势也将失去其自身意义。这是糟糕的一步，并会因这一步而输掉全局。因此，在当前形势下接受敌方建议必然会使敌方更加自负傲慢并有损于我们的威望。如果我们表现出坚决不接受敌方的建议，并对敌方破坏谈判做好准备，敌方就不敢贸然破坏谈判。在谈判进一步推迟过程中，由于我方果断地坚持自己的观点，敌方会做出新的让步。如果敌方不让步或者谈判破裂，那么我们应继续军事行动以便在敌方无法取胜的战争进程中去寻找改变目前状况的出路。</w:t>
      </w:r>
    </w:p>
    <w:p w14:paraId="2152A96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关于这一建议和我们的方针，我们会告知菲利波夫同志并征求他的意见。得到他的回复结果，我们会告知您。</w:t>
      </w:r>
    </w:p>
    <w:p w14:paraId="346E917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此致敬礼！</w:t>
      </w:r>
    </w:p>
    <w:p w14:paraId="2B86D18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282122B2">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毛泽东</w:t>
      </w:r>
    </w:p>
    <w:p w14:paraId="5E654DA3">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今年7月15日3时”</w:t>
      </w:r>
    </w:p>
    <w:p w14:paraId="65E8FA77">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“致毛泽东同志！</w:t>
      </w:r>
    </w:p>
    <w:p w14:paraId="7E12CF9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您今年7月15日3时的电报收悉。经过对电报进行仔细的研究和讨论，我们得出了一致的结论。我们认为您对当前局势的分析是正确的。您考虑到我们目前的处境，通知我们，让我们今后坦率地提出我们所需要的援助，对此我们衷心地感激您。我们认为，在同敌方长期斗争中积极主动开展战斗是必要的。如果我们不积极主动战斗而继续消极防御，那么敌方就不会重视我们的力量而继续狂轰滥炸以向我们施加军事压力。因此，我们建议采取以下紧急措施：</w:t>
      </w:r>
    </w:p>
    <w:p w14:paraId="3E4AE23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1、必须加强高射炮部队，至少要有10个团。必须加强对平壤市和所有工业重要设施（如长津湖发电站</w:t>
      </w:r>
      <w:r>
        <w:rPr>
          <w:rStyle w:val="FootnoteReference"/>
        </w:rPr>
        <w:footnoteReference w:id="7"/>
      </w:r>
      <w:r>
        <w:rPr/>
        <w:t>、水丰发电站</w:t>
      </w:r>
      <w:r>
        <w:rPr>
          <w:rStyle w:val="FootnoteReference"/>
        </w:rPr>
        <w:footnoteReference w:id="8"/>
      </w:r>
      <w:r>
        <w:rPr/>
        <w:t>、北仓发电站</w:t>
      </w:r>
      <w:r>
        <w:rPr>
          <w:rStyle w:val="FootnoteReference"/>
        </w:rPr>
        <w:footnoteReference w:id="9"/>
      </w:r>
      <w:r>
        <w:rPr/>
        <w:t xml:space="preserve">）的对空防御。</w:t>
      </w:r>
    </w:p>
    <w:p w14:paraId="1BB0D3A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2、必须让我们的空军积极进行空战：（1）改善空军指挥部门，使其能在朝鲜领土上准确地指挥空战。（2）空军行动的直径不应仅仅限于目前的沿鸭绿江一线。至少应延长至平壤一线并尽力加强首都和重要工业设施的对空防御。（3）派遣善于夜间作战的空军部队深入敌人后方并勇猛地轰炸敌方的机场、仓库、兵营以及其他军事设施。</w:t>
      </w:r>
    </w:p>
    <w:p w14:paraId="2767E53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3、陆军部队作战时必须在前线某些阵地上发动局部性攻势以对敌人施加军事压力。</w:t>
      </w:r>
    </w:p>
    <w:p w14:paraId="64FA27D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请您研究上述意见并做出给予我们援助的决定。</w:t>
      </w:r>
    </w:p>
    <w:p w14:paraId="1FA3225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向您致最崇高的敬意!</w:t>
      </w:r>
    </w:p>
    <w:p w14:paraId="302B0D0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7DABD872">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金日成</w:t>
      </w:r>
    </w:p>
    <w:p w14:paraId="4DE6609E">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1952年7月16日21时”</w:t>
      </w:r>
    </w:p>
    <w:p w14:paraId="68445EC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5CBB641F">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毛泽东</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1952年7月18日</w:t>
      </w:r>
    </w:p>
    <w:p>
      <w:r>
        <w:br/>
        <w:t>────────────────────────────────────────</w:t>
      </w:r>
    </w:p>
    <w:p>
      <w:r>
        <w:rPr>
          <w:b/>
        </w:rPr>
        <w:t>本篇待人工确认事项：</w:t>
      </w:r>
    </w:p>
    <w:p>
      <w:commentRangeStart w:id="0"/>
      <w:r>
        <w:t>1. 【需核】毛泽东7月15日3时致金日成电原文和斯大林（菲利波夫）对毛泽东7月18日电的复电内容，建议核查相关外交档案。</w:t>
      </w:r>
      <w:commentRangeEnd w:id="0"/>
      <w:r>
        <w:commentReference w:id="0"/>
      </w:r>
    </w:p>
    <w:p>
      <w:commentRangeStart w:id="1"/>
      <w:r>
        <w:t>2. 【需核】金日成7月16日复电中提到的“高射炮部队至少10个团”等具体要求是否得到满足，建议核实后续军援情况。</w:t>
      </w:r>
      <w:commentRangeEnd w:id="1"/>
      <w:r>
        <w:commentReference w:id="1"/>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9Z">
    <w:p>
      <w:r>
        <w:t>【需核】毛泽东7月15日3时致金日成电原文和斯大林（菲利波夫）对毛泽东7月18日电的复电内容，建议核查相关外交档案。</w:t>
      </w:r>
    </w:p>
  </w:comment>
  <w:comment w:id="1" w:author="LLM初注待核" w:date="2026-07-05T15:07:29Z">
    <w:p>
      <w:r>
        <w:t>【需核】金日成7月16日复电中提到的“高射炮部队至少10个团”等具体要求是否得到满足，建议核实后续军援情况。</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东方直心同志编著的《毛泽东大传》（2021年终极版）第六卷，第2104</w:t>
      </w:r>
      <w:bookmarkStart w:id="0" w:name="_GoBack"/>
      <w:bookmarkEnd w:id="0"/>
      <w:r>
        <w:rPr>
          <w:rFonts w:hint="eastAsia" w:asciiTheme="minorEastAsia" w:hAnsiTheme="minorEastAsia" w:cstheme="minorBidi"/>
          <w:kern w:val="2"/>
          <w:sz w:val="21"/>
          <w:szCs w:val="21"/>
          <w:lang w:val="en-US" w:eastAsia="zh-CN" w:bidi="ar-SA"/>
        </w:rPr>
        <w:t>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金日成（1912—1994），原名金成柱，朝鲜民主主义人民共和国的创建者。1948年起任朝鲜民主主义人民共和国内阁首相，1949年起任朝鲜劳动党中央委员会委员长。抗美援朝期间与毛泽东、斯大林保持频繁电文往来，协调战争指导方针。</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李克农（1899—1962），安徽巢县人，1926年加入中国共产党。1950年任外交部副部长。抗美援朝战争期间，受中央委派在幕后领导和指导朝鲜停战谈判的中方代表团。1955年被授予上将军衔。</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八线，即北纬38度线。1945年8月日本投降后，美苏两国商定以此线为界分别接受朝鲜半岛日军的投降，此后成为朝鲜和韩国事实上的分界线。朝鲜战争爆发后，战线多次反复穿越三八线，最终停战协定基本以三八线附近的实际接触线为军事分界线。</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长津湖发电站，位于朝鲜咸镜南道长津郡，是朝鲜北部重要的水力发电站之一。长津湖地区在1950年11月至12月爆发了著名的长津湖战役。</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水丰发电站，位于鸭绿江中游水丰水库（中朝界河），是中朝边界上最大的水力发电站，1940年建成。1952年6月23日遭美军飞机集中轰炸严重受损。</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北仓发电站，位于朝鲜平安南道北仓郡，是朝鲜北部的主要火力发电厂之一。</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中国人民志愿军，1950年10月组成并开赴朝鲜参加抗美援朝战争。彭德怀任司令员兼政治委员。</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2E46CAD"/>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8</Words>
  <Characters>11</Characters>
  <Lines>15</Lines>
  <Paragraphs>4</Paragraphs>
  <TotalTime>0</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2024-07-14T13:56:10Z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86BE441D39254E14BFECD3ED7884CB4C_13</vt:lpwstr>
  </property>
</Properties>
</file>