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在视察平原省</w:t>
      </w:r>
      <w:r>
        <w:rPr>
          <w:rStyle w:val="FootnoteReference"/>
          <w:vertAlign w:val="superscript"/>
        </w:rPr>
        <w:t>[1]</w:t>
      </w:r>
      <w:r>
        <w:rPr>
          <w:rStyle w:val="FootnoteReference"/>
          <w:vertAlign w:val="superscript"/>
          <w:vanish/>
          <w:specVanish/>
        </w:rPr>
        <w:footnoteReference w:id="4"/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时的谈话</w:t>
      </w:r>
      <w:bookmarkEnd w:id="0"/>
      <w:r>
        <w:rPr>
          <w:rStyle w:val="FootnoteReference"/>
          <w:vertAlign w:val="superscript"/>
        </w:rPr>
        <w:t>[2]</w:t>
      </w:r>
      <w:r>
        <w:rPr>
          <w:rStyle w:val="FootnoteReference"/>
          <w:vertAlign w:val="superscript"/>
          <w:vanish/>
          <w:specVanish/>
        </w:rPr>
        <w:footnoteReference w:id="0"/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（1952年10月31日）</w:t>
      </w:r>
    </w:p>
    <w:p w14:paraId="01A4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上午十一点，毛主席乘专列来到黄河北站。黄河北岸已经是平原省的属地了。平原省委书记潘复生</w:t>
      </w:r>
      <w:r>
        <w:rPr>
          <w:rStyle w:val="FootnoteReference"/>
          <w:vertAlign w:val="superscript"/>
        </w:rPr>
        <w:t>[3]</w:t>
      </w:r>
      <w:r>
        <w:rPr>
          <w:rStyle w:val="FootnoteReference"/>
          <w:vertAlign w:val="superscript"/>
          <w:vanish/>
          <w:specVanish/>
        </w:rPr>
        <w:footnoteReference w:id="5"/>
      </w:r>
      <w:r>
        <w:rPr>
          <w:rFonts w:hint="eastAsia" w:ascii="仿宋" w:hAnsi="仿宋" w:eastAsia="仿宋"/>
          <w:sz w:val="32"/>
          <w:szCs w:val="32"/>
        </w:rPr>
        <w:t>、省长晁哲甫</w:t>
      </w:r>
      <w:r>
        <w:rPr>
          <w:rStyle w:val="FootnoteReference"/>
          <w:vertAlign w:val="superscript"/>
        </w:rPr>
        <w:t>[4]</w:t>
      </w:r>
      <w:r>
        <w:rPr>
          <w:rStyle w:val="FootnoteReference"/>
          <w:vertAlign w:val="superscript"/>
          <w:vanish/>
          <w:specVanish/>
        </w:rPr>
        <w:footnoteReference w:id="6"/>
      </w:r>
      <w:r>
        <w:rPr>
          <w:rFonts w:hint="eastAsia" w:ascii="仿宋" w:hAnsi="仿宋" w:eastAsia="仿宋"/>
          <w:sz w:val="32"/>
          <w:szCs w:val="32"/>
        </w:rPr>
        <w:t xml:space="preserve">、省军区司令员刘致远，早已从省会新乡市赶来等候。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0DA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罗瑞卿：“主席刚登过邙山</w:t>
      </w:r>
      <w:r>
        <w:rPr>
          <w:rStyle w:val="FootnoteReference"/>
          <w:vertAlign w:val="superscript"/>
        </w:rPr>
        <w:t>[5]</w:t>
      </w:r>
      <w:r>
        <w:rPr>
          <w:rStyle w:val="FootnoteReference"/>
          <w:vertAlign w:val="superscript"/>
          <w:vanish/>
          <w:specVanish/>
        </w:rPr>
        <w:footnoteReference w:id="10"/>
      </w:r>
      <w:r>
        <w:rPr>
          <w:rFonts w:hint="eastAsia" w:ascii="仿宋" w:hAnsi="仿宋" w:eastAsia="仿宋"/>
          <w:sz w:val="32"/>
          <w:szCs w:val="32"/>
        </w:rPr>
        <w:t xml:space="preserve">，身体有些累，请你们上车吧。”</w:t>
      </w:r>
    </w:p>
    <w:p w14:paraId="0F317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毛主席在客厅里接见了潘复生等人，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不认识晁哲甫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F124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罗瑞卿：“这位是平原省政府晁哲甫主席。”</w:t>
      </w:r>
    </w:p>
    <w:p w14:paraId="036F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：“你的姓是上‘曰’下‘兆’，托塔天王‘晁盖’的那个晁字。”</w:t>
      </w:r>
    </w:p>
    <w:p w14:paraId="70BF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：“我这次出来是休息，和你们随便聊聊，一不扰民，二不谈工作。”</w:t>
      </w:r>
    </w:p>
    <w:p w14:paraId="799A1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潘复生：“我们昨晚商议过，还是请主席到我们省委机关休息，和干部们见见面。”</w:t>
      </w:r>
    </w:p>
    <w:p w14:paraId="1AD5F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：“这样不好，那不就改变初衷了吗？以后还有机会嘛。新乡这个地方，是什么时候有的，为什么叫新乡？你们知道吗？”</w:t>
      </w:r>
    </w:p>
    <w:p w14:paraId="7E65E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潘复生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人互相交换了一下眼色，都摇摇头。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92BF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：“你们新乡可有历史了。周武王灭商后，分封这个地方为邺、庸、卫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国，让他的弟弟管叔、蔡叔、霍叔分别监之，管叔居庸地。汉时为汲县新中乡。隋开皇六年，取‘新中乡’首尾二字，始称新乡县。这里自古就是军事要地，你们在这里做官，要懂得这里的一些历史啊。”</w:t>
      </w:r>
    </w:p>
    <w:p w14:paraId="5913E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潘复生：“我们一定向主席学习。”</w:t>
      </w:r>
    </w:p>
    <w:p w14:paraId="1BDA5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：“平原省这个地方，情况比较复杂。解放后，公开的敌人消灭了，暗藏的敌人还存在，破坏我们的建设工作。加上这里又是黄泛区，正是为了剿匪、治黄，恢复战前元气，中央决定成立了平原省。你们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位在这里工作了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年，完成中央交给的任务。我在开封听说你们的‘引黄济卫</w:t>
      </w:r>
      <w:r>
        <w:rPr>
          <w:rStyle w:val="FootnoteReference"/>
          <w:vertAlign w:val="superscript"/>
        </w:rPr>
        <w:t>[6]</w:t>
      </w:r>
      <w:r>
        <w:rPr>
          <w:rStyle w:val="FootnoteReference"/>
          <w:vertAlign w:val="superscript"/>
          <w:vanish/>
          <w:specVanish/>
        </w:rPr>
        <w:footnoteReference w:id="8"/>
      </w:r>
      <w:r>
        <w:rPr>
          <w:rFonts w:hint="eastAsia" w:ascii="仿宋" w:hAnsi="仿宋" w:eastAsia="仿宋"/>
          <w:sz w:val="32"/>
          <w:szCs w:val="32"/>
        </w:rPr>
        <w:t xml:space="preserve">’工程搞得不错，这次想专门看看，听听。”</w:t>
      </w:r>
    </w:p>
    <w:p w14:paraId="14EAA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年来，我们发动全省干部群众，在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一九四九</w:t>
      </w:r>
      <w:r>
        <w:rPr>
          <w:rFonts w:hint="eastAsia" w:ascii="仿宋" w:hAnsi="仿宋" w:eastAsia="仿宋"/>
          <w:sz w:val="32"/>
          <w:szCs w:val="32"/>
        </w:rPr>
        <w:t>年冬完成了土改任务后，又大张旗鼓地开展了镇压反革命和恢复工农业生产运动。同时，集中力量完成了‘引黄济卫’，也就是人民胜利渠</w:t>
      </w:r>
      <w:r>
        <w:rPr>
          <w:rStyle w:val="FootnoteReference"/>
          <w:vertAlign w:val="superscript"/>
        </w:rPr>
        <w:t>[7]</w:t>
      </w:r>
      <w:r>
        <w:rPr>
          <w:rStyle w:val="FootnoteReference"/>
          <w:vertAlign w:val="superscript"/>
          <w:vanish/>
          <w:specVanish/>
        </w:rPr>
        <w:footnoteReference w:id="7"/>
      </w:r>
      <w:r>
        <w:rPr>
          <w:rFonts w:hint="eastAsia" w:ascii="仿宋" w:hAnsi="仿宋" w:eastAsia="仿宋"/>
          <w:sz w:val="32"/>
          <w:szCs w:val="32"/>
        </w:rPr>
        <w:t xml:space="preserve">的水利建设工程。”</w:t>
      </w:r>
    </w:p>
    <w:p w14:paraId="27AA2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：“为什么叫‘人民胜利渠’呢？”</w:t>
      </w:r>
    </w:p>
    <w:p w14:paraId="5B36D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晁哲甫：“因为这个工程，具有双重作用：在上游，能放水灌田；在下游能‘济卫’航运。这标志着党和人民在治黄事业上的胜利，所以我们给它起了这个名字。”</w:t>
      </w:r>
    </w:p>
    <w:p w14:paraId="03D06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：“这个名字起得好。今天，我们就看看你们的胜利渠。走，我们下车。”</w:t>
      </w:r>
    </w:p>
    <w:p w14:paraId="120E2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（十一时三十</w:t>
      </w:r>
      <w:r>
        <w:rPr>
          <w:rFonts w:hint="eastAsia" w:ascii="仿宋" w:hAnsi="仿宋" w:eastAsia="仿宋"/>
          <w:sz w:val="32"/>
          <w:szCs w:val="32"/>
        </w:rPr>
        <w:t>分，毛主席在潘复生、晁哲甫等人陪同下，在人民胜利渠支线站下了专列，改乘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面有栏杆、专供铁路工人使用的平板车。这种“小火车”，大家是第一次看到，尽管它声音很大，还是觉得很有趣。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C27E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：“人民胜利渠是什么时候测量的？”</w:t>
      </w:r>
    </w:p>
    <w:p w14:paraId="6FAE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一九五一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月，黄河水利委员会做出‘引黄济卫’的决定；实际上，从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一九四九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十二</w:t>
      </w:r>
      <w:r>
        <w:rPr>
          <w:rFonts w:hint="eastAsia" w:ascii="仿宋" w:hAnsi="仿宋" w:eastAsia="仿宋"/>
          <w:sz w:val="32"/>
          <w:szCs w:val="32"/>
        </w:rPr>
        <w:t>月就开始了全面测量工作。”</w:t>
      </w:r>
    </w:p>
    <w:p w14:paraId="7675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：“测量了多少地方？用了多少时间？”</w:t>
      </w:r>
    </w:p>
    <w:p w14:paraId="15324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晁哲甫：“测量的地方，西起武陟县，北至汲县城，南起黄河北岸铁桥，东至新乡市卫河</w:t>
      </w:r>
      <w:r>
        <w:rPr>
          <w:rStyle w:val="FootnoteReference"/>
          <w:vertAlign w:val="superscript"/>
        </w:rPr>
        <w:t>[8]</w:t>
      </w:r>
      <w:r>
        <w:rPr>
          <w:rStyle w:val="FootnoteReference"/>
          <w:vertAlign w:val="superscript"/>
          <w:vanish/>
          <w:specVanish/>
        </w:rPr>
        <w:footnoteReference w:id="9"/>
      </w:r>
      <w:r>
        <w:rPr>
          <w:rFonts w:hint="eastAsia" w:ascii="仿宋" w:hAnsi="仿宋" w:eastAsia="仿宋"/>
          <w:sz w:val="32"/>
          <w:szCs w:val="32"/>
        </w:rPr>
        <w:t xml:space="preserve">以东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四百</w:t>
      </w:r>
      <w:r>
        <w:rPr>
          <w:rFonts w:hint="eastAsia" w:ascii="仿宋" w:hAnsi="仿宋" w:eastAsia="仿宋"/>
          <w:sz w:val="32"/>
          <w:szCs w:val="32"/>
        </w:rPr>
        <w:t>余公里的地方，面积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一千三百</w:t>
      </w:r>
      <w:r>
        <w:rPr>
          <w:rFonts w:hint="eastAsia" w:ascii="仿宋" w:hAnsi="仿宋" w:eastAsia="仿宋"/>
          <w:sz w:val="32"/>
          <w:szCs w:val="32"/>
        </w:rPr>
        <w:t>平方公里。用了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个月时间才完成了全面测量任务，为后来的施工做好了准备工作。”</w:t>
      </w:r>
    </w:p>
    <w:p w14:paraId="238D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：“这叫不打无准备之仗。”</w:t>
      </w:r>
    </w:p>
    <w:p w14:paraId="07C8E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（十二时十</w:t>
      </w:r>
      <w:r>
        <w:rPr>
          <w:rFonts w:hint="eastAsia" w:ascii="仿宋" w:hAnsi="仿宋" w:eastAsia="仿宋"/>
          <w:sz w:val="32"/>
          <w:szCs w:val="32"/>
        </w:rPr>
        <w:t>分，平板小火车来到了人民胜利渠路口。黄河水利委员会副主任赵明甫、引黄济卫工程处主任萧华、人民胜利渠管理段段长乔登云，早已在此等候。他们见毛主席来了，跑步向前，与毛主席握手问好。毛主席和乔登云握手时，听说他姓乔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9C3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：“噢，又一个乔，南有乔梁，北有乔，还有没有梁啊！”</w:t>
      </w:r>
    </w:p>
    <w:p w14:paraId="6B99F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毛主席登上人民胜利渠的大坝，举目四望，指着总干渠和分出去的支渠问赵明甫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361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：“这大小渠道有多少？”</w:t>
      </w:r>
    </w:p>
    <w:p w14:paraId="3D622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赵明甫：“总干渠由此向东，到新乡市以东的饮马口入卫河，全长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二十五点七</w:t>
      </w:r>
      <w:r>
        <w:rPr>
          <w:rFonts w:hint="eastAsia" w:ascii="仿宋" w:hAnsi="仿宋" w:eastAsia="仿宋"/>
          <w:sz w:val="32"/>
          <w:szCs w:val="32"/>
        </w:rPr>
        <w:t>公里；沿渠建有防洪闸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座，跌水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座，桥梁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多座，干渠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条，支渠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三十八</w:t>
      </w:r>
      <w:r>
        <w:rPr>
          <w:rFonts w:hint="eastAsia" w:ascii="仿宋" w:hAnsi="仿宋" w:eastAsia="仿宋"/>
          <w:sz w:val="32"/>
          <w:szCs w:val="32"/>
        </w:rPr>
        <w:t>条，斗渠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三百五十一</w:t>
      </w:r>
      <w:r>
        <w:rPr>
          <w:rFonts w:hint="eastAsia" w:ascii="仿宋" w:hAnsi="仿宋" w:eastAsia="仿宋"/>
          <w:sz w:val="32"/>
          <w:szCs w:val="32"/>
        </w:rPr>
        <w:t>条，农渠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两千八百六十九</w:t>
      </w:r>
      <w:r>
        <w:rPr>
          <w:rFonts w:hint="eastAsia" w:ascii="仿宋" w:hAnsi="仿宋" w:eastAsia="仿宋"/>
          <w:sz w:val="32"/>
          <w:szCs w:val="32"/>
        </w:rPr>
        <w:t>条，共长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一千四百三十</w:t>
      </w:r>
      <w:r>
        <w:rPr>
          <w:rFonts w:hint="eastAsia" w:ascii="仿宋" w:hAnsi="仿宋" w:eastAsia="仿宋"/>
          <w:sz w:val="32"/>
          <w:szCs w:val="32"/>
        </w:rPr>
        <w:t>公里，各类建筑物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四千五百九十七</w:t>
      </w:r>
      <w:r>
        <w:rPr>
          <w:rFonts w:hint="eastAsia" w:ascii="仿宋" w:hAnsi="仿宋" w:eastAsia="仿宋"/>
          <w:sz w:val="32"/>
          <w:szCs w:val="32"/>
        </w:rPr>
        <w:t>座。”</w:t>
      </w:r>
    </w:p>
    <w:p w14:paraId="50428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：“用黄河水灌田好不好？”</w:t>
      </w:r>
    </w:p>
    <w:p w14:paraId="75E72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赵明甫：“好，凡用黄河水灌溉的庄稼，都获得了丰收。”</w:t>
      </w:r>
    </w:p>
    <w:p w14:paraId="6C20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：“哦，都获得了丰收！如果全国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</w:t>
      </w:r>
      <w:r>
        <w:rPr>
          <w:rFonts w:hint="eastAsia" w:ascii="仿宋" w:hAnsi="仿宋" w:eastAsia="仿宋"/>
          <w:sz w:val="32"/>
          <w:szCs w:val="32"/>
        </w:rPr>
        <w:t>多个县，每个县都有这样一条渠就好了。能不能在黄河下游各县都搞一个闸？”</w:t>
      </w:r>
    </w:p>
    <w:p w14:paraId="59F7A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赵明甫：“可以研究。”</w:t>
      </w:r>
    </w:p>
    <w:p w14:paraId="7D2AD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：“黄河这条难以被前人驯服的蛟龙，现在在你们手里，开始被驯服了，为人民造福了。”</w:t>
      </w:r>
    </w:p>
    <w:p w14:paraId="4134B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：“那边是邙山吗？”</w:t>
      </w:r>
    </w:p>
    <w:p w14:paraId="546E2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晁哲甫：“是”</w:t>
      </w:r>
    </w:p>
    <w:p w14:paraId="7B6D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：“西边是什么地方？”</w:t>
      </w:r>
    </w:p>
    <w:p w14:paraId="6978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晁哲甫：“温县、孟县。”</w:t>
      </w:r>
    </w:p>
    <w:p w14:paraId="3A488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：“温县，为什么叫温县，你知道吗？”</w:t>
      </w:r>
    </w:p>
    <w:p w14:paraId="29CEF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晁哲甫：“不知道。”</w:t>
      </w:r>
    </w:p>
    <w:p w14:paraId="3B621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于是，毛主席就从温县的由来，讲到司马懿</w:t>
      </w:r>
      <w:r>
        <w:rPr>
          <w:rStyle w:val="FootnoteReference"/>
          <w:vertAlign w:val="superscript"/>
        </w:rPr>
        <w:t>[9]</w:t>
      </w:r>
      <w:r>
        <w:rPr>
          <w:rStyle w:val="FootnoteReference"/>
          <w:vertAlign w:val="superscript"/>
          <w:vanish/>
          <w:specVanish/>
        </w:rPr>
        <w:footnoteReference w:id="11"/>
      </w:r>
      <w:r>
        <w:rPr>
          <w:rFonts w:hint="eastAsia" w:ascii="仿宋" w:hAnsi="仿宋" w:eastAsia="仿宋"/>
          <w:sz w:val="32"/>
          <w:szCs w:val="32"/>
        </w:rPr>
        <w:t>，以及司马懿如何与诸葛亮</w:t>
      </w:r>
      <w:r>
        <w:rPr>
          <w:rStyle w:val="FootnoteReference"/>
          <w:vertAlign w:val="superscript"/>
        </w:rPr>
        <w:t>[10]</w:t>
      </w:r>
      <w:r>
        <w:rPr>
          <w:rStyle w:val="FootnoteReference"/>
          <w:vertAlign w:val="superscript"/>
          <w:vanish/>
          <w:specVanish/>
        </w:rPr>
        <w:footnoteReference w:id="12"/>
      </w:r>
      <w:r>
        <w:rPr>
          <w:rFonts w:hint="eastAsia" w:ascii="仿宋" w:hAnsi="仿宋" w:eastAsia="仿宋"/>
          <w:sz w:val="32"/>
          <w:szCs w:val="32"/>
        </w:rPr>
        <w:t xml:space="preserve">打仗；又说豫北是个出人才的地方。</w:t>
      </w:r>
    </w:p>
    <w:p w14:paraId="0E1C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叶子龙走近潘复生指指表，潘复生会意地点点头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31DA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“主席，到渠畔走走吧。”</w:t>
      </w:r>
    </w:p>
    <w:p w14:paraId="16D4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：“来了，就是要看的，走，看看去。”</w:t>
      </w:r>
    </w:p>
    <w:p w14:paraId="658A1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沿着胜利渠北畔浏览，来到第二个启闸前，问乔登云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389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：“为什么不开闸？”</w:t>
      </w:r>
    </w:p>
    <w:p w14:paraId="3A6E8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乔登云：“现在麦子已经种过了，不需要水。”</w:t>
      </w:r>
    </w:p>
    <w:p w14:paraId="5571D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：“你们让这些机械露着天不好，工人操作修理也不方便。应该盖个小房子，让工人在房子里操作，对保护机器也好啊。”</w:t>
      </w:r>
    </w:p>
    <w:p w14:paraId="4CBF7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乔登云：“毛主席想得很周到。当时我们只顾赶进度，没有考虑那么多。我们一定照主席说的办。”</w:t>
      </w:r>
    </w:p>
    <w:p w14:paraId="4B867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：“这闸门需要几个人才能启动啊？”</w:t>
      </w:r>
    </w:p>
    <w:p w14:paraId="6420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乔登云：“一两个人就可以打开闸门。”</w:t>
      </w:r>
    </w:p>
    <w:p w14:paraId="25A21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：“一个人能行吗？”</w:t>
      </w:r>
    </w:p>
    <w:p w14:paraId="3542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乔登云：“也可以摇得动。”</w:t>
      </w:r>
    </w:p>
    <w:p w14:paraId="30182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顿时来了劲儿，他脱下大衣，将两个袖口向上挽了一下，手扶着螺旋盘扭转提升闸门机械，跃跃欲试。乔登云马上吩咐守闸工人打开了闸门的锁。毛主席紧握旋盘，用力扭动起来，孙勇，王振海也来帮忙。随着闸门的升高，黄水便冲过闸门涌进了渠道，向北流去。毛主席试过开闸之后，面部红润，露出了笑容。赵鹤桐赶紧给毛主席递上一条毛巾，毛主席边擦脸，边看着潺潺的流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738D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：“还是人多力量大，众人拾柴火焰高啊！还好！不费力气。”</w:t>
      </w:r>
    </w:p>
    <w:p w14:paraId="7C69E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：“这水中有这么多淤泥，淤了庄稼怎么办？”</w:t>
      </w:r>
    </w:p>
    <w:p w14:paraId="771B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乔登云：“在下游有个清沙池，水到那里经过沉淀，再放入支流灌田，这就解决了不淤庄稼的问题。”</w:t>
      </w:r>
    </w:p>
    <w:p w14:paraId="142C1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：“你们想得很周到嘛。”</w:t>
      </w:r>
    </w:p>
    <w:p w14:paraId="0FCAF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此时已经是下午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点多了，潘复生指指太阳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05DF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潘复生：“主席，该喂肚子了。”</w:t>
      </w:r>
    </w:p>
    <w:p w14:paraId="3A51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：“好，你是东道主，听你的。”</w:t>
      </w:r>
    </w:p>
    <w:p w14:paraId="22B4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于是，毛主席一行由原路返回，于下午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二时十五</w:t>
      </w:r>
      <w:r>
        <w:rPr>
          <w:rFonts w:hint="eastAsia" w:ascii="仿宋" w:hAnsi="仿宋" w:eastAsia="仿宋"/>
          <w:sz w:val="32"/>
          <w:szCs w:val="32"/>
        </w:rPr>
        <w:t>分，上了专列。罗瑞卿在餐厅忙前忙后，招呼大家入座，吃午饭。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CB98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：“赵明甫同志，引黄灌溉分几级？”</w:t>
      </w:r>
    </w:p>
    <w:p w14:paraId="2C94B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级，就是总干渠、干渠、支渠、斗渠和农渠。”</w:t>
      </w:r>
    </w:p>
    <w:p w14:paraId="38F5D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级各起什么作用？”</w:t>
      </w:r>
    </w:p>
    <w:p w14:paraId="69F34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赵明甫：“总干渠供干渠用水，干渠供支渠用水，支渠供斗渠用水，斗渠供农渠用水；只有农渠才直接灌田。”</w:t>
      </w:r>
    </w:p>
    <w:p w14:paraId="45483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：“噢，这也是一级管一级，上级管下级啊！现在你们这里有没有井灌田？”</w:t>
      </w:r>
    </w:p>
    <w:p w14:paraId="62AEC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赵明甫：“有。”</w:t>
      </w:r>
    </w:p>
    <w:p w14:paraId="365BC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：“效果怎么样？”</w:t>
      </w:r>
    </w:p>
    <w:p w14:paraId="07385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赵明甫：“与渠灌差不多。”</w:t>
      </w:r>
    </w:p>
    <w:p w14:paraId="02C9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：“井水灌田是游击战，渠水灌田是阵地战。两种打法都用，这也是两条腿走路嘛。”</w:t>
      </w:r>
    </w:p>
    <w:p w14:paraId="70D7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吃过午饭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C352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：“休息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分钟，再看饮马口。”</w:t>
      </w:r>
    </w:p>
    <w:p w14:paraId="68070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分，毛主席仅仅躺了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分钟，就一骨碌爬起来了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1FDC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：“瑞卿啊，备车去看饮马口。”</w:t>
      </w:r>
    </w:p>
    <w:p w14:paraId="2117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众人乘车向新乡市驶去。在繁华市区，毛主席探看市容时被年轻人认出来了，一时间“毛主席来了！”“毛主席万岁！”的欢呼声此起彼伏，车队也被涌上来的群众围了个水泄不通。省公安厅厅长王路宾和罗瑞卿急忙指挥工作人员疏导群众，好不容易才把车队引领出去。毛主席却像没事一样，指着一片楼房对潘复生、晁哲甫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谈话。）</w:t>
      </w:r>
    </w:p>
    <w:p w14:paraId="1040F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：“天晓得，你们搞了这一大片，可真是不少啊！”</w:t>
      </w:r>
    </w:p>
    <w:p w14:paraId="67E5B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车队出了市区，还需要步行一公里才能到饮马口。走了一会儿，毛主席指着漂在河水上的一双并连的小舟问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07F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：“那里漂浮的是什么，干什么用的？”</w:t>
      </w:r>
    </w:p>
    <w:p w14:paraId="213E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赵明甫：“那是一只打渔人用的捕鱼小舟。”</w:t>
      </w:r>
    </w:p>
    <w:p w14:paraId="7CE8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这只北方的捕鱼小舟与南方的捕鱼船的确不同，它是把两个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尺多宽、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尺长的小船以相距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尺多的空间并排起来，再用两根横杠从两端把两个小船连接起来。毛主席不明白是怎么回事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827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：“打渔小舟？一只就够了，为什么把两只连在一起？”</w:t>
      </w:r>
    </w:p>
    <w:p w14:paraId="1F10F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赵明甫：“这样做有好处。一只脚踏在一只上，一是脚下稳当，不易翻船，便于捕鱼；二是便于搬运，用一根扁担就能担着走。”</w:t>
      </w:r>
    </w:p>
    <w:p w14:paraId="77F3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：“这叫脚踏两只船嘛。”</w:t>
      </w:r>
    </w:p>
    <w:p w14:paraId="4FE8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毛主席一语双关，逗得大家都笑了起来。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10B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</w:t>
      </w:r>
      <w:r>
        <w:rPr>
          <w:rFonts w:hint="eastAsia" w:ascii="仿宋" w:hAnsi="仿宋" w:eastAsia="仿宋"/>
          <w:sz w:val="32"/>
          <w:szCs w:val="32"/>
        </w:rPr>
        <w:t>分，毛主席一行终于来到了人民胜利渠渠水注入卫河的汇合处——饮马口。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3EC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：“为什么叫饮马口？”</w:t>
      </w:r>
    </w:p>
    <w:p w14:paraId="0B9D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赵明甫：“传说这里原来叫赵庄，到明朝末年，有几个大官驻在新乡南街，他们的马倌每天经过这里到卫河饮马，所以这里后来就改叫饮马口了。”</w:t>
      </w:r>
    </w:p>
    <w:p w14:paraId="2280C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：“农民对‘引黄济卫’有什么看法？”</w:t>
      </w:r>
    </w:p>
    <w:p w14:paraId="601E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潘复生：“很受群众的欢迎。这项工程极大地提高了党在人民群众中的威信，群众说，蒋介石为了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大家族的利益，扒开花园口，造成了连续多年的黄、蝗、匪患；在党和毛主席领导下，人民才翻了身，过上了好日子。”</w:t>
      </w:r>
    </w:p>
    <w:p w14:paraId="2492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：“还是我们的人民好，是你们的‘引黄济卫’好。”</w:t>
      </w:r>
    </w:p>
    <w:p w14:paraId="2CFB9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毛主席大概是真的累了，他在河畔的草地上坐下来，一会儿又头朝北脚朝南躺下，用手支撑着脑袋，后来干脆双手一伸全身着地，自言自语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26D2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：“啊，到小黄河了。”</w:t>
      </w:r>
    </w:p>
    <w:p w14:paraId="26AFE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、滕代远、汪东兴见毛主席躺在地上，只怕他受凉，潘复生、赵明甫等地方领导人见毛主席如此，更不知如何是好；王鹤滨医生埋怨说，活动安排这么多，主席身体能受得了吗？正在大家悄声议论束手无策之际，毛主席竟发出了鼾声。摄影师侯波一看可高兴了，这真是一个千载难逢的好机会，她将照相机对准毛主席，调好镜头，“咔嚓”一声按下了快门。没想到这微弱的响动，竟然惊醒了毛主席，他睁开眼，看看大家，才知道自己睡着了，笑笑从草地上站起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06B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潘复生、赵明甫：“主席，太累了吧？”</w:t>
      </w:r>
    </w:p>
    <w:p w14:paraId="384BC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：“不累，我到了小黄河，很高兴。”</w:t>
      </w:r>
    </w:p>
    <w:p w14:paraId="6CFA0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：“引黄济卫有什么收益？”</w:t>
      </w:r>
    </w:p>
    <w:p w14:paraId="7AF89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赵明甫：“过去的卫河到枯水季节，就断了航，引黄济卫给卫河增加黄河水，不仅可以承受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吨重的汽轮，到了枯水季节，也能通航。同时还能缓解天津市的供水问题。今后还可以建设发电站。”</w:t>
      </w:r>
    </w:p>
    <w:p w14:paraId="59E49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：“这是你们黄河委员会和平原省人民，改造驯服黄河的胜利。”</w:t>
      </w:r>
    </w:p>
    <w:p w14:paraId="127F9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：“水量增加，引起土质碱化怎么办？”</w:t>
      </w:r>
    </w:p>
    <w:p w14:paraId="7EFC1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赵明甫：“现在虽然有些碱化，但不严重。根据苏联的经验，可以采取植树办法解决。”</w:t>
      </w:r>
    </w:p>
    <w:p w14:paraId="037DF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：“这是什么科学道理？”</w:t>
      </w:r>
    </w:p>
    <w:p w14:paraId="410E3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“一棵树的树根，能吸收很多地下水，树多了，就可以控制地下水，从而解决碱化问题。”</w:t>
      </w:r>
    </w:p>
    <w:p w14:paraId="4B17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：“你们种树了吗？”</w:t>
      </w:r>
    </w:p>
    <w:p w14:paraId="1CFCA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赵明甫：“我们正在想办法解决这个问题。”</w:t>
      </w:r>
    </w:p>
    <w:p w14:paraId="3EB84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毛主席</w:t>
      </w:r>
      <w:r>
        <w:rPr>
          <w:rFonts w:hint="eastAsia" w:ascii="仿宋" w:hAnsi="仿宋" w:eastAsia="仿宋"/>
          <w:sz w:val="32"/>
          <w:szCs w:val="32"/>
        </w:rPr>
        <w:t>：“你真是个治黄的行家里手啊！”</w:t>
      </w:r>
    </w:p>
    <w:p w14:paraId="1AD91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太阳快落山了，罗瑞卿提醒毛主席该返回了。于是，众人乘车返回了新乡市。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[2]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关于本文的真实性及时间还存在争议，《毛泽东年谱》中并未记载。本文是根据东方直心同志编著的《毛泽东大传》（2021年终极版）第六卷，第2136页记载内容编辑而成。标题为编者所加。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平原省，1949年8月在原冀鲁豫解放区基础上成立的省份，省会新乡市，辖豫北、鲁西地区。因系为剿匪治黄而设，恢复元气后于1952年11月撤销，大部并入河南省。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[3]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潘复生（1908—1980），山东文登人。时任中共平原省委书记。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[4]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晁哲甫（1894—1970），山东清丰（今属河南）人。时任平原省人民政府主席。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[7]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人民胜利渠，即“引黄济卫”工程，1951年3月动工，1952年3月建成。渠首位于黄河北岸武陟县，总干渠长25.7公里，引黄河水灌溉农田并补给卫河，是新中国在黄河下游兴建的第一个大型引黄灌溉工程。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[6]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引黄济卫，即人民胜利渠水利工程。引黄河水补给卫河，兼具灌溉和航运双重功能。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[8]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卫河，发源于山西，流经豫北和冀南，在天津附近汇入海河。是华北平原重要河流之一。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[5]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邙山，位于郑州以北黄河南岸，东西绵延百余公里。是黄土高原与华北平原的交接地带，黄河流经此进入下游平原。</w:t>
      </w:r>
    </w:p>
  </w:footnote>
  <w:footnote w:id="1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[9]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司马懿（179—251），字仲达，河内温县（今河南温县）人，三国时期魏国政治家、军事家。其孙司马炎建立西晋。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[10]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诸葛亮（181—234），字孔明，琅琊阳都（今山东沂南）人。三国时期蜀汉丞相，中国古代杰出的政治家、军事家。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40255B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8</Words>
  <Characters>11</Characters>
  <Lines>15</Lines>
  <Paragraphs>4</Paragraphs>
  <TotalTime>1415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2024-07-17T14:24:06Z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93991795A9684E24844F8DDF7BB47B01_13</vt:lpwstr>
  </property>
</Properties>
</file>