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与王鹤滨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等人的谈话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（1952年4月）</w:t>
      </w:r>
    </w:p>
    <w:p w14:paraId="4FB49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在一个周末的傍晚，毛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的值班卫士通知保健医生兼生活秘书王鹤滨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说让去</w:t>
      </w:r>
      <w:r>
        <w:rPr>
          <w:rFonts w:hint="eastAsia" w:ascii="仿宋" w:hAnsi="仿宋" w:eastAsia="仿宋"/>
          <w:sz w:val="32"/>
          <w:szCs w:val="32"/>
        </w:rPr>
        <w:t>陪吃饭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6E8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王鹤滨的爱人在上海医学院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上预科，大儿子王子冀跟着他生活，他刚让朱宝贵从托儿所把孩子接回来。此时，朱宝贵已经走了，没有人可以托付照顾儿子，他只好抱着孩子，急步向菊香书屋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 xml:space="preserve">走去。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F37AC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从起居室里走了出来，看到多了一个小朋友，增加了兴趣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10A55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这位小客人是谁呀？</w:t>
      </w:r>
    </w:p>
    <w:p w14:paraId="227F8F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王鹤滨：主席，这是我的大孩子，叫子冀，生在河北省平山县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的朱豪村。</w:t>
      </w:r>
    </w:p>
    <w:p w14:paraId="2761FA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你还有几个孩子？</w:t>
      </w:r>
    </w:p>
    <w:p w14:paraId="2A99BB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王鹤滨：还有一个儿子，生在北京，叫子燕。</w:t>
      </w:r>
    </w:p>
    <w:p w14:paraId="476EC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王医生，很好嘛，身兼二职哟，既是爸爸又是妈妈。</w:t>
      </w:r>
    </w:p>
    <w:p w14:paraId="1F226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说罢，弯着上身，把脸贴近孩子的头部，和蔼地问孩子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88213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小娃娃，你几岁了？</w:t>
      </w:r>
    </w:p>
    <w:p w14:paraId="34B218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孩子没有说话，怯生生地伸出4个手指。毛泽东又微笑着问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418B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啊，你的妈妈呢？</w:t>
      </w:r>
    </w:p>
    <w:p w14:paraId="74D4B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王子冀：</w:t>
      </w:r>
      <w:r>
        <w:rPr>
          <w:rFonts w:hint="eastAsia" w:ascii="仿宋" w:hAnsi="仿宋" w:eastAsia="仿宋"/>
          <w:sz w:val="32"/>
          <w:szCs w:val="32"/>
        </w:rPr>
        <w:t>妈妈，妈妈上学去啦。</w:t>
      </w:r>
    </w:p>
    <w:p w14:paraId="5403F4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你想妈妈吗？</w:t>
      </w:r>
    </w:p>
    <w:p w14:paraId="2BC74B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王子冀：想妈妈，我想妈妈。</w:t>
      </w:r>
    </w:p>
    <w:p w14:paraId="030D09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问完了，毛泽东又为孩子夹菜。孩子嘴里吃着，视线却停留在一小碟红绿相间的炒辣椒上。毛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夹来的菜，他也不管不顾了。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6B71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啊！小家伙，你想吃炒辣子啦，是吧？这东西可好吃哩！</w:t>
      </w:r>
    </w:p>
    <w:p w14:paraId="283C8B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说着，夹起一截红辣椒，在孩子面前晃晃。果然，孩子那张小嘴凑了过去。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7825F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主席，不要给他吃。</w:t>
      </w:r>
    </w:p>
    <w:p w14:paraId="196604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就把辣子放到自己嘴里，而且装出很好吃的样子嚼了起来。孩子双目紧紧地盯着毛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吃得津津有味的样子，又把眼睛盯在那碟炒辣椒上，右手的小食指也戳在嘴唇上。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635B2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你吃吧，可好吃了，不要听你爸爸的。</w:t>
      </w:r>
    </w:p>
    <w:p w14:paraId="5EF4EC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王鹤滨：主席，不能给他吃！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你让他吃嘛！怕什么？让他上上当。不要把孩子教育成那样，让孩子认为大人都是好人，大人也有坏人嘛！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【需核】王鹤滨之子王子冀的姓名用字（“冀”）和出生年份是否需要核实。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【需核】王鹤滨之子王子冀的姓名用字（“冀”）和出生年份是否需要核实。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东方直心同志编著的《毛泽东大传》（2021年终极版）第六卷，第2088页记载内容编辑而成。标题为编者所加。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王鹤滨（1924—），毛泽东的保健医生兼生活秘书，1949年至1954年在中南海工作。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菊香书屋，位于中南海丰泽园内，毛泽东1949年至1966年的住所。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平山县，位于河北省西部、太行山东麓，属石家庄市管辖。1948年5月至1949年3月，中共中央驻平山县西柏坡，在此指挥了三大战役并召开了中共七届二中全会。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上海医学院，今复旦大学上海医学院，前身为1927年创办的国立第四中山大学医学院、1932年定名为国立上海医学院，是中国近代著名的医学高等学府。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CA62B49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6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2024-07-12T14:14:12Z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8E8F54C26D3940D39C7C226B80139388_13</vt:lpwstr>
  </property>
</Properties>
</file>