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致斯大林电</w:t>
      </w:r>
      <w:bookmarkEnd w:id="0"/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（1952年4月22日）</w:t>
      </w:r>
    </w:p>
    <w:p w14:paraId="7BE158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致菲利波夫同志：</w:t>
      </w:r>
    </w:p>
    <w:p w14:paraId="1E3388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1、我们同意苏联政府关于1952年向中国航空兵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>提供够装备15个航空兵团的各型飞机的决定。今年年底前，现有8个航校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将有足够组建26个团的飞行和技术人员毕业。此外，现在还有一个轰炸机团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没有飞机。因此，除了已向苏联订购的装备15个团的飞机、以及库存的装备4个团的米格-9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飞机外，还有8个团有飞行技术人员而没有飞机。这些团可能被分配到各相应部队中去接受飞行训练（按每两架飞机3个飞行员分配）。</w:t>
      </w:r>
    </w:p>
    <w:p w14:paraId="6BF098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2、在我军航空兵现有19个米格-15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>歼击机团中，有15个团（配置在安东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及其附近各机场）参加朝鲜作战。由于作战和训练中的损失，19个歼击机团共缺少154架米格-15飞机（按每团31架飞机的编制计算）。为了提高战斗力、保障继续作战，以及保障飞行人员有相应数量的飞机来继续提高飞行技术，我们请苏联政府除了您今年4月9日来电中所指的用于装备15个团的飞机外，再允许中国政府在1952年从苏联政府那里获得100架米格-15飞机。我们希望您能尽快地把这些飞机派往中国。请把您对这个问题的决定告诉我们。</w:t>
      </w:r>
    </w:p>
    <w:p w14:paraId="09325F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3、1952年各型教练机所需数量详细申请单，已通过克拉索夫斯基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同志向您寄出。为了保障各航校飞行训练的正常进行，我们希望您同意申请单中的飞机数量。</w:t>
      </w:r>
    </w:p>
    <w:p w14:paraId="2D5C09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此致敬礼！</w:t>
      </w:r>
    </w:p>
    <w:p w14:paraId="42F86B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1952年4月22日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【需核】文件名只有日期无标题，正文标题为“致斯大林电”，是否需要调整为完整标题。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【需核】“歼击机团”与“轰炸机团”的编制飞机数量（“每团31架”）在不同时期可能有所变动，建议核查军史资料。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【需核】文件名只有日期无标题，正文标题为“致斯大林电”，是否需要调整为完整标题。</w:t>
      </w:r>
    </w:p>
  </w:comment>
  <w:comment w:id="1" w:author="LLM初注待核" w:date="2026-07-05T15:07:27Z">
    <w:p>
      <w:pPr>
        <w:pStyle w:val="CommentText"/>
      </w:pPr>
      <w:r>
        <w:t>【需核】“歼击机团”与“轰炸机团”的编制飞机数量（“每团31架”）在不同时期可能有所变动，建议核查军史资料。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航空兵，以军用飞机为主要装备的空军兵种，包括歼击航空兵、轰炸航空兵、强击航空兵、运输航空兵等。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即航空学校，培养空军飞行人员和技术人员的中等军事院校。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米格-9（МиГ-9），苏联第一代喷气式战斗机，1946年首飞。1950年代初中国曾引进一批米格-9飞机用于训练和作战。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米格-15（МиГ-15），苏联后掠翼喷气式战斗机，1947年首飞。抗美援朝战争期间中国人民志愿军空军的主力战机，在与美国F-86的战斗中发挥重要作用。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安东，今辽宁省丹东市，位于鸭绿江畔、中朝边境，是抗美援朝期间中国人民志愿军空军的主要后方基地和物资中转站。1965年更名为丹东。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克拉索夫斯基（Степан Акимович Красовский），苏联空军元帅，时任苏联驻华军事总顾问，负责协调苏联对中国的军事援助事宜。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航空兵团是中国人民空军的基本战术单位，一般装备30-40架飞机。轰炸航空兵团主要装备轻型或中型轰炸机。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7261900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2024-07-13T12:34:38Z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E5D71B3BF0FD45CFACD876F008D4C11A_13</vt:lpwstr>
  </property>
</Properties>
</file>