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与傅作义</w:t>
      </w:r>
      <w:r>
        <w:rPr>
          <w:rStyle w:val="FootnoteReference"/>
          <w:vertAlign w:val="superscript"/>
        </w:rPr>
        <w:t>[1]</w:t>
      </w:r>
      <w:r>
        <w:rPr>
          <w:rStyle w:val="FootnoteReference"/>
          <w:vertAlign w:val="superscript"/>
          <w:vanish/>
          <w:specVanish/>
        </w:rPr>
        <w:footnoteReference w:id="4"/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的谈话</w:t>
      </w:r>
      <w:bookmarkEnd w:id="0"/>
      <w:r>
        <w:rPr>
          <w:rStyle w:val="FootnoteReference"/>
          <w:vertAlign w:val="superscript"/>
        </w:rPr>
        <w:t>[2]</w:t>
      </w:r>
      <w:r>
        <w:rPr>
          <w:rStyle w:val="FootnoteReference"/>
          <w:vertAlign w:val="superscript"/>
          <w:vanish/>
          <w:specVanish/>
        </w:rPr>
        <w:footnoteReference w:id="0"/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（1952年6月20日）</w:t>
      </w:r>
    </w:p>
    <w:p w14:paraId="02CE0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宜生，到外面走走吧！</w:t>
      </w:r>
    </w:p>
    <w:p w14:paraId="78532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两人步出会场，走到祈年殿</w:t>
      </w:r>
      <w:r>
        <w:rPr>
          <w:rStyle w:val="FootnoteReference"/>
          <w:vertAlign w:val="superscript"/>
        </w:rPr>
        <w:t>[3]</w:t>
      </w:r>
      <w:r>
        <w:rPr>
          <w:rStyle w:val="FootnoteReference"/>
          <w:vertAlign w:val="superscript"/>
          <w:vanish/>
          <w:specVanish/>
        </w:rPr>
        <w:footnoteReference w:id="5"/>
      </w:r>
      <w:r>
        <w:rPr>
          <w:rFonts w:hint="eastAsia" w:ascii="仿宋" w:hAnsi="仿宋" w:eastAsia="仿宋"/>
          <w:sz w:val="32"/>
          <w:szCs w:val="32"/>
        </w:rPr>
        <w:t xml:space="preserve">前，毛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指着大殿一角经过了修补的地方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D559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还记得吧？</w:t>
      </w:r>
    </w:p>
    <w:p w14:paraId="0B6D7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傅作义当然记得，那还是在1949年初，解放军为阻止蒋介石从天坛</w:t>
      </w:r>
      <w:r>
        <w:rPr>
          <w:rStyle w:val="FootnoteReference"/>
          <w:vertAlign w:val="superscript"/>
        </w:rPr>
        <w:t>[4]</w:t>
      </w:r>
      <w:r>
        <w:rPr>
          <w:rStyle w:val="FootnoteReference"/>
          <w:vertAlign w:val="superscript"/>
          <w:vanish/>
          <w:specVanish/>
        </w:rPr>
        <w:footnoteReference w:id="6"/>
      </w:r>
      <w:r>
        <w:rPr>
          <w:rFonts w:hint="eastAsia" w:ascii="仿宋" w:hAnsi="仿宋" w:eastAsia="仿宋"/>
          <w:sz w:val="32"/>
          <w:szCs w:val="32"/>
        </w:rPr>
        <w:t xml:space="preserve">临时飞机场抢运武器和亲信分子，不得不炮击临时飞机场，不慎将殿角炸掉了一块儿。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8BE0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宜生，你看这一块我们补得如何？</w:t>
      </w:r>
    </w:p>
    <w:p w14:paraId="44598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傅作义：不错，不错！不仔细看还真的看不出来了。</w:t>
      </w:r>
    </w:p>
    <w:p w14:paraId="32B97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如果我们兵戎相见，补也补不得喽，你是保护北京的大功臣啊，应该给你一枚天坛一样大的奖章，怎么样？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傅作义： 哪里，哪里，主席不抓我的罪过，我已经感激不尽了。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【需核】1949年初解放军炮击天坛临时飞机场、炸坏祈年殿一角的具体经过和时间需要核实。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2. 【需核】文末“宜生”应改为“傅作义”或其他称谓，人物对话中称谓的标注规范需要统一。</w:t>
      </w:r>
      <w:commentRangeEnd w:id="1"/>
      <w:r>
        <w:rPr>
          <w:rStyle w:val="CommentReference"/>
        </w:rP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8Z">
    <w:p>
      <w:pPr>
        <w:pStyle w:val="CommentText"/>
      </w:pPr>
      <w:r>
        <w:t>【需核】1949年初解放军炮击天坛临时飞机场、炸坏祈年殿一角的具体经过和时间需要核实。</w:t>
      </w:r>
    </w:p>
  </w:comment>
  <w:comment w:id="1" w:author="LLM初注待核" w:date="2026-07-05T15:07:28Z">
    <w:p>
      <w:pPr>
        <w:pStyle w:val="CommentText"/>
      </w:pPr>
      <w:r>
        <w:t>【需核】文末“宜生”应改为“傅作义”或其他称谓，人物对话中称谓的标注规范需要统一。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[2]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东方直心同志编著的《毛泽东大传》（2021年终极版）第六卷，第2099页记载内容编辑而成。标题为编者所加。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傅作义（1895—1974），字宜生，山西荣河（今临猗）人。原国民党军华北“剿总”总司令。1949年1月率部接受和平改编，使古都北京免于战火完整保存。时任中央人民政府水利部部长、国防委员会副主席。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[3]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祈年殿，位于北京天坛内，是天坛的主体建筑。始建于明永乐十八年（1420年），清乾隆十六年（1751年）重建后改为今名。明清两代皇帝在此举行祈谷大典。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[4]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天坛，位于北京，始建于明永乐十八年（1420年），是明清两代皇帝祭天和祈谷的坛庙，占地约273万平方米，1998年被列为世界文化遗产。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D3A048B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2024-07-13T13:05:06Z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FFC87B797CF64D26B0FAC549BD244682_13</vt:lpwstr>
  </property>
</Properties>
</file>