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610A" w14:textId="4511C46E" w:rsidR="00D55D84" w:rsidRPr="0046673E" w:rsidRDefault="0046673E">
      <w:pPr>
        <w:rPr>
          <w:b/>
          <w:bCs/>
          <w:sz w:val="28"/>
          <w:szCs w:val="28"/>
        </w:rPr>
      </w:pPr>
      <w:r w:rsidRPr="0046673E">
        <w:rPr>
          <w:b/>
          <w:bCs/>
          <w:sz w:val="28"/>
          <w:szCs w:val="28"/>
        </w:rPr>
        <w:t>Section- 3</w:t>
      </w:r>
    </w:p>
    <w:p w14:paraId="7756D90C" w14:textId="77777777" w:rsidR="0046673E" w:rsidRPr="0046673E" w:rsidRDefault="0046673E" w:rsidP="0046673E">
      <w:r w:rsidRPr="0046673E">
        <w:t>In this Act, unless there is anything repugnant in the subject or context, --</w:t>
      </w:r>
    </w:p>
    <w:p w14:paraId="59D1AC0D" w14:textId="77777777" w:rsidR="0046673E" w:rsidRPr="0046673E" w:rsidRDefault="008B3A5F" w:rsidP="0046673E">
      <w:r>
        <w:pict w14:anchorId="7D7C517B">
          <v:rect id="_x0000_i1025" style="width:0;height:0" o:hrstd="t" o:hr="t" fillcolor="#202020" stroked="f"/>
        </w:pict>
      </w:r>
    </w:p>
    <w:p w14:paraId="5BC250F4" w14:textId="05EDAA08" w:rsidR="0046673E" w:rsidRPr="0046673E" w:rsidRDefault="0046673E" w:rsidP="0046673E">
      <w:r w:rsidRPr="0046673E">
        <w:rPr>
          <w:vertAlign w:val="superscript"/>
        </w:rPr>
        <w:t>1</w:t>
      </w:r>
      <w:r w:rsidRPr="0046673E">
        <w:t xml:space="preserve">[(a) " </w:t>
      </w:r>
      <w:r w:rsidRPr="0046673E">
        <w:rPr>
          <w:vertAlign w:val="superscript"/>
        </w:rPr>
        <w:t>2</w:t>
      </w:r>
      <w:r w:rsidRPr="0046673E">
        <w:t xml:space="preserve">[Ayurvedic, Siddha or Unani] drug" includes all medicines intended for internal or external use for or in the diagnosis, treatment, mitigation or prevention of </w:t>
      </w:r>
      <w:r w:rsidRPr="0046673E">
        <w:rPr>
          <w:vertAlign w:val="superscript"/>
        </w:rPr>
        <w:t>3</w:t>
      </w:r>
      <w:r w:rsidRPr="0046673E">
        <w:t xml:space="preserve">[disease or disorder in human beings or animals, and manufactured] exclusively in accordance with the formulae described in, the authoritative books of </w:t>
      </w:r>
      <w:r w:rsidRPr="0046673E">
        <w:rPr>
          <w:vertAlign w:val="superscript"/>
        </w:rPr>
        <w:t>3</w:t>
      </w:r>
      <w:r w:rsidRPr="0046673E">
        <w:t>[Ayurvedic, Siddha and Unani Tibbs system of medicine], specified in the First Schedule;]</w:t>
      </w:r>
    </w:p>
    <w:p w14:paraId="48A87F80" w14:textId="77777777" w:rsidR="0046673E" w:rsidRPr="0046673E" w:rsidRDefault="008B3A5F" w:rsidP="0046673E">
      <w:r>
        <w:pict w14:anchorId="254EDD89">
          <v:rect id="_x0000_i1026" style="width:0;height:0" o:hrstd="t" o:hr="t" fillcolor="#202020" stroked="f"/>
        </w:pict>
      </w:r>
    </w:p>
    <w:p w14:paraId="033029B2" w14:textId="77777777" w:rsidR="0046673E" w:rsidRPr="0046673E" w:rsidRDefault="0046673E" w:rsidP="0046673E">
      <w:r w:rsidRPr="0046673E">
        <w:rPr>
          <w:vertAlign w:val="superscript"/>
        </w:rPr>
        <w:t>4</w:t>
      </w:r>
      <w:r w:rsidRPr="0046673E">
        <w:t>[(aa) "the Board" means--</w:t>
      </w:r>
    </w:p>
    <w:p w14:paraId="69BC3D1F" w14:textId="77777777" w:rsidR="0046673E" w:rsidRPr="0046673E" w:rsidRDefault="008B3A5F" w:rsidP="0046673E">
      <w:r>
        <w:pict w14:anchorId="5D95A25D">
          <v:rect id="_x0000_i1027" style="width:0;height:0" o:hrstd="t" o:hr="t" fillcolor="#202020" stroked="f"/>
        </w:pict>
      </w:r>
    </w:p>
    <w:p w14:paraId="7581B596" w14:textId="30A2179E" w:rsidR="0046673E" w:rsidRPr="0046673E" w:rsidRDefault="0046673E" w:rsidP="0046673E">
      <w:r w:rsidRPr="0046673E">
        <w:t xml:space="preserve">(I) in relation to </w:t>
      </w:r>
      <w:r w:rsidRPr="0046673E">
        <w:rPr>
          <w:vertAlign w:val="superscript"/>
        </w:rPr>
        <w:t>two</w:t>
      </w:r>
      <w:r w:rsidRPr="0046673E">
        <w:t xml:space="preserve"> [Ayurvedic, Siddha or Unani] drug, the </w:t>
      </w:r>
      <w:r w:rsidRPr="0046673E">
        <w:rPr>
          <w:vertAlign w:val="superscript"/>
        </w:rPr>
        <w:t>three</w:t>
      </w:r>
      <w:r w:rsidRPr="0046673E">
        <w:t xml:space="preserve"> [Ayurvedic, Siddha and Unani Drugs Technical Advisory Board] constituted under section 33C; and</w:t>
      </w:r>
    </w:p>
    <w:p w14:paraId="0C203ED8" w14:textId="77777777" w:rsidR="0046673E" w:rsidRPr="0046673E" w:rsidRDefault="008B3A5F" w:rsidP="0046673E">
      <w:r>
        <w:pict w14:anchorId="5082C292">
          <v:rect id="_x0000_i1028" style="width:0;height:0" o:hrstd="t" o:hr="t" fillcolor="#202020" stroked="f"/>
        </w:pict>
      </w:r>
    </w:p>
    <w:p w14:paraId="4C17A7FB" w14:textId="77777777" w:rsidR="0046673E" w:rsidRPr="0046673E" w:rsidRDefault="0046673E" w:rsidP="0046673E">
      <w:r w:rsidRPr="0046673E">
        <w:t>(ii) in relation to any other drug or cosmetic, the Drugs Technical Advisory Board constituted under section 5;]</w:t>
      </w:r>
    </w:p>
    <w:p w14:paraId="429414E9" w14:textId="77777777" w:rsidR="0046673E" w:rsidRPr="0046673E" w:rsidRDefault="008B3A5F" w:rsidP="0046673E">
      <w:r>
        <w:pict w14:anchorId="436F2D63">
          <v:rect id="_x0000_i1029" style="width:0;height:0" o:hrstd="t" o:hr="t" fillcolor="#202020" stroked="f"/>
        </w:pict>
      </w:r>
    </w:p>
    <w:p w14:paraId="45F3087C" w14:textId="0B9E379F" w:rsidR="0046673E" w:rsidRPr="0046673E" w:rsidRDefault="0046673E" w:rsidP="0046673E">
      <w:r w:rsidRPr="0046673E">
        <w:rPr>
          <w:vertAlign w:val="superscript"/>
        </w:rPr>
        <w:t>5</w:t>
      </w:r>
      <w:r w:rsidRPr="0046673E">
        <w:t xml:space="preserve">[ </w:t>
      </w:r>
      <w:r w:rsidRPr="0046673E">
        <w:rPr>
          <w:vertAlign w:val="superscript"/>
        </w:rPr>
        <w:t>6</w:t>
      </w:r>
      <w:r w:rsidRPr="0046673E">
        <w:t>[(Aia)] "cosmetic" means any article intended to be rubbed, poured, sprinkled or sprayed on, or introduced into, or otherwise applied to, the human body or any part thereof for cleansing, beautifying, promoting attractiveness, or altering the appearance, and includes any article intended for use as a component of cosmetic 7 * * *;]</w:t>
      </w:r>
    </w:p>
    <w:p w14:paraId="17994EB9" w14:textId="77777777" w:rsidR="0046673E" w:rsidRPr="0046673E" w:rsidRDefault="008B3A5F" w:rsidP="0046673E">
      <w:r>
        <w:pict w14:anchorId="1B2CFA58">
          <v:rect id="_x0000_i1030" style="width:0;height:0" o:hrstd="t" o:hr="t" fillcolor="#202020" stroked="f"/>
        </w:pict>
      </w:r>
    </w:p>
    <w:p w14:paraId="6F6DC23B" w14:textId="77777777" w:rsidR="0046673E" w:rsidRPr="0046673E" w:rsidRDefault="0046673E" w:rsidP="0046673E">
      <w:r w:rsidRPr="0046673E">
        <w:rPr>
          <w:vertAlign w:val="superscript"/>
        </w:rPr>
        <w:t>8</w:t>
      </w:r>
      <w:r w:rsidRPr="0046673E">
        <w:t>[(b) "drug" includes--</w:t>
      </w:r>
    </w:p>
    <w:p w14:paraId="60C14605" w14:textId="77777777" w:rsidR="0046673E" w:rsidRPr="0046673E" w:rsidRDefault="008B3A5F" w:rsidP="0046673E">
      <w:r>
        <w:pict w14:anchorId="278CD178">
          <v:rect id="_x0000_i1031" style="width:0;height:0" o:hrstd="t" o:hr="t" fillcolor="#202020" stroked="f"/>
        </w:pict>
      </w:r>
    </w:p>
    <w:p w14:paraId="71A81FEE" w14:textId="59A0D6AF" w:rsidR="0046673E" w:rsidRPr="0046673E" w:rsidRDefault="0046673E" w:rsidP="0046673E">
      <w:r w:rsidRPr="0046673E">
        <w:rPr>
          <w:vertAlign w:val="superscript"/>
        </w:rPr>
        <w:t>9</w:t>
      </w:r>
      <w:r w:rsidRPr="0046673E">
        <w:t>[(I) all medicines for internal or external use of human beings or animals and all substances intended to be used for or in the diagnosis, treatment, mitigation or prevention of any disease or disorder in human beings or animals, including preparations applied on human body for the purpose of repelling insects like mosquitoes;]</w:t>
      </w:r>
    </w:p>
    <w:p w14:paraId="59DDDFCD" w14:textId="77777777" w:rsidR="0046673E" w:rsidRPr="0046673E" w:rsidRDefault="008B3A5F" w:rsidP="0046673E">
      <w:r>
        <w:pict w14:anchorId="604CB7B7">
          <v:rect id="_x0000_i1032" style="width:0;height:0" o:hrstd="t" o:hr="t" fillcolor="#202020" stroked="f"/>
        </w:pict>
      </w:r>
    </w:p>
    <w:p w14:paraId="2FDF9C82" w14:textId="77777777" w:rsidR="0046673E" w:rsidRPr="0046673E" w:rsidRDefault="0046673E" w:rsidP="0046673E">
      <w:r w:rsidRPr="0046673E">
        <w:lastRenderedPageBreak/>
        <w:t xml:space="preserve">(ii) such substances (other than food) intended to affect the structure or any function of the human body or intended to be used for the destruction of </w:t>
      </w:r>
      <w:r w:rsidRPr="0046673E">
        <w:rPr>
          <w:vertAlign w:val="superscript"/>
        </w:rPr>
        <w:t>10</w:t>
      </w:r>
      <w:r w:rsidRPr="0046673E">
        <w:t>[vermin] or insects which cause disease in human beings or animals, as may be specified from time to time by the Central Government by notification in the Official Gazette;]</w:t>
      </w:r>
    </w:p>
    <w:p w14:paraId="3083E352" w14:textId="77777777" w:rsidR="0046673E" w:rsidRPr="0046673E" w:rsidRDefault="008B3A5F" w:rsidP="0046673E">
      <w:r>
        <w:pict w14:anchorId="7A30E07D">
          <v:rect id="_x0000_i1033" style="width:0;height:0" o:hrstd="t" o:hr="t" fillcolor="#202020" stroked="f"/>
        </w:pict>
      </w:r>
    </w:p>
    <w:p w14:paraId="4EB48E30" w14:textId="78014168" w:rsidR="0046673E" w:rsidRPr="0046673E" w:rsidRDefault="0046673E" w:rsidP="0046673E">
      <w:r w:rsidRPr="0046673E">
        <w:rPr>
          <w:vertAlign w:val="superscript"/>
        </w:rPr>
        <w:t>11</w:t>
      </w:r>
      <w:r w:rsidRPr="0046673E">
        <w:t>[iii) all substances intended for use as components of a drug including empty gelatin capsules; and</w:t>
      </w:r>
    </w:p>
    <w:p w14:paraId="7FBFB9A0" w14:textId="77777777" w:rsidR="0046673E" w:rsidRPr="0046673E" w:rsidRDefault="008B3A5F" w:rsidP="0046673E">
      <w:r>
        <w:pict w14:anchorId="402102A9">
          <v:rect id="_x0000_i1034" style="width:0;height:0" o:hrstd="t" o:hr="t" fillcolor="#202020" stroked="f"/>
        </w:pict>
      </w:r>
    </w:p>
    <w:p w14:paraId="7941286E" w14:textId="77777777" w:rsidR="0046673E" w:rsidRPr="0046673E" w:rsidRDefault="0046673E" w:rsidP="0046673E">
      <w:r w:rsidRPr="0046673E">
        <w:t>(iv) such devices intended for internal or external use in the diagnosis, treatment, mitigation or prevention of disease or disorder in human beings or animals, as may be specified from time to time by the Central Government by notification in the Official Gazette, after consultation with the Board;]</w:t>
      </w:r>
    </w:p>
    <w:p w14:paraId="53B90729" w14:textId="77777777" w:rsidR="0046673E" w:rsidRPr="0046673E" w:rsidRDefault="008B3A5F" w:rsidP="0046673E">
      <w:r>
        <w:pict w14:anchorId="4D6FF2EC">
          <v:rect id="_x0000_i1035" style="width:0;height:0" o:hrstd="t" o:hr="t" fillcolor="#202020" stroked="f"/>
        </w:pict>
      </w:r>
    </w:p>
    <w:p w14:paraId="7C548BD4" w14:textId="2A477E51" w:rsidR="0046673E" w:rsidRPr="0046673E" w:rsidRDefault="0046673E" w:rsidP="0046673E">
      <w:r w:rsidRPr="0046673E">
        <w:rPr>
          <w:vertAlign w:val="superscript"/>
        </w:rPr>
        <w:t>12</w:t>
      </w:r>
      <w:r w:rsidRPr="0046673E">
        <w:t>[c) "Government Analyst" means--</w:t>
      </w:r>
    </w:p>
    <w:p w14:paraId="52853F59" w14:textId="77777777" w:rsidR="0046673E" w:rsidRPr="0046673E" w:rsidRDefault="008B3A5F" w:rsidP="0046673E">
      <w:r>
        <w:pict w14:anchorId="5AC7264B">
          <v:rect id="_x0000_i1036" style="width:0;height:0" o:hrstd="t" o:hr="t" fillcolor="#202020" stroked="f"/>
        </w:pict>
      </w:r>
    </w:p>
    <w:p w14:paraId="5CDC1292" w14:textId="544F63D7" w:rsidR="0046673E" w:rsidRPr="0046673E" w:rsidRDefault="0046673E" w:rsidP="0046673E">
      <w:r w:rsidRPr="0046673E">
        <w:t xml:space="preserve">(I) in relation to </w:t>
      </w:r>
      <w:r w:rsidRPr="0046673E">
        <w:rPr>
          <w:vertAlign w:val="superscript"/>
        </w:rPr>
        <w:t>thirteen</w:t>
      </w:r>
      <w:r w:rsidRPr="0046673E">
        <w:t xml:space="preserve"> [Ayurvedic, Siddha or Unani] drug, a Government Analyst appointed by the Central Government or a State Government under section 33F; and</w:t>
      </w:r>
    </w:p>
    <w:p w14:paraId="01C151B2" w14:textId="77777777" w:rsidR="0046673E" w:rsidRPr="0046673E" w:rsidRDefault="008B3A5F" w:rsidP="0046673E">
      <w:r>
        <w:pict w14:anchorId="2514EDEE">
          <v:rect id="_x0000_i1037" style="width:0;height:0" o:hrstd="t" o:hr="t" fillcolor="#202020" stroked="f"/>
        </w:pict>
      </w:r>
    </w:p>
    <w:p w14:paraId="7067C74B" w14:textId="77777777" w:rsidR="0046673E" w:rsidRPr="0046673E" w:rsidRDefault="0046673E" w:rsidP="0046673E">
      <w:r w:rsidRPr="0046673E">
        <w:t>(ii) in relation to any other drug or cosmetic, a Government Analyst appointed by the Central Government or a State Government under section 20;]</w:t>
      </w:r>
    </w:p>
    <w:p w14:paraId="585579D7" w14:textId="77777777" w:rsidR="0046673E" w:rsidRPr="0046673E" w:rsidRDefault="008B3A5F" w:rsidP="0046673E">
      <w:r>
        <w:pict w14:anchorId="2EF87F68">
          <v:rect id="_x0000_i1038" style="width:0;height:0" o:hrstd="t" o:hr="t" fillcolor="#202020" stroked="f"/>
        </w:pict>
      </w:r>
    </w:p>
    <w:p w14:paraId="623005BE" w14:textId="77777777" w:rsidR="0046673E" w:rsidRPr="0046673E" w:rsidRDefault="0046673E" w:rsidP="0046673E">
      <w:r w:rsidRPr="0046673E">
        <w:rPr>
          <w:vertAlign w:val="superscript"/>
        </w:rPr>
        <w:t>14</w:t>
      </w:r>
      <w:r w:rsidRPr="0046673E">
        <w:t>* * * * *</w:t>
      </w:r>
    </w:p>
    <w:p w14:paraId="675945A7" w14:textId="77777777" w:rsidR="0046673E" w:rsidRPr="0046673E" w:rsidRDefault="008B3A5F" w:rsidP="0046673E">
      <w:r>
        <w:pict w14:anchorId="0E3C7840">
          <v:rect id="_x0000_i1039" style="width:0;height:0" o:hrstd="t" o:hr="t" fillcolor="#202020" stroked="f"/>
        </w:pict>
      </w:r>
    </w:p>
    <w:p w14:paraId="66D20CA1" w14:textId="1A19B8D4" w:rsidR="0046673E" w:rsidRPr="0046673E" w:rsidRDefault="0046673E" w:rsidP="0046673E">
      <w:r w:rsidRPr="0046673E">
        <w:rPr>
          <w:vertAlign w:val="superscript"/>
        </w:rPr>
        <w:t>15</w:t>
      </w:r>
      <w:r w:rsidRPr="0046673E">
        <w:t>[e) "Inspector" means--</w:t>
      </w:r>
    </w:p>
    <w:p w14:paraId="233B6B16" w14:textId="77777777" w:rsidR="0046673E" w:rsidRPr="0046673E" w:rsidRDefault="008B3A5F" w:rsidP="0046673E">
      <w:r>
        <w:pict w14:anchorId="40DDDCF5">
          <v:rect id="_x0000_i1040" style="width:0;height:0" o:hrstd="t" o:hr="t" fillcolor="#202020" stroked="f"/>
        </w:pict>
      </w:r>
    </w:p>
    <w:p w14:paraId="3987E25D" w14:textId="6E959BCA" w:rsidR="0046673E" w:rsidRPr="0046673E" w:rsidRDefault="0046673E" w:rsidP="0046673E">
      <w:r w:rsidRPr="0046673E">
        <w:t xml:space="preserve">(I) in relation to </w:t>
      </w:r>
      <w:r w:rsidRPr="0046673E">
        <w:rPr>
          <w:vertAlign w:val="superscript"/>
        </w:rPr>
        <w:t>thirteen</w:t>
      </w:r>
      <w:r w:rsidRPr="0046673E">
        <w:t xml:space="preserve"> [Ayurvedic, Siddha or Unani] drug, an Inspector appointed by the Central Government or a State Government under section 33G; and</w:t>
      </w:r>
    </w:p>
    <w:p w14:paraId="2D03EC8B" w14:textId="77777777" w:rsidR="0046673E" w:rsidRPr="0046673E" w:rsidRDefault="008B3A5F" w:rsidP="0046673E">
      <w:r>
        <w:pict w14:anchorId="1A727534">
          <v:rect id="_x0000_i1041" style="width:0;height:0" o:hrstd="t" o:hr="t" fillcolor="#202020" stroked="f"/>
        </w:pict>
      </w:r>
    </w:p>
    <w:p w14:paraId="0A965369" w14:textId="6C80A030" w:rsidR="0046673E" w:rsidRPr="0046673E" w:rsidRDefault="0046673E" w:rsidP="0046673E">
      <w:r w:rsidRPr="0046673E">
        <w:lastRenderedPageBreak/>
        <w:t>(ii) in relation to any other drug or cosmetic, an Inspector appointed by the Central Government or a State Government under section 21;]</w:t>
      </w:r>
    </w:p>
    <w:p w14:paraId="440A9E7D" w14:textId="77777777" w:rsidR="0046673E" w:rsidRPr="0046673E" w:rsidRDefault="008B3A5F" w:rsidP="0046673E">
      <w:r>
        <w:pict w14:anchorId="34070955">
          <v:rect id="_x0000_i1042" style="width:0;height:0" o:hrstd="t" o:hr="t" fillcolor="#202020" stroked="f"/>
        </w:pict>
      </w:r>
    </w:p>
    <w:p w14:paraId="666EF5DA" w14:textId="01BC645B" w:rsidR="0046673E" w:rsidRPr="0046673E" w:rsidRDefault="0046673E" w:rsidP="0046673E">
      <w:r w:rsidRPr="0046673E">
        <w:rPr>
          <w:vertAlign w:val="superscript"/>
        </w:rPr>
        <w:t>16</w:t>
      </w:r>
      <w:r w:rsidRPr="0046673E">
        <w:t xml:space="preserve">[ </w:t>
      </w:r>
      <w:r w:rsidRPr="0046673E">
        <w:rPr>
          <w:vertAlign w:val="superscript"/>
        </w:rPr>
        <w:t>17</w:t>
      </w:r>
      <w:r w:rsidRPr="0046673E">
        <w:t xml:space="preserve">[(f)] "manufacture" in relation to any drug </w:t>
      </w:r>
      <w:r w:rsidRPr="0046673E">
        <w:rPr>
          <w:vertAlign w:val="superscript"/>
        </w:rPr>
        <w:t>18</w:t>
      </w:r>
      <w:r w:rsidRPr="0046673E">
        <w:t xml:space="preserve">[or cosmetic] includes any process or part of a process for making, altering, ornamenting, finishing, packing, labeling, breaking up or otherwise treating or adopting any drug </w:t>
      </w:r>
      <w:r w:rsidRPr="0046673E">
        <w:rPr>
          <w:vertAlign w:val="superscript"/>
        </w:rPr>
        <w:t>18</w:t>
      </w:r>
      <w:r w:rsidRPr="0046673E">
        <w:t xml:space="preserve">[or cosmetic] with a view to its </w:t>
      </w:r>
      <w:r w:rsidRPr="0046673E">
        <w:rPr>
          <w:vertAlign w:val="superscript"/>
        </w:rPr>
        <w:t>19</w:t>
      </w:r>
      <w:r w:rsidRPr="0046673E">
        <w:t xml:space="preserve">[sale or distribution] but does not include the compounding or dispensing </w:t>
      </w:r>
      <w:r w:rsidRPr="0046673E">
        <w:rPr>
          <w:vertAlign w:val="superscript"/>
        </w:rPr>
        <w:t>20</w:t>
      </w:r>
      <w:r w:rsidRPr="0046673E">
        <w:t>[of any drug, or the packing of any drug or cosmetic,] in the ordinary course of retail business; and "to manufacture" shall be construed; accordingly,]</w:t>
      </w:r>
    </w:p>
    <w:p w14:paraId="49DAA13C" w14:textId="77777777" w:rsidR="0046673E" w:rsidRPr="0046673E" w:rsidRDefault="008B3A5F" w:rsidP="0046673E">
      <w:r>
        <w:pict w14:anchorId="0CFDD9A0">
          <v:rect id="_x0000_i1043" style="width:0;height:0" o:hrstd="t" o:hr="t" fillcolor="#202020" stroked="f"/>
        </w:pict>
      </w:r>
    </w:p>
    <w:p w14:paraId="636849FF" w14:textId="6CC78956" w:rsidR="0046673E" w:rsidRPr="0046673E" w:rsidRDefault="0046673E" w:rsidP="0046673E">
      <w:r w:rsidRPr="0046673E">
        <w:rPr>
          <w:vertAlign w:val="superscript"/>
        </w:rPr>
        <w:t>21</w:t>
      </w:r>
      <w:r w:rsidRPr="0046673E">
        <w:t xml:space="preserve">[(g)] "to import", with its grammatical variations and cognate expressions means to bring into </w:t>
      </w:r>
      <w:r w:rsidRPr="0046673E">
        <w:rPr>
          <w:vertAlign w:val="superscript"/>
        </w:rPr>
        <w:t>22</w:t>
      </w:r>
      <w:r w:rsidRPr="0046673E">
        <w:t>[India].</w:t>
      </w:r>
    </w:p>
    <w:p w14:paraId="32EB9541" w14:textId="77777777" w:rsidR="0046673E" w:rsidRPr="0046673E" w:rsidRDefault="008B3A5F" w:rsidP="0046673E">
      <w:r>
        <w:pict w14:anchorId="01927724">
          <v:rect id="_x0000_i1044" style="width:0;height:0" o:hrstd="t" o:hr="t" fillcolor="#202020" stroked="f"/>
        </w:pict>
      </w:r>
    </w:p>
    <w:p w14:paraId="12C99B62" w14:textId="12856BA4" w:rsidR="0046673E" w:rsidRPr="0046673E" w:rsidRDefault="0046673E" w:rsidP="0046673E">
      <w:r w:rsidRPr="0046673E">
        <w:rPr>
          <w:vertAlign w:val="superscript"/>
        </w:rPr>
        <w:t>23</w:t>
      </w:r>
      <w:r w:rsidRPr="0046673E">
        <w:t xml:space="preserve">[ </w:t>
      </w:r>
      <w:r w:rsidRPr="0046673E">
        <w:rPr>
          <w:vertAlign w:val="superscript"/>
        </w:rPr>
        <w:t>21</w:t>
      </w:r>
      <w:r w:rsidRPr="0046673E">
        <w:t>[h)] "patent or proprietary medicine" means, --</w:t>
      </w:r>
    </w:p>
    <w:p w14:paraId="5B5ABDFD" w14:textId="77777777" w:rsidR="0046673E" w:rsidRPr="0046673E" w:rsidRDefault="008B3A5F" w:rsidP="0046673E">
      <w:r>
        <w:pict w14:anchorId="6AF15367">
          <v:rect id="_x0000_i1045" style="width:0;height:0" o:hrstd="t" o:hr="t" fillcolor="#202020" stroked="f"/>
        </w:pict>
      </w:r>
    </w:p>
    <w:p w14:paraId="43378660" w14:textId="5B5C72B0" w:rsidR="0046673E" w:rsidRPr="0046673E" w:rsidRDefault="0046673E" w:rsidP="0046673E">
      <w:r w:rsidRPr="0046673E">
        <w:t xml:space="preserve">(I) in relation to Ayurvedic, Siddha or Unani Tibbs systems of medicine all formulations containing only such ingredients mentioned in the formulae described in the authoritative books of Ayurvedic, Siddha or Unani Tibbs systems of medicine specified in the First Schedule but does not include a medicine which is administered by parenteral route and also a formulation included in the authoritative books as specified in clause </w:t>
      </w:r>
      <w:r w:rsidRPr="0046673E">
        <w:rPr>
          <w:i/>
          <w:iCs/>
        </w:rPr>
        <w:t>(a)</w:t>
      </w:r>
      <w:r w:rsidRPr="0046673E">
        <w:t>.</w:t>
      </w:r>
    </w:p>
    <w:p w14:paraId="442AE731" w14:textId="77777777" w:rsidR="0046673E" w:rsidRPr="0046673E" w:rsidRDefault="008B3A5F" w:rsidP="0046673E">
      <w:r>
        <w:pict w14:anchorId="47198084">
          <v:rect id="_x0000_i1046" style="width:0;height:0" o:hrstd="t" o:hr="t" fillcolor="#202020" stroked="f"/>
        </w:pict>
      </w:r>
    </w:p>
    <w:p w14:paraId="3CF4263B" w14:textId="04758849" w:rsidR="0046673E" w:rsidRPr="0046673E" w:rsidRDefault="0046673E" w:rsidP="0046673E">
      <w:r w:rsidRPr="0046673E">
        <w:t>(ii) in relation to any other systems of medicine, a drug which is a remedy or prescription presented in a form ready for internal or external administration of human beings or animals and which is not included in the edition of the Indian Pharmacopoeia for the time being or any other Pharmacopoeia authorized in this behalf by the Central Government after consultation with the Drugs Technical Advisory Board constituted under section 5;]</w:t>
      </w:r>
    </w:p>
    <w:p w14:paraId="7D6B80B1" w14:textId="77777777" w:rsidR="0046673E" w:rsidRPr="0046673E" w:rsidRDefault="008B3A5F" w:rsidP="0046673E">
      <w:r>
        <w:pict w14:anchorId="38643520">
          <v:rect id="_x0000_i1047" style="width:0;height:0" o:hrstd="t" o:hr="t" fillcolor="#202020" stroked="f"/>
        </w:pict>
      </w:r>
    </w:p>
    <w:p w14:paraId="66123862" w14:textId="6FCF88D2" w:rsidR="0046673E" w:rsidRDefault="0046673E" w:rsidP="0046673E">
      <w:r w:rsidRPr="0046673E">
        <w:rPr>
          <w:vertAlign w:val="superscript"/>
        </w:rPr>
        <w:t>24</w:t>
      </w:r>
      <w:r w:rsidRPr="0046673E">
        <w:t xml:space="preserve">[ </w:t>
      </w:r>
      <w:r w:rsidRPr="0046673E">
        <w:rPr>
          <w:vertAlign w:val="superscript"/>
        </w:rPr>
        <w:t>21</w:t>
      </w:r>
      <w:r w:rsidRPr="0046673E">
        <w:t>[I)] "prescribed" means prescribed by rules made under this Act.]</w:t>
      </w:r>
    </w:p>
    <w:p w14:paraId="145E7CF1" w14:textId="77777777" w:rsidR="000B16C1" w:rsidRDefault="000B16C1" w:rsidP="0046673E"/>
    <w:p w14:paraId="655DBF85" w14:textId="77777777" w:rsidR="000B16C1" w:rsidRDefault="000B16C1" w:rsidP="0046673E"/>
    <w:p w14:paraId="227FE13D" w14:textId="77777777" w:rsidR="000B16C1" w:rsidRDefault="000B16C1" w:rsidP="0046673E"/>
    <w:p w14:paraId="7E490A30" w14:textId="5B1366F8" w:rsidR="000B16C1" w:rsidRPr="000B16C1" w:rsidRDefault="000B16C1" w:rsidP="0046673E">
      <w:pPr>
        <w:rPr>
          <w:b/>
          <w:bCs/>
          <w:sz w:val="28"/>
          <w:szCs w:val="28"/>
        </w:rPr>
      </w:pPr>
      <w:r w:rsidRPr="000B16C1">
        <w:rPr>
          <w:b/>
          <w:bCs/>
          <w:sz w:val="28"/>
          <w:szCs w:val="28"/>
        </w:rPr>
        <w:lastRenderedPageBreak/>
        <w:t>Section- 33EED</w:t>
      </w:r>
    </w:p>
    <w:p w14:paraId="503A3BCF" w14:textId="77777777" w:rsidR="000B16C1" w:rsidRDefault="000B16C1" w:rsidP="0046673E">
      <w:r w:rsidRPr="000B16C1">
        <w:rPr>
          <w:vertAlign w:val="superscript"/>
        </w:rPr>
        <w:t>1</w:t>
      </w:r>
      <w:r w:rsidRPr="000B16C1">
        <w:rPr>
          <w:b/>
          <w:bCs/>
        </w:rPr>
        <w:t>[33EED. Power of Central Government to prohibit manufacture, etc., of Ayurvedic, Siddha or Unani drugs in public interest.--</w:t>
      </w:r>
      <w:r w:rsidRPr="000B16C1">
        <w:t xml:space="preserve">Without prejudice to any other provision contained in this Chapter, if the Central Government is satisfied on the basis of any evidence or other material available before it that the use of any Ayurvedic, Siddha or Unani drug is likely to involve any risk to human being or animals or that any such drug does not have the therapeutic value claimed or purported to be claimed for it and that in the public interest it is necessary or </w:t>
      </w:r>
      <w:r w:rsidRPr="000B16C1">
        <w:t>expedient</w:t>
      </w:r>
      <w:r w:rsidRPr="000B16C1">
        <w:t xml:space="preserve"> </w:t>
      </w:r>
    </w:p>
    <w:p w14:paraId="5978F6EC" w14:textId="31A7AA9F" w:rsidR="000B16C1" w:rsidRDefault="000B16C1" w:rsidP="0046673E">
      <w:r w:rsidRPr="000B16C1">
        <w:t>so,</w:t>
      </w:r>
      <w:r w:rsidRPr="000B16C1">
        <w:t xml:space="preserve"> to do then, that Government may, by notification in the Official Gazette, prohibit the manufacture, </w:t>
      </w:r>
      <w:r w:rsidRPr="000B16C1">
        <w:t>sale,</w:t>
      </w:r>
      <w:r w:rsidRPr="000B16C1">
        <w:t xml:space="preserve"> or distribution of such drug.]</w:t>
      </w:r>
    </w:p>
    <w:sectPr w:rsidR="000B1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3E"/>
    <w:rsid w:val="000B16C1"/>
    <w:rsid w:val="0046673E"/>
    <w:rsid w:val="00A52CAA"/>
    <w:rsid w:val="00D55D84"/>
    <w:rsid w:val="00E0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9034"/>
  <w15:chartTrackingRefBased/>
  <w15:docId w15:val="{8451FAB5-6619-4C10-B430-35A48EC67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73E"/>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46673E"/>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46673E"/>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46673E"/>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73E"/>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46673E"/>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46673E"/>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46673E"/>
    <w:rPr>
      <w:rFonts w:eastAsiaTheme="majorEastAsia" w:cstheme="majorBidi"/>
      <w:color w:val="FFFFFF" w:themeColor="text1" w:themeTint="D8"/>
    </w:rPr>
  </w:style>
  <w:style w:type="paragraph" w:styleId="Title">
    <w:name w:val="Title"/>
    <w:basedOn w:val="Normal"/>
    <w:next w:val="Normal"/>
    <w:link w:val="TitleChar"/>
    <w:uiPriority w:val="10"/>
    <w:qFormat/>
    <w:rsid w:val="0046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73E"/>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46673E"/>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46673E"/>
    <w:pPr>
      <w:spacing w:before="160"/>
      <w:jc w:val="center"/>
    </w:pPr>
    <w:rPr>
      <w:i/>
      <w:iCs/>
      <w:color w:val="FFFFFF" w:themeColor="text1" w:themeTint="BF"/>
    </w:rPr>
  </w:style>
  <w:style w:type="character" w:customStyle="1" w:styleId="QuoteChar">
    <w:name w:val="Quote Char"/>
    <w:basedOn w:val="DefaultParagraphFont"/>
    <w:link w:val="Quote"/>
    <w:uiPriority w:val="29"/>
    <w:rsid w:val="0046673E"/>
    <w:rPr>
      <w:i/>
      <w:iCs/>
      <w:color w:val="FFFFFF" w:themeColor="text1" w:themeTint="BF"/>
    </w:rPr>
  </w:style>
  <w:style w:type="paragraph" w:styleId="ListParagraph">
    <w:name w:val="List Paragraph"/>
    <w:basedOn w:val="Normal"/>
    <w:uiPriority w:val="34"/>
    <w:qFormat/>
    <w:rsid w:val="0046673E"/>
    <w:pPr>
      <w:ind w:left="720"/>
      <w:contextualSpacing/>
    </w:pPr>
  </w:style>
  <w:style w:type="character" w:styleId="IntenseEmphasis">
    <w:name w:val="Intense Emphasis"/>
    <w:basedOn w:val="DefaultParagraphFont"/>
    <w:uiPriority w:val="21"/>
    <w:qFormat/>
    <w:rsid w:val="0046673E"/>
    <w:rPr>
      <w:i/>
      <w:iCs/>
      <w:color w:val="0F4761" w:themeColor="accent1" w:themeShade="BF"/>
    </w:rPr>
  </w:style>
  <w:style w:type="paragraph" w:styleId="IntenseQuote">
    <w:name w:val="Intense Quote"/>
    <w:basedOn w:val="Normal"/>
    <w:next w:val="Normal"/>
    <w:link w:val="IntenseQuoteChar"/>
    <w:uiPriority w:val="30"/>
    <w:qFormat/>
    <w:rsid w:val="00466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73E"/>
    <w:rPr>
      <w:i/>
      <w:iCs/>
      <w:color w:val="0F4761" w:themeColor="accent1" w:themeShade="BF"/>
    </w:rPr>
  </w:style>
  <w:style w:type="character" w:styleId="IntenseReference">
    <w:name w:val="Intense Reference"/>
    <w:basedOn w:val="DefaultParagraphFont"/>
    <w:uiPriority w:val="32"/>
    <w:qFormat/>
    <w:rsid w:val="00466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2</cp:revision>
  <dcterms:created xsi:type="dcterms:W3CDTF">2026-08-27T17:19:00Z</dcterms:created>
  <dcterms:modified xsi:type="dcterms:W3CDTF">2026-08-27T17:19:00Z</dcterms:modified>
</cp:coreProperties>
</file>