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FEC64" w14:textId="0E5CF7FD" w:rsidR="00D55D84" w:rsidRPr="00C21EBC" w:rsidRDefault="00B01CFF">
      <w:pPr>
        <w:rPr>
          <w:b/>
          <w:bCs/>
          <w:sz w:val="28"/>
          <w:szCs w:val="28"/>
        </w:rPr>
      </w:pPr>
      <w:r w:rsidRPr="00C21EBC">
        <w:rPr>
          <w:b/>
          <w:bCs/>
          <w:sz w:val="28"/>
          <w:szCs w:val="28"/>
        </w:rPr>
        <w:t xml:space="preserve">Section- </w:t>
      </w:r>
      <w:r w:rsidR="007C629B" w:rsidRPr="00C21EBC">
        <w:rPr>
          <w:b/>
          <w:bCs/>
          <w:sz w:val="28"/>
          <w:szCs w:val="28"/>
        </w:rPr>
        <w:t>39</w:t>
      </w:r>
    </w:p>
    <w:p w14:paraId="61C48D42" w14:textId="77777777" w:rsidR="00C21EBC" w:rsidRPr="00C21EBC" w:rsidRDefault="00C21EBC" w:rsidP="00C21EBC">
      <w:r w:rsidRPr="00C21EBC">
        <w:t xml:space="preserve">(1) Notwithstanding anything contained in this </w:t>
      </w:r>
      <w:proofErr w:type="gramStart"/>
      <w:r w:rsidRPr="00C21EBC">
        <w:t>Act,-</w:t>
      </w:r>
      <w:proofErr w:type="gramEnd"/>
    </w:p>
    <w:p w14:paraId="4C6C0D98" w14:textId="77777777" w:rsidR="00C21EBC" w:rsidRPr="00C21EBC" w:rsidRDefault="00C21EBC" w:rsidP="00C21EBC">
      <w:r w:rsidRPr="00C21EBC">
        <w:pict w14:anchorId="012ACE2E">
          <v:rect id="_x0000_i1073" style="width:0;height:0" o:hralign="left" o:hrstd="t" o:hr="t" fillcolor="#202020" stroked="f"/>
        </w:pict>
      </w:r>
    </w:p>
    <w:p w14:paraId="68525A48" w14:textId="77777777" w:rsidR="00C21EBC" w:rsidRPr="00C21EBC" w:rsidRDefault="00C21EBC" w:rsidP="00C21EBC">
      <w:r w:rsidRPr="00C21EBC">
        <w:t>(</w:t>
      </w:r>
      <w:proofErr w:type="spellStart"/>
      <w:r w:rsidRPr="00C21EBC">
        <w:t>i</w:t>
      </w:r>
      <w:proofErr w:type="spellEnd"/>
      <w:r w:rsidRPr="00C21EBC">
        <w:t xml:space="preserve">) a farmer who has bred or developed a new variety shall be entitled for registration and other protection </w:t>
      </w:r>
      <w:proofErr w:type="gramStart"/>
      <w:r w:rsidRPr="00C21EBC">
        <w:t>in</w:t>
      </w:r>
      <w:proofErr w:type="gramEnd"/>
      <w:r w:rsidRPr="00C21EBC">
        <w:t xml:space="preserve"> like manner as a breeder of a variety under this Act;</w:t>
      </w:r>
    </w:p>
    <w:p w14:paraId="3A5E62BC" w14:textId="77777777" w:rsidR="00C21EBC" w:rsidRPr="00C21EBC" w:rsidRDefault="00C21EBC" w:rsidP="00C21EBC">
      <w:r w:rsidRPr="00C21EBC">
        <w:pict w14:anchorId="62346FE9">
          <v:rect id="_x0000_i1074" style="width:0;height:0" o:hralign="left" o:hrstd="t" o:hr="t" fillcolor="#202020" stroked="f"/>
        </w:pict>
      </w:r>
    </w:p>
    <w:p w14:paraId="51FE9353" w14:textId="77777777" w:rsidR="00C21EBC" w:rsidRPr="00C21EBC" w:rsidRDefault="00C21EBC" w:rsidP="00C21EBC">
      <w:r w:rsidRPr="00C21EBC">
        <w:t xml:space="preserve">(ii) the farmers' variety shall be entitled for registration if the application contains declarations as specified in clause </w:t>
      </w:r>
      <w:r w:rsidRPr="00C21EBC">
        <w:rPr>
          <w:i/>
          <w:iCs/>
        </w:rPr>
        <w:t>(h)</w:t>
      </w:r>
      <w:r w:rsidRPr="00C21EBC">
        <w:t xml:space="preserve"> of sub-section </w:t>
      </w:r>
      <w:r w:rsidRPr="00C21EBC">
        <w:rPr>
          <w:i/>
          <w:iCs/>
        </w:rPr>
        <w:t>(1)</w:t>
      </w:r>
      <w:r w:rsidRPr="00C21EBC">
        <w:t xml:space="preserve"> of section 18;</w:t>
      </w:r>
    </w:p>
    <w:p w14:paraId="2E66A681" w14:textId="77777777" w:rsidR="00C21EBC" w:rsidRPr="00C21EBC" w:rsidRDefault="00C21EBC" w:rsidP="00C21EBC">
      <w:r w:rsidRPr="00C21EBC">
        <w:pict w14:anchorId="10B61624">
          <v:rect id="_x0000_i1075" style="width:0;height:0" o:hralign="left" o:hrstd="t" o:hr="t" fillcolor="#202020" stroked="f"/>
        </w:pict>
      </w:r>
    </w:p>
    <w:p w14:paraId="330E640D" w14:textId="77777777" w:rsidR="00C21EBC" w:rsidRPr="00C21EBC" w:rsidRDefault="00C21EBC" w:rsidP="00C21EBC">
      <w:r w:rsidRPr="00C21EBC">
        <w:t>(iii) a farmer who is engaged in the conservation of genetic resources of land races and wild relatives of economic plants and their improvement through selection and preservation shall be entitled in the prescribed manner for recognition and reward from the Gene Fund:</w:t>
      </w:r>
    </w:p>
    <w:p w14:paraId="4A21219C" w14:textId="77777777" w:rsidR="00C21EBC" w:rsidRPr="00C21EBC" w:rsidRDefault="00C21EBC" w:rsidP="00C21EBC">
      <w:r w:rsidRPr="00C21EBC">
        <w:pict w14:anchorId="347C0F83">
          <v:rect id="_x0000_i1076" style="width:0;height:0" o:hralign="left" o:hrstd="t" o:hr="t" fillcolor="#202020" stroked="f"/>
        </w:pict>
      </w:r>
    </w:p>
    <w:p w14:paraId="7413442C" w14:textId="77777777" w:rsidR="00C21EBC" w:rsidRPr="00C21EBC" w:rsidRDefault="00C21EBC" w:rsidP="00C21EBC">
      <w:r w:rsidRPr="00C21EBC">
        <w:t>Provided that material so selected and preserved has been used as donors of genes in varieties registrable under this Act;</w:t>
      </w:r>
    </w:p>
    <w:p w14:paraId="222B3868" w14:textId="77777777" w:rsidR="00C21EBC" w:rsidRPr="00C21EBC" w:rsidRDefault="00C21EBC" w:rsidP="00C21EBC">
      <w:r w:rsidRPr="00C21EBC">
        <w:pict w14:anchorId="166BE36B">
          <v:rect id="_x0000_i1077" style="width:0;height:0" o:hralign="left" o:hrstd="t" o:hr="t" fillcolor="#202020" stroked="f"/>
        </w:pict>
      </w:r>
    </w:p>
    <w:p w14:paraId="6F1FC153" w14:textId="77777777" w:rsidR="00C21EBC" w:rsidRPr="00C21EBC" w:rsidRDefault="00C21EBC" w:rsidP="00C21EBC">
      <w:r w:rsidRPr="00C21EBC">
        <w:t xml:space="preserve">(iv) a farmer shall be deemed to be entitled to save, use, sow resow, exchange, share or sell his farm produce including </w:t>
      </w:r>
      <w:proofErr w:type="gramStart"/>
      <w:r w:rsidRPr="00C21EBC">
        <w:t>seed</w:t>
      </w:r>
      <w:proofErr w:type="gramEnd"/>
      <w:r w:rsidRPr="00C21EBC">
        <w:t xml:space="preserve"> of a variety protected under this Act in the same manner as he was entitled before </w:t>
      </w:r>
      <w:proofErr w:type="gramStart"/>
      <w:r w:rsidRPr="00C21EBC">
        <w:t>the coming</w:t>
      </w:r>
      <w:proofErr w:type="gramEnd"/>
      <w:r w:rsidRPr="00C21EBC">
        <w:t xml:space="preserve"> into force of this Act:</w:t>
      </w:r>
    </w:p>
    <w:p w14:paraId="30487B4C" w14:textId="77777777" w:rsidR="00C21EBC" w:rsidRPr="00C21EBC" w:rsidRDefault="00C21EBC" w:rsidP="00C21EBC">
      <w:r w:rsidRPr="00C21EBC">
        <w:pict w14:anchorId="440036A5">
          <v:rect id="_x0000_i1078" style="width:0;height:0" o:hralign="left" o:hrstd="t" o:hr="t" fillcolor="#202020" stroked="f"/>
        </w:pict>
      </w:r>
    </w:p>
    <w:p w14:paraId="67AEED0C" w14:textId="77777777" w:rsidR="00C21EBC" w:rsidRPr="00C21EBC" w:rsidRDefault="00C21EBC" w:rsidP="00C21EBC">
      <w:r w:rsidRPr="00C21EBC">
        <w:t xml:space="preserve">Provided that the farmer shall not be entitled to sell branded </w:t>
      </w:r>
      <w:proofErr w:type="gramStart"/>
      <w:r w:rsidRPr="00C21EBC">
        <w:t>seed</w:t>
      </w:r>
      <w:proofErr w:type="gramEnd"/>
      <w:r w:rsidRPr="00C21EBC">
        <w:t xml:space="preserve"> of a variety protected under this Act.</w:t>
      </w:r>
    </w:p>
    <w:p w14:paraId="3CC8C86A" w14:textId="77777777" w:rsidR="00C21EBC" w:rsidRPr="00C21EBC" w:rsidRDefault="00C21EBC" w:rsidP="00C21EBC">
      <w:r w:rsidRPr="00C21EBC">
        <w:pict w14:anchorId="573D2950">
          <v:rect id="_x0000_i1079" style="width:0;height:0" o:hralign="left" o:hrstd="t" o:hr="t" fillcolor="#202020" stroked="f"/>
        </w:pict>
      </w:r>
    </w:p>
    <w:p w14:paraId="7DBD694A" w14:textId="77777777" w:rsidR="00C21EBC" w:rsidRPr="00C21EBC" w:rsidRDefault="00C21EBC" w:rsidP="00C21EBC">
      <w:proofErr w:type="gramStart"/>
      <w:r w:rsidRPr="00C21EBC">
        <w:rPr>
          <w:i/>
          <w:iCs/>
        </w:rPr>
        <w:t>Explanation</w:t>
      </w:r>
      <w:r w:rsidRPr="00C21EBC">
        <w:t>.--</w:t>
      </w:r>
      <w:proofErr w:type="gramEnd"/>
      <w:r w:rsidRPr="00C21EBC">
        <w:t xml:space="preserve">For the purpose of clause </w:t>
      </w:r>
      <w:r w:rsidRPr="00C21EBC">
        <w:rPr>
          <w:i/>
          <w:iCs/>
        </w:rPr>
        <w:t>(iv)</w:t>
      </w:r>
      <w:r w:rsidRPr="00C21EBC">
        <w:t>, "branded seed" means any seed put in a package or any other container and labelled in a manner indicating that such seed is of a variety protected under this Act.</w:t>
      </w:r>
    </w:p>
    <w:p w14:paraId="667D3377" w14:textId="77777777" w:rsidR="00C21EBC" w:rsidRPr="00C21EBC" w:rsidRDefault="00C21EBC" w:rsidP="00C21EBC">
      <w:r w:rsidRPr="00C21EBC">
        <w:pict w14:anchorId="6066C5F1">
          <v:rect id="_x0000_i1080" style="width:0;height:0" o:hralign="left" o:hrstd="t" o:hr="t" fillcolor="#202020" stroked="f"/>
        </w:pict>
      </w:r>
    </w:p>
    <w:p w14:paraId="3267BCAA" w14:textId="206438DC" w:rsidR="007C629B" w:rsidRDefault="00C21EBC" w:rsidP="00C21EBC">
      <w:r w:rsidRPr="00C21EBC">
        <w:t xml:space="preserve">(2) Where any propagating material of a variety registered under this Act has been sold to a farmer or a group of farmers or any </w:t>
      </w:r>
      <w:proofErr w:type="spellStart"/>
      <w:r w:rsidRPr="00C21EBC">
        <w:t>organisation</w:t>
      </w:r>
      <w:proofErr w:type="spellEnd"/>
      <w:r w:rsidRPr="00C21EBC">
        <w:t xml:space="preserve"> of farmers, the breeder of such variety shall disclose to the farmer or the group of farmers or the </w:t>
      </w:r>
      <w:proofErr w:type="spellStart"/>
      <w:r w:rsidRPr="00C21EBC">
        <w:t>organisation</w:t>
      </w:r>
      <w:proofErr w:type="spellEnd"/>
      <w:r w:rsidRPr="00C21EBC">
        <w:t xml:space="preserve"> of farmers, as the </w:t>
      </w:r>
      <w:r w:rsidRPr="00C21EBC">
        <w:lastRenderedPageBreak/>
        <w:t xml:space="preserve">case may be, the expected performance under given conditions, and if such propagating material fails to provide such performance under such given conditions, the farmer or the group of farmers or the </w:t>
      </w:r>
      <w:proofErr w:type="spellStart"/>
      <w:r w:rsidRPr="00C21EBC">
        <w:t>organisation</w:t>
      </w:r>
      <w:proofErr w:type="spellEnd"/>
      <w:r w:rsidRPr="00C21EBC">
        <w:t xml:space="preserve"> of farmers, the case may be, may claim compensation in the prescribed manner before the Authority and the Authority, after giving notice to the breeder of the variety and after providing him an opportunity to file opposition in the prescribed manner and after hearing the parties, may direct the breeder of the variety to pay such compensation as it deems fit, to the farmer or the group of farmers or the </w:t>
      </w:r>
      <w:proofErr w:type="spellStart"/>
      <w:r w:rsidRPr="00C21EBC">
        <w:t>organisation</w:t>
      </w:r>
      <w:proofErr w:type="spellEnd"/>
      <w:r w:rsidRPr="00C21EBC">
        <w:t xml:space="preserve"> of farmers, as the case may be.</w:t>
      </w:r>
    </w:p>
    <w:p w14:paraId="76A44BA5" w14:textId="77777777" w:rsidR="00C21EBC" w:rsidRDefault="00C21EBC" w:rsidP="00C21EBC"/>
    <w:p w14:paraId="7867B61F" w14:textId="3B3FDF86" w:rsidR="00C21EBC" w:rsidRPr="00E441DD" w:rsidRDefault="00C21EBC" w:rsidP="00C21EBC">
      <w:pPr>
        <w:rPr>
          <w:b/>
          <w:bCs/>
          <w:sz w:val="28"/>
          <w:szCs w:val="28"/>
        </w:rPr>
      </w:pPr>
      <w:r w:rsidRPr="00E441DD">
        <w:rPr>
          <w:b/>
          <w:bCs/>
          <w:sz w:val="28"/>
          <w:szCs w:val="28"/>
        </w:rPr>
        <w:t>Section-14</w:t>
      </w:r>
    </w:p>
    <w:p w14:paraId="3590A5A6" w14:textId="77777777" w:rsidR="00E441DD" w:rsidRPr="00E441DD" w:rsidRDefault="00E441DD" w:rsidP="00E441DD">
      <w:r w:rsidRPr="00E441DD">
        <w:t>Any person specified in section 16 may make an application to the Registrar for registration of any variety--</w:t>
      </w:r>
    </w:p>
    <w:p w14:paraId="092F9545" w14:textId="77777777" w:rsidR="00E441DD" w:rsidRPr="00E441DD" w:rsidRDefault="00E441DD" w:rsidP="00E441DD">
      <w:r w:rsidRPr="00E441DD">
        <w:pict w14:anchorId="75158CEE">
          <v:rect id="_x0000_i1107" style="width:0;height:0" o:hralign="left" o:hrstd="t" o:hr="t" fillcolor="#202020" stroked="f"/>
        </w:pict>
      </w:r>
    </w:p>
    <w:p w14:paraId="017E21E1" w14:textId="77777777" w:rsidR="00E441DD" w:rsidRPr="00E441DD" w:rsidRDefault="00E441DD" w:rsidP="00E441DD">
      <w:r w:rsidRPr="00E441DD">
        <w:t xml:space="preserve">(a) of such genera and species as specified under sub-section </w:t>
      </w:r>
      <w:r w:rsidRPr="00E441DD">
        <w:rPr>
          <w:i/>
          <w:iCs/>
        </w:rPr>
        <w:t>(2)</w:t>
      </w:r>
      <w:r w:rsidRPr="00E441DD">
        <w:t xml:space="preserve"> of section 29; or</w:t>
      </w:r>
    </w:p>
    <w:p w14:paraId="5EE675D9" w14:textId="77777777" w:rsidR="00E441DD" w:rsidRPr="00E441DD" w:rsidRDefault="00E441DD" w:rsidP="00E441DD">
      <w:r w:rsidRPr="00E441DD">
        <w:pict w14:anchorId="56CC6E63">
          <v:rect id="_x0000_i1108" style="width:0;height:0" o:hralign="left" o:hrstd="t" o:hr="t" fillcolor="#202020" stroked="f"/>
        </w:pict>
      </w:r>
    </w:p>
    <w:p w14:paraId="4A44001E" w14:textId="77777777" w:rsidR="00E441DD" w:rsidRPr="00E441DD" w:rsidRDefault="00E441DD" w:rsidP="00E441DD">
      <w:r w:rsidRPr="00E441DD">
        <w:t>(b) which is an extant variety; or</w:t>
      </w:r>
    </w:p>
    <w:p w14:paraId="2DC54EA0" w14:textId="77777777" w:rsidR="00E441DD" w:rsidRPr="00E441DD" w:rsidRDefault="00E441DD" w:rsidP="00E441DD">
      <w:r w:rsidRPr="00E441DD">
        <w:pict w14:anchorId="7BB3A367">
          <v:rect id="_x0000_i1109" style="width:0;height:0" o:hralign="left" o:hrstd="t" o:hr="t" fillcolor="#202020" stroked="f"/>
        </w:pict>
      </w:r>
    </w:p>
    <w:p w14:paraId="64F566DA" w14:textId="0CC2BCF0" w:rsidR="00C21EBC" w:rsidRDefault="00E441DD" w:rsidP="00E441DD">
      <w:r w:rsidRPr="00E441DD">
        <w:t>(c) which is a farmers' variety.</w:t>
      </w:r>
      <w:r>
        <w:br/>
      </w:r>
    </w:p>
    <w:p w14:paraId="451A6E67" w14:textId="7F897C73" w:rsidR="00E441DD" w:rsidRPr="00AA33C4" w:rsidRDefault="00E441DD" w:rsidP="00E441DD">
      <w:pPr>
        <w:rPr>
          <w:b/>
          <w:bCs/>
          <w:sz w:val="28"/>
          <w:szCs w:val="28"/>
        </w:rPr>
      </w:pPr>
      <w:r w:rsidRPr="00AA33C4">
        <w:rPr>
          <w:b/>
          <w:bCs/>
          <w:sz w:val="28"/>
          <w:szCs w:val="28"/>
        </w:rPr>
        <w:t>Section- 15</w:t>
      </w:r>
    </w:p>
    <w:p w14:paraId="7A4E90EE" w14:textId="77777777" w:rsidR="00AA33C4" w:rsidRPr="00AA33C4" w:rsidRDefault="00AA33C4" w:rsidP="00AA33C4">
      <w:r w:rsidRPr="00AA33C4">
        <w:t>(1) A new variety shall be registered under this Act if it conforms to the criteria of novelty, distinctiveness, uniformity and stability.</w:t>
      </w:r>
    </w:p>
    <w:p w14:paraId="331AEEE7" w14:textId="77777777" w:rsidR="00AA33C4" w:rsidRPr="00AA33C4" w:rsidRDefault="00AA33C4" w:rsidP="00AA33C4">
      <w:r w:rsidRPr="00AA33C4">
        <w:pict w14:anchorId="234CCBC5">
          <v:rect id="_x0000_i1239" style="width:0;height:0" o:hralign="left" o:hrstd="t" o:hr="t" fillcolor="#202020" stroked="f"/>
        </w:pict>
      </w:r>
    </w:p>
    <w:p w14:paraId="2B4BDD46" w14:textId="77777777" w:rsidR="00AA33C4" w:rsidRPr="00AA33C4" w:rsidRDefault="00AA33C4" w:rsidP="00AA33C4">
      <w:r w:rsidRPr="00AA33C4">
        <w:t xml:space="preserve">(2) Notwithstanding anything contained in sub-section </w:t>
      </w:r>
      <w:r w:rsidRPr="00AA33C4">
        <w:rPr>
          <w:i/>
          <w:iCs/>
        </w:rPr>
        <w:t>(1)</w:t>
      </w:r>
      <w:r w:rsidRPr="00AA33C4">
        <w:t>, an extant variety shall be registered under this Act within a specified period if it conforms to such criteria of distinctiveness, uniformity and stability as shall be specified under the regulations.</w:t>
      </w:r>
    </w:p>
    <w:p w14:paraId="1874999A" w14:textId="77777777" w:rsidR="00AA33C4" w:rsidRPr="00AA33C4" w:rsidRDefault="00AA33C4" w:rsidP="00AA33C4">
      <w:r w:rsidRPr="00AA33C4">
        <w:pict w14:anchorId="543213EA">
          <v:rect id="_x0000_i1240" style="width:0;height:0" o:hralign="left" o:hrstd="t" o:hr="t" fillcolor="#202020" stroked="f"/>
        </w:pict>
      </w:r>
    </w:p>
    <w:p w14:paraId="4C35743F" w14:textId="77777777" w:rsidR="00AA33C4" w:rsidRPr="00AA33C4" w:rsidRDefault="00AA33C4" w:rsidP="00AA33C4">
      <w:r w:rsidRPr="00AA33C4">
        <w:t xml:space="preserve">(3) For the purposes of sub-sections </w:t>
      </w:r>
      <w:r w:rsidRPr="00AA33C4">
        <w:rPr>
          <w:i/>
          <w:iCs/>
        </w:rPr>
        <w:t>(1)</w:t>
      </w:r>
      <w:r w:rsidRPr="00AA33C4">
        <w:t xml:space="preserve"> and </w:t>
      </w:r>
      <w:r w:rsidRPr="00AA33C4">
        <w:rPr>
          <w:i/>
          <w:iCs/>
        </w:rPr>
        <w:t>(2)</w:t>
      </w:r>
      <w:proofErr w:type="gramStart"/>
      <w:r w:rsidRPr="00AA33C4">
        <w:t>, as the case may be, a</w:t>
      </w:r>
      <w:proofErr w:type="gramEnd"/>
      <w:r w:rsidRPr="00AA33C4">
        <w:t xml:space="preserve"> new variety shall be deemed to be--</w:t>
      </w:r>
    </w:p>
    <w:p w14:paraId="39B983C8" w14:textId="77777777" w:rsidR="00AA33C4" w:rsidRPr="00AA33C4" w:rsidRDefault="00AA33C4" w:rsidP="00AA33C4">
      <w:r w:rsidRPr="00AA33C4">
        <w:pict w14:anchorId="2032DF90">
          <v:rect id="_x0000_i1241" style="width:0;height:0" o:hralign="left" o:hrstd="t" o:hr="t" fillcolor="#202020" stroked="f"/>
        </w:pict>
      </w:r>
    </w:p>
    <w:p w14:paraId="1D0162E7" w14:textId="77777777" w:rsidR="00AA33C4" w:rsidRPr="00AA33C4" w:rsidRDefault="00AA33C4" w:rsidP="00AA33C4">
      <w:r w:rsidRPr="00AA33C4">
        <w:lastRenderedPageBreak/>
        <w:t>(a) novel, if, at the date of filing of the application for registration for protection, the propagating or harvested material of such variety has not been sold or otherwise disposed of by or with the consent of its breeder or his successor for the purposes of exploitation of such variety--</w:t>
      </w:r>
    </w:p>
    <w:p w14:paraId="593C0A30" w14:textId="77777777" w:rsidR="00AA33C4" w:rsidRPr="00AA33C4" w:rsidRDefault="00AA33C4" w:rsidP="00AA33C4">
      <w:r w:rsidRPr="00AA33C4">
        <w:pict w14:anchorId="5AB74BD6">
          <v:rect id="_x0000_i1242" style="width:0;height:0" o:hralign="left" o:hrstd="t" o:hr="t" fillcolor="#202020" stroked="f"/>
        </w:pict>
      </w:r>
    </w:p>
    <w:p w14:paraId="6F5FBE35" w14:textId="77777777" w:rsidR="00AA33C4" w:rsidRPr="00AA33C4" w:rsidRDefault="00AA33C4" w:rsidP="00AA33C4">
      <w:r w:rsidRPr="00AA33C4">
        <w:t>(</w:t>
      </w:r>
      <w:proofErr w:type="spellStart"/>
      <w:r w:rsidRPr="00AA33C4">
        <w:t>i</w:t>
      </w:r>
      <w:proofErr w:type="spellEnd"/>
      <w:r w:rsidRPr="00AA33C4">
        <w:t>) in India, earlier than one year; or</w:t>
      </w:r>
    </w:p>
    <w:p w14:paraId="4710F13D" w14:textId="77777777" w:rsidR="00AA33C4" w:rsidRPr="00AA33C4" w:rsidRDefault="00AA33C4" w:rsidP="00AA33C4">
      <w:r w:rsidRPr="00AA33C4">
        <w:pict w14:anchorId="44E5373E">
          <v:rect id="_x0000_i1243" style="width:0;height:0" o:hralign="left" o:hrstd="t" o:hr="t" fillcolor="#202020" stroked="f"/>
        </w:pict>
      </w:r>
    </w:p>
    <w:p w14:paraId="70037FE8" w14:textId="77777777" w:rsidR="00AA33C4" w:rsidRPr="00AA33C4" w:rsidRDefault="00AA33C4" w:rsidP="00AA33C4">
      <w:r w:rsidRPr="00AA33C4">
        <w:t>(ii) outside India, in the case of trees or vines earlier than six years, or in any other case, earlier than four years, before the date of filing such application:</w:t>
      </w:r>
    </w:p>
    <w:p w14:paraId="514EE3D0" w14:textId="77777777" w:rsidR="00AA33C4" w:rsidRPr="00AA33C4" w:rsidRDefault="00AA33C4" w:rsidP="00AA33C4">
      <w:r w:rsidRPr="00AA33C4">
        <w:pict w14:anchorId="288531F2">
          <v:rect id="_x0000_i1244" style="width:0;height:0" o:hralign="left" o:hrstd="t" o:hr="t" fillcolor="#202020" stroked="f"/>
        </w:pict>
      </w:r>
    </w:p>
    <w:p w14:paraId="5A867834" w14:textId="77777777" w:rsidR="00AA33C4" w:rsidRPr="00AA33C4" w:rsidRDefault="00AA33C4" w:rsidP="00AA33C4">
      <w:r w:rsidRPr="00AA33C4">
        <w:t>Provided that a trial of a new variety which has not been sold or otherwise disposed of shall not affect the right to protection:</w:t>
      </w:r>
    </w:p>
    <w:p w14:paraId="73BE5454" w14:textId="77777777" w:rsidR="00AA33C4" w:rsidRPr="00AA33C4" w:rsidRDefault="00AA33C4" w:rsidP="00AA33C4">
      <w:r w:rsidRPr="00AA33C4">
        <w:pict w14:anchorId="18D9E463">
          <v:rect id="_x0000_i1245" style="width:0;height:0" o:hralign="left" o:hrstd="t" o:hr="t" fillcolor="#202020" stroked="f"/>
        </w:pict>
      </w:r>
    </w:p>
    <w:p w14:paraId="67B61ADE" w14:textId="77777777" w:rsidR="00AA33C4" w:rsidRPr="00AA33C4" w:rsidRDefault="00AA33C4" w:rsidP="00AA33C4">
      <w:r w:rsidRPr="00AA33C4">
        <w:t>Provided further that the fact that on the date of filing the application for registration, the propagating or harvested material of such variety has become a matter of common knowledge other than through the aforesaid manner shall not affect the criteria of novelty for such variety;</w:t>
      </w:r>
    </w:p>
    <w:p w14:paraId="50319655" w14:textId="77777777" w:rsidR="00AA33C4" w:rsidRPr="00AA33C4" w:rsidRDefault="00AA33C4" w:rsidP="00AA33C4">
      <w:r w:rsidRPr="00AA33C4">
        <w:pict w14:anchorId="7A1B6AC6">
          <v:rect id="_x0000_i1246" style="width:0;height:0" o:hralign="left" o:hrstd="t" o:hr="t" fillcolor="#202020" stroked="f"/>
        </w:pict>
      </w:r>
    </w:p>
    <w:p w14:paraId="196112FF" w14:textId="77777777" w:rsidR="00AA33C4" w:rsidRPr="00AA33C4" w:rsidRDefault="00AA33C4" w:rsidP="00AA33C4">
      <w:r w:rsidRPr="00AA33C4">
        <w:t>(b) distinct, if it is clearly distinguishable by at least one essential characteristic from any another variety whose existence is a matter of common knowledge in any country at the time of filing of the application.</w:t>
      </w:r>
    </w:p>
    <w:p w14:paraId="3C228B7E" w14:textId="77777777" w:rsidR="00AA33C4" w:rsidRPr="00AA33C4" w:rsidRDefault="00AA33C4" w:rsidP="00AA33C4">
      <w:r w:rsidRPr="00AA33C4">
        <w:pict w14:anchorId="08DC32B5">
          <v:rect id="_x0000_i1247" style="width:0;height:0" o:hralign="left" o:hrstd="t" o:hr="t" fillcolor="#202020" stroked="f"/>
        </w:pict>
      </w:r>
    </w:p>
    <w:p w14:paraId="144E25DC" w14:textId="77777777" w:rsidR="00AA33C4" w:rsidRPr="00AA33C4" w:rsidRDefault="00AA33C4" w:rsidP="00AA33C4">
      <w:proofErr w:type="gramStart"/>
      <w:r w:rsidRPr="00AA33C4">
        <w:rPr>
          <w:i/>
          <w:iCs/>
        </w:rPr>
        <w:t>Explanation</w:t>
      </w:r>
      <w:r w:rsidRPr="00AA33C4">
        <w:t>.--</w:t>
      </w:r>
      <w:proofErr w:type="gramEnd"/>
      <w:r w:rsidRPr="00AA33C4">
        <w:t>For the removal of doubts, it is hereby declared that the filing of an application for the granting of a breeders right to a new variety or for entering such variety in the official register of varieties in any convention country shall be deemed to render that variety a matter of common knowledge from the date of the application in case the application leads to the granting of the breeder's right or to the entry of such variety in such official register, as the case may be;</w:t>
      </w:r>
    </w:p>
    <w:p w14:paraId="150F2E89" w14:textId="77777777" w:rsidR="00AA33C4" w:rsidRPr="00AA33C4" w:rsidRDefault="00AA33C4" w:rsidP="00AA33C4">
      <w:r w:rsidRPr="00AA33C4">
        <w:pict w14:anchorId="0291F823">
          <v:rect id="_x0000_i1248" style="width:0;height:0" o:hralign="left" o:hrstd="t" o:hr="t" fillcolor="#202020" stroked="f"/>
        </w:pict>
      </w:r>
    </w:p>
    <w:p w14:paraId="0278E76F" w14:textId="77777777" w:rsidR="00AA33C4" w:rsidRPr="00AA33C4" w:rsidRDefault="00AA33C4" w:rsidP="00AA33C4">
      <w:r w:rsidRPr="00AA33C4">
        <w:t xml:space="preserve">(c) uniform, if subject to the variation that may be expected from the </w:t>
      </w:r>
      <w:proofErr w:type="gramStart"/>
      <w:r w:rsidRPr="00AA33C4">
        <w:t>particular features</w:t>
      </w:r>
      <w:proofErr w:type="gramEnd"/>
      <w:r w:rsidRPr="00AA33C4">
        <w:t xml:space="preserve"> of its propagation it is sufficiently uniform in its essential characteristics;</w:t>
      </w:r>
    </w:p>
    <w:p w14:paraId="7353407F" w14:textId="77777777" w:rsidR="00AA33C4" w:rsidRPr="00AA33C4" w:rsidRDefault="00AA33C4" w:rsidP="00AA33C4">
      <w:r w:rsidRPr="00AA33C4">
        <w:lastRenderedPageBreak/>
        <w:pict w14:anchorId="34E91AE7">
          <v:rect id="_x0000_i1249" style="width:0;height:0" o:hralign="left" o:hrstd="t" o:hr="t" fillcolor="#202020" stroked="f"/>
        </w:pict>
      </w:r>
    </w:p>
    <w:p w14:paraId="5BDE4AAA" w14:textId="77777777" w:rsidR="00AA33C4" w:rsidRPr="00AA33C4" w:rsidRDefault="00AA33C4" w:rsidP="00AA33C4">
      <w:r w:rsidRPr="00AA33C4">
        <w:t>(d) stable, if its essential characteristics remain unchanged after repeated propagation or, in the case of a particular cycle of propagation, at the end of each such cycle.</w:t>
      </w:r>
    </w:p>
    <w:p w14:paraId="79E33658" w14:textId="77777777" w:rsidR="00AA33C4" w:rsidRPr="00AA33C4" w:rsidRDefault="00AA33C4" w:rsidP="00AA33C4">
      <w:r w:rsidRPr="00AA33C4">
        <w:pict w14:anchorId="6DB9CEA2">
          <v:rect id="_x0000_i1250" style="width:0;height:0" o:hralign="left" o:hrstd="t" o:hr="t" fillcolor="#202020" stroked="f"/>
        </w:pict>
      </w:r>
    </w:p>
    <w:p w14:paraId="1CA8BEF7" w14:textId="77777777" w:rsidR="00AA33C4" w:rsidRPr="00AA33C4" w:rsidRDefault="00AA33C4" w:rsidP="00AA33C4">
      <w:r w:rsidRPr="00AA33C4">
        <w:t>(4) A new variety shall not be registered under this Act if the denomination given to such variety--</w:t>
      </w:r>
    </w:p>
    <w:p w14:paraId="10B2B9EA" w14:textId="77777777" w:rsidR="00AA33C4" w:rsidRPr="00AA33C4" w:rsidRDefault="00AA33C4" w:rsidP="00AA33C4">
      <w:r w:rsidRPr="00AA33C4">
        <w:pict w14:anchorId="0C390EF9">
          <v:rect id="_x0000_i1251" style="width:0;height:0" o:hralign="left" o:hrstd="t" o:hr="t" fillcolor="#202020" stroked="f"/>
        </w:pict>
      </w:r>
    </w:p>
    <w:p w14:paraId="3392F19E" w14:textId="77777777" w:rsidR="00AA33C4" w:rsidRPr="00AA33C4" w:rsidRDefault="00AA33C4" w:rsidP="00AA33C4">
      <w:r w:rsidRPr="00AA33C4">
        <w:t>(</w:t>
      </w:r>
      <w:proofErr w:type="spellStart"/>
      <w:r w:rsidRPr="00AA33C4">
        <w:t>i</w:t>
      </w:r>
      <w:proofErr w:type="spellEnd"/>
      <w:r w:rsidRPr="00AA33C4">
        <w:t xml:space="preserve">) </w:t>
      </w:r>
      <w:proofErr w:type="gramStart"/>
      <w:r w:rsidRPr="00AA33C4">
        <w:t>is not capable of identifying</w:t>
      </w:r>
      <w:proofErr w:type="gramEnd"/>
      <w:r w:rsidRPr="00AA33C4">
        <w:t xml:space="preserve"> such variety; or</w:t>
      </w:r>
    </w:p>
    <w:p w14:paraId="274C094D" w14:textId="77777777" w:rsidR="00AA33C4" w:rsidRPr="00AA33C4" w:rsidRDefault="00AA33C4" w:rsidP="00AA33C4">
      <w:r w:rsidRPr="00AA33C4">
        <w:pict w14:anchorId="04000C26">
          <v:rect id="_x0000_i1252" style="width:0;height:0" o:hralign="left" o:hrstd="t" o:hr="t" fillcolor="#202020" stroked="f"/>
        </w:pict>
      </w:r>
    </w:p>
    <w:p w14:paraId="2B0D8CB7" w14:textId="77777777" w:rsidR="00AA33C4" w:rsidRPr="00AA33C4" w:rsidRDefault="00AA33C4" w:rsidP="00AA33C4">
      <w:r w:rsidRPr="00AA33C4">
        <w:t>(ii) consists solely of figures; or</w:t>
      </w:r>
    </w:p>
    <w:p w14:paraId="41DC15BB" w14:textId="77777777" w:rsidR="00AA33C4" w:rsidRPr="00AA33C4" w:rsidRDefault="00AA33C4" w:rsidP="00AA33C4">
      <w:r w:rsidRPr="00AA33C4">
        <w:pict w14:anchorId="10DECF4C">
          <v:rect id="_x0000_i1253" style="width:0;height:0" o:hralign="left" o:hrstd="t" o:hr="t" fillcolor="#202020" stroked="f"/>
        </w:pict>
      </w:r>
    </w:p>
    <w:p w14:paraId="333A8B30" w14:textId="77777777" w:rsidR="00AA33C4" w:rsidRPr="00AA33C4" w:rsidRDefault="00AA33C4" w:rsidP="00AA33C4">
      <w:r w:rsidRPr="00AA33C4">
        <w:t>(iii) is liable to mislead or to cause confusion concerning the characteristics, value identity of such variety or the identity of breeder of such variety; or</w:t>
      </w:r>
    </w:p>
    <w:p w14:paraId="67FA8BA0" w14:textId="77777777" w:rsidR="00AA33C4" w:rsidRPr="00AA33C4" w:rsidRDefault="00AA33C4" w:rsidP="00AA33C4">
      <w:r w:rsidRPr="00AA33C4">
        <w:pict w14:anchorId="4EC340A5">
          <v:rect id="_x0000_i1254" style="width:0;height:0" o:hralign="left" o:hrstd="t" o:hr="t" fillcolor="#202020" stroked="f"/>
        </w:pict>
      </w:r>
    </w:p>
    <w:p w14:paraId="11CB5524" w14:textId="77777777" w:rsidR="00AA33C4" w:rsidRPr="00AA33C4" w:rsidRDefault="00AA33C4" w:rsidP="00AA33C4">
      <w:r w:rsidRPr="00AA33C4">
        <w:t>(iv) is not different from every denomination which designates a variety of the same botanical species or of a closely related species registered under this Act; or</w:t>
      </w:r>
    </w:p>
    <w:p w14:paraId="408DFBA7" w14:textId="77777777" w:rsidR="00AA33C4" w:rsidRPr="00AA33C4" w:rsidRDefault="00AA33C4" w:rsidP="00AA33C4">
      <w:r w:rsidRPr="00AA33C4">
        <w:pict w14:anchorId="3393CFF6">
          <v:rect id="_x0000_i1255" style="width:0;height:0" o:hralign="left" o:hrstd="t" o:hr="t" fillcolor="#202020" stroked="f"/>
        </w:pict>
      </w:r>
    </w:p>
    <w:p w14:paraId="21FC0AA4" w14:textId="77777777" w:rsidR="00AA33C4" w:rsidRPr="00AA33C4" w:rsidRDefault="00AA33C4" w:rsidP="00AA33C4">
      <w:r w:rsidRPr="00AA33C4">
        <w:t>(v) is likely to deceive the public or cause confusion in the public regarding the identity of such variety; or</w:t>
      </w:r>
    </w:p>
    <w:p w14:paraId="5D30E84E" w14:textId="77777777" w:rsidR="00AA33C4" w:rsidRPr="00AA33C4" w:rsidRDefault="00AA33C4" w:rsidP="00AA33C4">
      <w:r w:rsidRPr="00AA33C4">
        <w:pict w14:anchorId="489DD7EC">
          <v:rect id="_x0000_i1256" style="width:0;height:0" o:hralign="left" o:hrstd="t" o:hr="t" fillcolor="#202020" stroked="f"/>
        </w:pict>
      </w:r>
    </w:p>
    <w:p w14:paraId="384CD10D" w14:textId="77777777" w:rsidR="00AA33C4" w:rsidRPr="00AA33C4" w:rsidRDefault="00AA33C4" w:rsidP="00AA33C4">
      <w:r w:rsidRPr="00AA33C4">
        <w:t>(vi) is likely to hurt the religious sentiments respectively of any class or section of the citizens of India; or</w:t>
      </w:r>
    </w:p>
    <w:p w14:paraId="75FCBBF5" w14:textId="77777777" w:rsidR="00AA33C4" w:rsidRPr="00AA33C4" w:rsidRDefault="00AA33C4" w:rsidP="00AA33C4">
      <w:r w:rsidRPr="00AA33C4">
        <w:pict w14:anchorId="6A71647B">
          <v:rect id="_x0000_i1257" style="width:0;height:0" o:hralign="left" o:hrstd="t" o:hr="t" fillcolor="#202020" stroked="f"/>
        </w:pict>
      </w:r>
    </w:p>
    <w:p w14:paraId="7BC396D8" w14:textId="77777777" w:rsidR="00AA33C4" w:rsidRPr="00AA33C4" w:rsidRDefault="00AA33C4" w:rsidP="00AA33C4">
      <w:r w:rsidRPr="00AA33C4">
        <w:t>(vii) is prohibited for use as a name or emblem for any of the purposes mentioned in section 3 of the Emblems and Names (Prevention of Improper Use) Act, 1950 (12 of 1950); or</w:t>
      </w:r>
    </w:p>
    <w:p w14:paraId="197ECB97" w14:textId="77777777" w:rsidR="00AA33C4" w:rsidRPr="00AA33C4" w:rsidRDefault="00AA33C4" w:rsidP="00AA33C4">
      <w:r w:rsidRPr="00AA33C4">
        <w:pict w14:anchorId="1B28A42B">
          <v:rect id="_x0000_i1258" style="width:0;height:0" o:hralign="left" o:hrstd="t" o:hr="t" fillcolor="#202020" stroked="f"/>
        </w:pict>
      </w:r>
    </w:p>
    <w:p w14:paraId="305521B8" w14:textId="77777777" w:rsidR="00AA33C4" w:rsidRPr="00AA33C4" w:rsidRDefault="00AA33C4" w:rsidP="00AA33C4">
      <w:r w:rsidRPr="00AA33C4">
        <w:t>(viii) is comprised of solely or partly of geographical name:</w:t>
      </w:r>
    </w:p>
    <w:p w14:paraId="4CFB5CB8" w14:textId="77777777" w:rsidR="00AA33C4" w:rsidRPr="00AA33C4" w:rsidRDefault="00AA33C4" w:rsidP="00AA33C4">
      <w:r w:rsidRPr="00AA33C4">
        <w:lastRenderedPageBreak/>
        <w:pict w14:anchorId="012EC52A">
          <v:rect id="_x0000_i1259" style="width:0;height:0" o:hralign="left" o:hrstd="t" o:hr="t" fillcolor="#202020" stroked="f"/>
        </w:pict>
      </w:r>
    </w:p>
    <w:p w14:paraId="16B0D97D" w14:textId="6220E69E" w:rsidR="00E441DD" w:rsidRDefault="00AA33C4" w:rsidP="00AA33C4">
      <w:r w:rsidRPr="00AA33C4">
        <w:t>Provided that the registrar may register a variety, the denomination of which comprises solely or partly of a geographical name, if he considers that the use of such denomination in respect of such variety is an honest use under the circumstances of the case.</w:t>
      </w:r>
    </w:p>
    <w:p w14:paraId="31583C99" w14:textId="77777777" w:rsidR="00AA33C4" w:rsidRDefault="00AA33C4" w:rsidP="00AA33C4"/>
    <w:p w14:paraId="6917977F" w14:textId="6704A511" w:rsidR="00AA33C4" w:rsidRPr="002252CC" w:rsidRDefault="00AA33C4" w:rsidP="00AA33C4">
      <w:pPr>
        <w:rPr>
          <w:b/>
          <w:bCs/>
          <w:sz w:val="28"/>
          <w:szCs w:val="28"/>
        </w:rPr>
      </w:pPr>
      <w:r w:rsidRPr="002252CC">
        <w:rPr>
          <w:b/>
          <w:bCs/>
          <w:sz w:val="28"/>
          <w:szCs w:val="28"/>
        </w:rPr>
        <w:t>Section- 16</w:t>
      </w:r>
    </w:p>
    <w:p w14:paraId="2AD34D9C" w14:textId="77777777" w:rsidR="002252CC" w:rsidRPr="002252CC" w:rsidRDefault="002252CC" w:rsidP="002252CC">
      <w:r w:rsidRPr="002252CC">
        <w:t>(1) An application for registration under section 14 shall be made by--</w:t>
      </w:r>
    </w:p>
    <w:p w14:paraId="07552F78" w14:textId="77777777" w:rsidR="002252CC" w:rsidRPr="002252CC" w:rsidRDefault="002252CC" w:rsidP="002252CC">
      <w:r w:rsidRPr="002252CC">
        <w:pict w14:anchorId="332BEDA8">
          <v:rect id="_x0000_i1419" style="width:0;height:0" o:hralign="left" o:hrstd="t" o:hr="t" fillcolor="#202020" stroked="f"/>
        </w:pict>
      </w:r>
    </w:p>
    <w:p w14:paraId="6A0AC13E" w14:textId="77777777" w:rsidR="002252CC" w:rsidRPr="002252CC" w:rsidRDefault="002252CC" w:rsidP="002252CC">
      <w:r w:rsidRPr="002252CC">
        <w:t>(a) any person claiming to be the breeder of the variety; or</w:t>
      </w:r>
    </w:p>
    <w:p w14:paraId="39A45FA2" w14:textId="77777777" w:rsidR="002252CC" w:rsidRPr="002252CC" w:rsidRDefault="002252CC" w:rsidP="002252CC">
      <w:r w:rsidRPr="002252CC">
        <w:pict w14:anchorId="37491C46">
          <v:rect id="_x0000_i1420" style="width:0;height:0" o:hralign="left" o:hrstd="t" o:hr="t" fillcolor="#202020" stroked="f"/>
        </w:pict>
      </w:r>
    </w:p>
    <w:p w14:paraId="71F5AA35" w14:textId="77777777" w:rsidR="002252CC" w:rsidRPr="002252CC" w:rsidRDefault="002252CC" w:rsidP="002252CC">
      <w:r w:rsidRPr="002252CC">
        <w:t>(b) any successor of the breeder of the variety; or</w:t>
      </w:r>
    </w:p>
    <w:p w14:paraId="788FA3B8" w14:textId="77777777" w:rsidR="002252CC" w:rsidRPr="002252CC" w:rsidRDefault="002252CC" w:rsidP="002252CC">
      <w:r w:rsidRPr="002252CC">
        <w:pict w14:anchorId="0ACE85E5">
          <v:rect id="_x0000_i1421" style="width:0;height:0" o:hralign="left" o:hrstd="t" o:hr="t" fillcolor="#202020" stroked="f"/>
        </w:pict>
      </w:r>
    </w:p>
    <w:p w14:paraId="3988BC69" w14:textId="77777777" w:rsidR="002252CC" w:rsidRPr="002252CC" w:rsidRDefault="002252CC" w:rsidP="002252CC">
      <w:r w:rsidRPr="002252CC">
        <w:t>(c) any person being the assignee of the breeder of the variety in respect of the right to make such application; or</w:t>
      </w:r>
    </w:p>
    <w:p w14:paraId="4DB0D7A5" w14:textId="77777777" w:rsidR="002252CC" w:rsidRPr="002252CC" w:rsidRDefault="002252CC" w:rsidP="002252CC">
      <w:r w:rsidRPr="002252CC">
        <w:pict w14:anchorId="2FF35B37">
          <v:rect id="_x0000_i1422" style="width:0;height:0" o:hralign="left" o:hrstd="t" o:hr="t" fillcolor="#202020" stroked="f"/>
        </w:pict>
      </w:r>
    </w:p>
    <w:p w14:paraId="144DA412" w14:textId="77777777" w:rsidR="002252CC" w:rsidRPr="002252CC" w:rsidRDefault="002252CC" w:rsidP="002252CC">
      <w:r w:rsidRPr="002252CC">
        <w:t>(d) any farmer or group of farmers or community of farmers claiming to be the breeder of the variety; or</w:t>
      </w:r>
    </w:p>
    <w:p w14:paraId="019BF2D3" w14:textId="77777777" w:rsidR="002252CC" w:rsidRPr="002252CC" w:rsidRDefault="002252CC" w:rsidP="002252CC">
      <w:r w:rsidRPr="002252CC">
        <w:pict w14:anchorId="25FF093A">
          <v:rect id="_x0000_i1423" style="width:0;height:0" o:hralign="left" o:hrstd="t" o:hr="t" fillcolor="#202020" stroked="f"/>
        </w:pict>
      </w:r>
    </w:p>
    <w:p w14:paraId="56BF498A" w14:textId="77777777" w:rsidR="002252CC" w:rsidRPr="002252CC" w:rsidRDefault="002252CC" w:rsidP="002252CC">
      <w:r w:rsidRPr="002252CC">
        <w:t xml:space="preserve">(e) any person </w:t>
      </w:r>
      <w:proofErr w:type="spellStart"/>
      <w:r w:rsidRPr="002252CC">
        <w:t>authorised</w:t>
      </w:r>
      <w:proofErr w:type="spellEnd"/>
      <w:r w:rsidRPr="002252CC">
        <w:t xml:space="preserve"> in the prescribed manner by a person specified under clauses </w:t>
      </w:r>
      <w:r w:rsidRPr="002252CC">
        <w:rPr>
          <w:i/>
          <w:iCs/>
        </w:rPr>
        <w:t>(a)</w:t>
      </w:r>
      <w:r w:rsidRPr="002252CC">
        <w:t xml:space="preserve"> to </w:t>
      </w:r>
      <w:r w:rsidRPr="002252CC">
        <w:rPr>
          <w:i/>
          <w:iCs/>
        </w:rPr>
        <w:t>(d)</w:t>
      </w:r>
      <w:r w:rsidRPr="002252CC">
        <w:t xml:space="preserve"> to make application on his behalf; or</w:t>
      </w:r>
    </w:p>
    <w:p w14:paraId="03751884" w14:textId="77777777" w:rsidR="002252CC" w:rsidRPr="002252CC" w:rsidRDefault="002252CC" w:rsidP="002252CC">
      <w:r w:rsidRPr="002252CC">
        <w:pict w14:anchorId="4411AB0B">
          <v:rect id="_x0000_i1424" style="width:0;height:0" o:hralign="left" o:hrstd="t" o:hr="t" fillcolor="#202020" stroked="f"/>
        </w:pict>
      </w:r>
    </w:p>
    <w:p w14:paraId="3E3A35AD" w14:textId="77777777" w:rsidR="002252CC" w:rsidRPr="002252CC" w:rsidRDefault="002252CC" w:rsidP="002252CC">
      <w:r w:rsidRPr="002252CC">
        <w:t>(f) any university or publicly funded agricultural institution claiming to be the breeder of the variety.</w:t>
      </w:r>
    </w:p>
    <w:p w14:paraId="5A2A10C0" w14:textId="77777777" w:rsidR="002252CC" w:rsidRPr="002252CC" w:rsidRDefault="002252CC" w:rsidP="002252CC">
      <w:r w:rsidRPr="002252CC">
        <w:pict w14:anchorId="74DBAEF1">
          <v:rect id="_x0000_i1425" style="width:0;height:0" o:hralign="left" o:hrstd="t" o:hr="t" fillcolor="#202020" stroked="f"/>
        </w:pict>
      </w:r>
    </w:p>
    <w:p w14:paraId="251A7C4C" w14:textId="1AD18CF7" w:rsidR="00AA33C4" w:rsidRDefault="002252CC" w:rsidP="002252CC">
      <w:r w:rsidRPr="002252CC">
        <w:t xml:space="preserve">(2) An application under sub-section </w:t>
      </w:r>
      <w:r w:rsidRPr="002252CC">
        <w:rPr>
          <w:i/>
          <w:iCs/>
        </w:rPr>
        <w:t>(1)</w:t>
      </w:r>
      <w:r w:rsidRPr="002252CC">
        <w:t xml:space="preserve"> may be made by any of the </w:t>
      </w:r>
      <w:proofErr w:type="gramStart"/>
      <w:r w:rsidRPr="002252CC">
        <w:t>persons</w:t>
      </w:r>
      <w:proofErr w:type="gramEnd"/>
      <w:r w:rsidRPr="002252CC">
        <w:t xml:space="preserve"> referred to therein individually or jointly with any other person.</w:t>
      </w:r>
    </w:p>
    <w:p w14:paraId="70A73D7C" w14:textId="5AEEA72C" w:rsidR="002252CC" w:rsidRDefault="002252CC" w:rsidP="002252CC">
      <w:r>
        <w:br/>
      </w:r>
    </w:p>
    <w:p w14:paraId="19404C0D" w14:textId="466A640D" w:rsidR="002252CC" w:rsidRPr="00E940D3" w:rsidRDefault="002252CC" w:rsidP="002252CC">
      <w:pPr>
        <w:rPr>
          <w:b/>
          <w:bCs/>
          <w:sz w:val="28"/>
          <w:szCs w:val="28"/>
        </w:rPr>
      </w:pPr>
      <w:r w:rsidRPr="00E940D3">
        <w:rPr>
          <w:b/>
          <w:bCs/>
          <w:sz w:val="28"/>
          <w:szCs w:val="28"/>
        </w:rPr>
        <w:lastRenderedPageBreak/>
        <w:t>Section- 17</w:t>
      </w:r>
    </w:p>
    <w:p w14:paraId="15C3A181" w14:textId="77777777" w:rsidR="00E940D3" w:rsidRPr="00E940D3" w:rsidRDefault="00E940D3" w:rsidP="00E940D3">
      <w:r w:rsidRPr="00E940D3">
        <w:t>(1) Every applicant shall assign a single and distinct denomination to a variety with respect to which he is seeking registration under this Act in accordance with the regulations.</w:t>
      </w:r>
    </w:p>
    <w:p w14:paraId="0D17977A" w14:textId="77777777" w:rsidR="00E940D3" w:rsidRPr="00E940D3" w:rsidRDefault="00E940D3" w:rsidP="00E940D3">
      <w:r w:rsidRPr="00E940D3">
        <w:pict w14:anchorId="7BAAFC86">
          <v:rect id="_x0000_i1451" style="width:0;height:0" o:hralign="left" o:hrstd="t" o:hr="t" fillcolor="#202020" stroked="f"/>
        </w:pict>
      </w:r>
    </w:p>
    <w:p w14:paraId="5D1ACCFB" w14:textId="77777777" w:rsidR="00E940D3" w:rsidRPr="00E940D3" w:rsidRDefault="00E940D3" w:rsidP="00E940D3">
      <w:r w:rsidRPr="00E940D3">
        <w:t>(2) The Authority shall, having regard to the provisions of any international convention or treaty to which India has become a party, make regulations governing the assignment of denomination to a variety.</w:t>
      </w:r>
    </w:p>
    <w:p w14:paraId="683692B9" w14:textId="77777777" w:rsidR="00E940D3" w:rsidRPr="00E940D3" w:rsidRDefault="00E940D3" w:rsidP="00E940D3">
      <w:r w:rsidRPr="00E940D3">
        <w:pict w14:anchorId="69A69FFB">
          <v:rect id="_x0000_i1452" style="width:0;height:0" o:hralign="left" o:hrstd="t" o:hr="t" fillcolor="#202020" stroked="f"/>
        </w:pict>
      </w:r>
    </w:p>
    <w:p w14:paraId="10A79F5F" w14:textId="77777777" w:rsidR="00E940D3" w:rsidRPr="00E940D3" w:rsidRDefault="00E940D3" w:rsidP="00E940D3">
      <w:proofErr w:type="gramStart"/>
      <w:r w:rsidRPr="00E940D3">
        <w:t>(3) Where</w:t>
      </w:r>
      <w:proofErr w:type="gramEnd"/>
      <w:r w:rsidRPr="00E940D3">
        <w:t xml:space="preserve"> the denomination assigned to the variety does not satisfy the requirements specified in the regulations, the Registrar may require the applicant to propose another denomination within such time as may be specified by such regulations.</w:t>
      </w:r>
    </w:p>
    <w:p w14:paraId="0999C307" w14:textId="77777777" w:rsidR="00E940D3" w:rsidRPr="00E940D3" w:rsidRDefault="00E940D3" w:rsidP="00E940D3">
      <w:r w:rsidRPr="00E940D3">
        <w:pict w14:anchorId="38545167">
          <v:rect id="_x0000_i1453" style="width:0;height:0" o:hralign="left" o:hrstd="t" o:hr="t" fillcolor="#202020" stroked="f"/>
        </w:pict>
      </w:r>
    </w:p>
    <w:p w14:paraId="120D52A9" w14:textId="6ADB89E7" w:rsidR="002252CC" w:rsidRDefault="00E940D3" w:rsidP="00E940D3">
      <w:r w:rsidRPr="00E940D3">
        <w:t xml:space="preserve">(4) Notwithstanding anything contained in the </w:t>
      </w:r>
      <w:proofErr w:type="gramStart"/>
      <w:r w:rsidRPr="00E940D3">
        <w:t>Trade Marks</w:t>
      </w:r>
      <w:proofErr w:type="gramEnd"/>
      <w:r w:rsidRPr="00E940D3">
        <w:t xml:space="preserve"> Act, 1999 (47 of 1999), a denomination assigned to a variety shall not be registered as a </w:t>
      </w:r>
      <w:proofErr w:type="gramStart"/>
      <w:r w:rsidRPr="00E940D3">
        <w:t>trade mark</w:t>
      </w:r>
      <w:proofErr w:type="gramEnd"/>
      <w:r w:rsidRPr="00E940D3">
        <w:t xml:space="preserve"> under that Act</w:t>
      </w:r>
    </w:p>
    <w:p w14:paraId="4FD8AA8A" w14:textId="36B794A4" w:rsidR="002252CC" w:rsidRDefault="00E940D3" w:rsidP="002252CC">
      <w:r>
        <w:t xml:space="preserve"> </w:t>
      </w:r>
    </w:p>
    <w:p w14:paraId="6F2294DC" w14:textId="4905EE3C" w:rsidR="00E940D3" w:rsidRPr="009D1F5D" w:rsidRDefault="00E940D3" w:rsidP="002252CC">
      <w:pPr>
        <w:rPr>
          <w:b/>
          <w:bCs/>
          <w:sz w:val="28"/>
          <w:szCs w:val="28"/>
        </w:rPr>
      </w:pPr>
      <w:r w:rsidRPr="009D1F5D">
        <w:rPr>
          <w:b/>
          <w:bCs/>
          <w:sz w:val="28"/>
          <w:szCs w:val="28"/>
        </w:rPr>
        <w:t>Section- 18</w:t>
      </w:r>
    </w:p>
    <w:p w14:paraId="5987A5E4" w14:textId="77777777" w:rsidR="009D1F5D" w:rsidRPr="009D1F5D" w:rsidRDefault="009D1F5D" w:rsidP="009D1F5D">
      <w:r w:rsidRPr="009D1F5D">
        <w:t xml:space="preserve">(1) Every application for registration under section </w:t>
      </w:r>
      <w:proofErr w:type="gramStart"/>
      <w:r w:rsidRPr="009D1F5D">
        <w:t>14 shall</w:t>
      </w:r>
      <w:proofErr w:type="gramEnd"/>
      <w:r w:rsidRPr="009D1F5D">
        <w:t>--</w:t>
      </w:r>
    </w:p>
    <w:p w14:paraId="43F40F38" w14:textId="77777777" w:rsidR="009D1F5D" w:rsidRPr="009D1F5D" w:rsidRDefault="009D1F5D" w:rsidP="009D1F5D">
      <w:r w:rsidRPr="009D1F5D">
        <w:pict w14:anchorId="41218F0F">
          <v:rect id="_x0000_i1817" style="width:0;height:0" o:hralign="left" o:hrstd="t" o:hr="t" fillcolor="#202020" stroked="f"/>
        </w:pict>
      </w:r>
    </w:p>
    <w:p w14:paraId="04F8A6B2" w14:textId="77777777" w:rsidR="009D1F5D" w:rsidRPr="009D1F5D" w:rsidRDefault="009D1F5D" w:rsidP="009D1F5D">
      <w:r w:rsidRPr="009D1F5D">
        <w:t>(a) be with respect to a variety;</w:t>
      </w:r>
    </w:p>
    <w:p w14:paraId="521FBBDA" w14:textId="77777777" w:rsidR="009D1F5D" w:rsidRPr="009D1F5D" w:rsidRDefault="009D1F5D" w:rsidP="009D1F5D">
      <w:r w:rsidRPr="009D1F5D">
        <w:pict w14:anchorId="3F7A1C8C">
          <v:rect id="_x0000_i1818" style="width:0;height:0" o:hralign="left" o:hrstd="t" o:hr="t" fillcolor="#202020" stroked="f"/>
        </w:pict>
      </w:r>
    </w:p>
    <w:p w14:paraId="26767516" w14:textId="77777777" w:rsidR="009D1F5D" w:rsidRPr="009D1F5D" w:rsidRDefault="009D1F5D" w:rsidP="009D1F5D">
      <w:r w:rsidRPr="009D1F5D">
        <w:t>(b) state the denomination assigned to such variety by the applicant;</w:t>
      </w:r>
    </w:p>
    <w:p w14:paraId="29768D22" w14:textId="77777777" w:rsidR="009D1F5D" w:rsidRPr="009D1F5D" w:rsidRDefault="009D1F5D" w:rsidP="009D1F5D">
      <w:r w:rsidRPr="009D1F5D">
        <w:pict w14:anchorId="4AA6087E">
          <v:rect id="_x0000_i1819" style="width:0;height:0" o:hralign="left" o:hrstd="t" o:hr="t" fillcolor="#202020" stroked="f"/>
        </w:pict>
      </w:r>
    </w:p>
    <w:p w14:paraId="44111769" w14:textId="77777777" w:rsidR="009D1F5D" w:rsidRPr="009D1F5D" w:rsidRDefault="009D1F5D" w:rsidP="009D1F5D">
      <w:r w:rsidRPr="009D1F5D">
        <w:t>(c) be accompanied by an affidavit sworn by the applicant that such variety does not contain any gene or gene sequence involving terminator technology;</w:t>
      </w:r>
    </w:p>
    <w:p w14:paraId="5EBBEA9D" w14:textId="77777777" w:rsidR="009D1F5D" w:rsidRPr="009D1F5D" w:rsidRDefault="009D1F5D" w:rsidP="009D1F5D">
      <w:r w:rsidRPr="009D1F5D">
        <w:pict w14:anchorId="5EA0973F">
          <v:rect id="_x0000_i1820" style="width:0;height:0" o:hralign="left" o:hrstd="t" o:hr="t" fillcolor="#202020" stroked="f"/>
        </w:pict>
      </w:r>
    </w:p>
    <w:p w14:paraId="6A247036" w14:textId="77777777" w:rsidR="009D1F5D" w:rsidRPr="009D1F5D" w:rsidRDefault="009D1F5D" w:rsidP="009D1F5D">
      <w:r w:rsidRPr="009D1F5D">
        <w:t>(d) be in such form as may be specified by regulations;</w:t>
      </w:r>
    </w:p>
    <w:p w14:paraId="12F1A608" w14:textId="77777777" w:rsidR="009D1F5D" w:rsidRPr="009D1F5D" w:rsidRDefault="009D1F5D" w:rsidP="009D1F5D">
      <w:r w:rsidRPr="009D1F5D">
        <w:pict w14:anchorId="51D7450C">
          <v:rect id="_x0000_i1821" style="width:0;height:0" o:hralign="left" o:hrstd="t" o:hr="t" fillcolor="#202020" stroked="f"/>
        </w:pict>
      </w:r>
    </w:p>
    <w:p w14:paraId="5B7B2F49" w14:textId="77777777" w:rsidR="009D1F5D" w:rsidRPr="009D1F5D" w:rsidRDefault="009D1F5D" w:rsidP="009D1F5D">
      <w:r w:rsidRPr="009D1F5D">
        <w:lastRenderedPageBreak/>
        <w:t xml:space="preserve">(e) contain a complete passport data of the parental lines from which the variety has been derived along with the geographical location in India from where the genetic material has been taken and all such information relating to the contribution, if any, of any farmer, village community, institution or </w:t>
      </w:r>
      <w:proofErr w:type="spellStart"/>
      <w:r w:rsidRPr="009D1F5D">
        <w:t>organisation</w:t>
      </w:r>
      <w:proofErr w:type="spellEnd"/>
      <w:r w:rsidRPr="009D1F5D">
        <w:t xml:space="preserve"> in breeding, evolving or developing the variety;</w:t>
      </w:r>
    </w:p>
    <w:p w14:paraId="1FD1EE12" w14:textId="77777777" w:rsidR="009D1F5D" w:rsidRPr="009D1F5D" w:rsidRDefault="009D1F5D" w:rsidP="009D1F5D">
      <w:r w:rsidRPr="009D1F5D">
        <w:pict w14:anchorId="4A80AC2F">
          <v:rect id="_x0000_i1822" style="width:0;height:0" o:hralign="left" o:hrstd="t" o:hr="t" fillcolor="#202020" stroked="f"/>
        </w:pict>
      </w:r>
    </w:p>
    <w:p w14:paraId="53A6E741" w14:textId="77777777" w:rsidR="009D1F5D" w:rsidRPr="009D1F5D" w:rsidRDefault="009D1F5D" w:rsidP="009D1F5D">
      <w:r w:rsidRPr="009D1F5D">
        <w:t>(f) be accompanied by a statement containing a brief description of the variety bringing out its characteristics of novelty, distinctiveness, uniformity and stability as required for registration;</w:t>
      </w:r>
    </w:p>
    <w:p w14:paraId="450283BA" w14:textId="77777777" w:rsidR="009D1F5D" w:rsidRPr="009D1F5D" w:rsidRDefault="009D1F5D" w:rsidP="009D1F5D">
      <w:r w:rsidRPr="009D1F5D">
        <w:pict w14:anchorId="455A6436">
          <v:rect id="_x0000_i1823" style="width:0;height:0" o:hralign="left" o:hrstd="t" o:hr="t" fillcolor="#202020" stroked="f"/>
        </w:pict>
      </w:r>
    </w:p>
    <w:p w14:paraId="0C844B9E" w14:textId="77777777" w:rsidR="009D1F5D" w:rsidRPr="009D1F5D" w:rsidRDefault="009D1F5D" w:rsidP="009D1F5D">
      <w:r w:rsidRPr="009D1F5D">
        <w:t>(g) be accompanied by such fees as may be prescribed;</w:t>
      </w:r>
    </w:p>
    <w:p w14:paraId="4A55A618" w14:textId="77777777" w:rsidR="009D1F5D" w:rsidRPr="009D1F5D" w:rsidRDefault="009D1F5D" w:rsidP="009D1F5D">
      <w:r w:rsidRPr="009D1F5D">
        <w:pict w14:anchorId="37C33CFD">
          <v:rect id="_x0000_i1824" style="width:0;height:0" o:hralign="left" o:hrstd="t" o:hr="t" fillcolor="#202020" stroked="f"/>
        </w:pict>
      </w:r>
    </w:p>
    <w:p w14:paraId="52D1BB50" w14:textId="77777777" w:rsidR="009D1F5D" w:rsidRPr="009D1F5D" w:rsidRDefault="009D1F5D" w:rsidP="009D1F5D">
      <w:r w:rsidRPr="009D1F5D">
        <w:t>(h) contain a declaration that the genetic material or parental material acquired for breeding, evolving or developing the variety has been lawfully acquired; and</w:t>
      </w:r>
    </w:p>
    <w:p w14:paraId="530BC8AC" w14:textId="77777777" w:rsidR="009D1F5D" w:rsidRPr="009D1F5D" w:rsidRDefault="009D1F5D" w:rsidP="009D1F5D">
      <w:r w:rsidRPr="009D1F5D">
        <w:pict w14:anchorId="580799CA">
          <v:rect id="_x0000_i1825" style="width:0;height:0" o:hralign="left" o:hrstd="t" o:hr="t" fillcolor="#202020" stroked="f"/>
        </w:pict>
      </w:r>
    </w:p>
    <w:p w14:paraId="061E5BCF" w14:textId="77777777" w:rsidR="009D1F5D" w:rsidRPr="009D1F5D" w:rsidRDefault="009D1F5D" w:rsidP="009D1F5D">
      <w:r w:rsidRPr="009D1F5D">
        <w:t>(</w:t>
      </w:r>
      <w:proofErr w:type="spellStart"/>
      <w:r w:rsidRPr="009D1F5D">
        <w:t>i</w:t>
      </w:r>
      <w:proofErr w:type="spellEnd"/>
      <w:r w:rsidRPr="009D1F5D">
        <w:t>) be accompanied by such other particulars as may be prescribed:</w:t>
      </w:r>
    </w:p>
    <w:p w14:paraId="55B4C833" w14:textId="77777777" w:rsidR="009D1F5D" w:rsidRPr="009D1F5D" w:rsidRDefault="009D1F5D" w:rsidP="009D1F5D">
      <w:r w:rsidRPr="009D1F5D">
        <w:pict w14:anchorId="36A3B918">
          <v:rect id="_x0000_i1826" style="width:0;height:0" o:hralign="left" o:hrstd="t" o:hr="t" fillcolor="#202020" stroked="f"/>
        </w:pict>
      </w:r>
    </w:p>
    <w:p w14:paraId="1371289E" w14:textId="77777777" w:rsidR="009D1F5D" w:rsidRPr="009D1F5D" w:rsidRDefault="009D1F5D" w:rsidP="009D1F5D">
      <w:r w:rsidRPr="009D1F5D">
        <w:t xml:space="preserve">Provided that in case where the application is for the registration of farmers' variety, nothing contained in clauses </w:t>
      </w:r>
      <w:r w:rsidRPr="009D1F5D">
        <w:rPr>
          <w:i/>
          <w:iCs/>
        </w:rPr>
        <w:t>(b)</w:t>
      </w:r>
      <w:r w:rsidRPr="009D1F5D">
        <w:t xml:space="preserve"> to </w:t>
      </w:r>
      <w:r w:rsidRPr="009D1F5D">
        <w:rPr>
          <w:i/>
          <w:iCs/>
        </w:rPr>
        <w:t>(</w:t>
      </w:r>
      <w:proofErr w:type="spellStart"/>
      <w:r w:rsidRPr="009D1F5D">
        <w:rPr>
          <w:i/>
          <w:iCs/>
        </w:rPr>
        <w:t>i</w:t>
      </w:r>
      <w:proofErr w:type="spellEnd"/>
      <w:r w:rsidRPr="009D1F5D">
        <w:rPr>
          <w:i/>
          <w:iCs/>
        </w:rPr>
        <w:t>)</w:t>
      </w:r>
      <w:r w:rsidRPr="009D1F5D">
        <w:t xml:space="preserve"> shall apply in respect of the application and the application shall be in such form as may be prescribed.</w:t>
      </w:r>
    </w:p>
    <w:p w14:paraId="772FF1F0" w14:textId="77777777" w:rsidR="009D1F5D" w:rsidRPr="009D1F5D" w:rsidRDefault="009D1F5D" w:rsidP="009D1F5D">
      <w:r w:rsidRPr="009D1F5D">
        <w:pict w14:anchorId="420097F9">
          <v:rect id="_x0000_i1827" style="width:0;height:0" o:hralign="left" o:hrstd="t" o:hr="t" fillcolor="#202020" stroked="f"/>
        </w:pict>
      </w:r>
    </w:p>
    <w:p w14:paraId="05617B67" w14:textId="77777777" w:rsidR="009D1F5D" w:rsidRPr="009D1F5D" w:rsidRDefault="009D1F5D" w:rsidP="009D1F5D">
      <w:r w:rsidRPr="009D1F5D">
        <w:t xml:space="preserve">(2) Every application referred to in sub-section </w:t>
      </w:r>
      <w:r w:rsidRPr="009D1F5D">
        <w:rPr>
          <w:i/>
          <w:iCs/>
        </w:rPr>
        <w:t>(1)</w:t>
      </w:r>
      <w:r w:rsidRPr="009D1F5D">
        <w:t xml:space="preserve"> shall be filed in the office of the Registrar.</w:t>
      </w:r>
    </w:p>
    <w:p w14:paraId="07C7D199" w14:textId="77777777" w:rsidR="009D1F5D" w:rsidRPr="009D1F5D" w:rsidRDefault="009D1F5D" w:rsidP="009D1F5D">
      <w:r w:rsidRPr="009D1F5D">
        <w:pict w14:anchorId="2BD30586">
          <v:rect id="_x0000_i1828" style="width:0;height:0" o:hralign="left" o:hrstd="t" o:hr="t" fillcolor="#202020" stroked="f"/>
        </w:pict>
      </w:r>
    </w:p>
    <w:p w14:paraId="669538BE" w14:textId="17C09062" w:rsidR="00E033C1" w:rsidRDefault="009D1F5D" w:rsidP="009D1F5D">
      <w:r w:rsidRPr="009D1F5D">
        <w:t>(3) Where such application is made by virtue of a succession or an assignment of the right to apply for registration, there shall be furnished at the time of making the application, or within such period after making the application as may be prescribed, a proof of the right to make the application.</w:t>
      </w:r>
    </w:p>
    <w:p w14:paraId="2ABEAC2B" w14:textId="77777777" w:rsidR="009D1F5D" w:rsidRDefault="009D1F5D" w:rsidP="009D1F5D"/>
    <w:p w14:paraId="74F7026D" w14:textId="674B1062" w:rsidR="009D1F5D" w:rsidRPr="004B3BEC" w:rsidRDefault="009D1F5D" w:rsidP="009D1F5D">
      <w:pPr>
        <w:rPr>
          <w:b/>
          <w:bCs/>
          <w:sz w:val="28"/>
          <w:szCs w:val="28"/>
        </w:rPr>
      </w:pPr>
      <w:r w:rsidRPr="004B3BEC">
        <w:rPr>
          <w:b/>
          <w:bCs/>
          <w:sz w:val="28"/>
          <w:szCs w:val="28"/>
        </w:rPr>
        <w:t>Section- 19</w:t>
      </w:r>
    </w:p>
    <w:p w14:paraId="21BF0E1B" w14:textId="77777777" w:rsidR="004B3BEC" w:rsidRPr="004B3BEC" w:rsidRDefault="004B3BEC" w:rsidP="004B3BEC">
      <w:r w:rsidRPr="004B3BEC">
        <w:t xml:space="preserve">(1) Every applicant shall, along with the application for registration made under this Act, make available to the Registrar such quantity of seed of a variety for registration of which </w:t>
      </w:r>
      <w:r w:rsidRPr="004B3BEC">
        <w:lastRenderedPageBreak/>
        <w:t>such application is made, for the purpose of conducting tests to evaluate whether seed of such variety along with parental material conform to the standards as may be specified by regulations:</w:t>
      </w:r>
    </w:p>
    <w:p w14:paraId="398CF428" w14:textId="77777777" w:rsidR="004B3BEC" w:rsidRPr="004B3BEC" w:rsidRDefault="004B3BEC" w:rsidP="004B3BEC">
      <w:r w:rsidRPr="004B3BEC">
        <w:pict w14:anchorId="0229FE57">
          <v:rect id="_x0000_i1883" style="width:0;height:0" o:hralign="left" o:hrstd="t" o:hr="t" fillcolor="#202020" stroked="f"/>
        </w:pict>
      </w:r>
    </w:p>
    <w:p w14:paraId="6F7F6DE8" w14:textId="77777777" w:rsidR="004B3BEC" w:rsidRPr="004B3BEC" w:rsidRDefault="004B3BEC" w:rsidP="004B3BEC">
      <w:r w:rsidRPr="004B3BEC">
        <w:t xml:space="preserve">Provided that the Registrar or any person or test </w:t>
      </w:r>
      <w:proofErr w:type="spellStart"/>
      <w:r w:rsidRPr="004B3BEC">
        <w:t>centre</w:t>
      </w:r>
      <w:proofErr w:type="spellEnd"/>
      <w:r w:rsidRPr="004B3BEC">
        <w:t xml:space="preserve"> to whom such seed has been sent for conducting </w:t>
      </w:r>
      <w:proofErr w:type="gramStart"/>
      <w:r w:rsidRPr="004B3BEC">
        <w:t>test</w:t>
      </w:r>
      <w:proofErr w:type="gramEnd"/>
      <w:r w:rsidRPr="004B3BEC">
        <w:t xml:space="preserve"> shall keep such seed during his or </w:t>
      </w:r>
      <w:proofErr w:type="gramStart"/>
      <w:r w:rsidRPr="004B3BEC">
        <w:t>its</w:t>
      </w:r>
      <w:proofErr w:type="gramEnd"/>
      <w:r w:rsidRPr="004B3BEC">
        <w:t xml:space="preserve"> possession in such manner and in such condition that its viability and quality shall remain unaltered.</w:t>
      </w:r>
    </w:p>
    <w:p w14:paraId="06A85326" w14:textId="77777777" w:rsidR="004B3BEC" w:rsidRPr="004B3BEC" w:rsidRDefault="004B3BEC" w:rsidP="004B3BEC">
      <w:r w:rsidRPr="004B3BEC">
        <w:pict w14:anchorId="200EEEB4">
          <v:rect id="_x0000_i1884" style="width:0;height:0" o:hralign="left" o:hrstd="t" o:hr="t" fillcolor="#202020" stroked="f"/>
        </w:pict>
      </w:r>
    </w:p>
    <w:p w14:paraId="028A81A5" w14:textId="77777777" w:rsidR="004B3BEC" w:rsidRPr="004B3BEC" w:rsidRDefault="004B3BEC" w:rsidP="004B3BEC">
      <w:r w:rsidRPr="004B3BEC">
        <w:t xml:space="preserve">(2) The applicant shall deposit such fees as </w:t>
      </w:r>
      <w:proofErr w:type="gramStart"/>
      <w:r w:rsidRPr="004B3BEC">
        <w:t>may be prescribed</w:t>
      </w:r>
      <w:proofErr w:type="gramEnd"/>
      <w:r w:rsidRPr="004B3BEC">
        <w:t xml:space="preserve"> for conducting tests referred to in sub-section </w:t>
      </w:r>
      <w:r w:rsidRPr="004B3BEC">
        <w:rPr>
          <w:i/>
          <w:iCs/>
        </w:rPr>
        <w:t>(1)</w:t>
      </w:r>
      <w:r w:rsidRPr="004B3BEC">
        <w:t>.</w:t>
      </w:r>
    </w:p>
    <w:p w14:paraId="169C4A32" w14:textId="77777777" w:rsidR="004B3BEC" w:rsidRPr="004B3BEC" w:rsidRDefault="004B3BEC" w:rsidP="004B3BEC">
      <w:r w:rsidRPr="004B3BEC">
        <w:pict w14:anchorId="77E8317A">
          <v:rect id="_x0000_i1885" style="width:0;height:0" o:hralign="left" o:hrstd="t" o:hr="t" fillcolor="#202020" stroked="f"/>
        </w:pict>
      </w:r>
    </w:p>
    <w:p w14:paraId="0392436B" w14:textId="04D71CF0" w:rsidR="009D1F5D" w:rsidRDefault="004B3BEC" w:rsidP="004B3BEC">
      <w:r w:rsidRPr="004B3BEC">
        <w:t xml:space="preserve">(3) The tests referred to in sub-section </w:t>
      </w:r>
      <w:r w:rsidRPr="004B3BEC">
        <w:rPr>
          <w:i/>
          <w:iCs/>
        </w:rPr>
        <w:t>(1)</w:t>
      </w:r>
      <w:r w:rsidRPr="004B3BEC">
        <w:t xml:space="preserve"> shall be conducted in such manner and by such method as may be prescribed</w:t>
      </w:r>
    </w:p>
    <w:p w14:paraId="5E806268" w14:textId="77777777" w:rsidR="004B3BEC" w:rsidRDefault="004B3BEC" w:rsidP="004B3BEC"/>
    <w:p w14:paraId="46A6C419" w14:textId="0F773800" w:rsidR="004B3BEC" w:rsidRPr="0016167B" w:rsidRDefault="004B3BEC" w:rsidP="004B3BEC">
      <w:pPr>
        <w:rPr>
          <w:b/>
          <w:bCs/>
          <w:sz w:val="28"/>
          <w:szCs w:val="28"/>
        </w:rPr>
      </w:pPr>
      <w:r w:rsidRPr="0016167B">
        <w:rPr>
          <w:b/>
          <w:bCs/>
          <w:sz w:val="28"/>
          <w:szCs w:val="28"/>
        </w:rPr>
        <w:t>Section- 20</w:t>
      </w:r>
    </w:p>
    <w:p w14:paraId="5A95B3B2" w14:textId="77777777" w:rsidR="0016167B" w:rsidRPr="0016167B" w:rsidRDefault="0016167B" w:rsidP="0016167B">
      <w:r w:rsidRPr="0016167B">
        <w:t>(1) On receipt of an application under section 14, the Registrar may, after making such inquiry as he thinks fit with respect to the particulars contained in such application, accept the application absolutely or subject to such conditions or limitations as he deems fit.</w:t>
      </w:r>
    </w:p>
    <w:p w14:paraId="3C1BA076" w14:textId="77777777" w:rsidR="0016167B" w:rsidRPr="0016167B" w:rsidRDefault="0016167B" w:rsidP="0016167B">
      <w:r w:rsidRPr="0016167B">
        <w:pict w14:anchorId="2953DA44">
          <v:rect id="_x0000_i1913" style="width:0;height:0" o:hralign="left" o:hrstd="t" o:hr="t" fillcolor="#202020" stroked="f"/>
        </w:pict>
      </w:r>
    </w:p>
    <w:p w14:paraId="0AE79ED2" w14:textId="77777777" w:rsidR="0016167B" w:rsidRPr="0016167B" w:rsidRDefault="0016167B" w:rsidP="0016167B">
      <w:r w:rsidRPr="0016167B">
        <w:t>(2) Where the Registrar is satisfied that the application does not comply with the requirements of this Act or any rules or regulations made thereunder, he may, either--</w:t>
      </w:r>
    </w:p>
    <w:p w14:paraId="72C48A7E" w14:textId="77777777" w:rsidR="0016167B" w:rsidRPr="0016167B" w:rsidRDefault="0016167B" w:rsidP="0016167B">
      <w:r w:rsidRPr="0016167B">
        <w:pict w14:anchorId="10E9313B">
          <v:rect id="_x0000_i1914" style="width:0;height:0" o:hralign="left" o:hrstd="t" o:hr="t" fillcolor="#202020" stroked="f"/>
        </w:pict>
      </w:r>
    </w:p>
    <w:p w14:paraId="79020A6B" w14:textId="77777777" w:rsidR="0016167B" w:rsidRPr="0016167B" w:rsidRDefault="0016167B" w:rsidP="0016167B">
      <w:r w:rsidRPr="0016167B">
        <w:t>(a) require the applicant to amend the application to his satisfaction; or</w:t>
      </w:r>
    </w:p>
    <w:p w14:paraId="5E569472" w14:textId="77777777" w:rsidR="0016167B" w:rsidRPr="0016167B" w:rsidRDefault="0016167B" w:rsidP="0016167B">
      <w:r w:rsidRPr="0016167B">
        <w:pict w14:anchorId="5D1265B2">
          <v:rect id="_x0000_i1915" style="width:0;height:0" o:hralign="left" o:hrstd="t" o:hr="t" fillcolor="#202020" stroked="f"/>
        </w:pict>
      </w:r>
    </w:p>
    <w:p w14:paraId="3A89B0B5" w14:textId="77777777" w:rsidR="0016167B" w:rsidRPr="0016167B" w:rsidRDefault="0016167B" w:rsidP="0016167B">
      <w:r w:rsidRPr="0016167B">
        <w:t>(b) reject the application:</w:t>
      </w:r>
    </w:p>
    <w:p w14:paraId="4F4CDAAE" w14:textId="77777777" w:rsidR="0016167B" w:rsidRPr="0016167B" w:rsidRDefault="0016167B" w:rsidP="0016167B">
      <w:r w:rsidRPr="0016167B">
        <w:pict w14:anchorId="25D43F86">
          <v:rect id="_x0000_i1916" style="width:0;height:0" o:hralign="left" o:hrstd="t" o:hr="t" fillcolor="#202020" stroked="f"/>
        </w:pict>
      </w:r>
    </w:p>
    <w:p w14:paraId="41CE1E2A" w14:textId="526E37A0" w:rsidR="004B3BEC" w:rsidRDefault="0016167B" w:rsidP="0016167B">
      <w:r w:rsidRPr="0016167B">
        <w:t>Provided that no application shall be rejected unless the applicant has been given a reasonable opportunity of presenting his case.</w:t>
      </w:r>
    </w:p>
    <w:p w14:paraId="1EC95A30" w14:textId="77777777" w:rsidR="00CC2CB6" w:rsidRDefault="00CC2CB6" w:rsidP="0016167B"/>
    <w:p w14:paraId="6263374B" w14:textId="3CDDE501" w:rsidR="00CC2CB6" w:rsidRPr="002020D2" w:rsidRDefault="00CC2CB6" w:rsidP="0016167B">
      <w:pPr>
        <w:rPr>
          <w:b/>
          <w:bCs/>
          <w:sz w:val="28"/>
          <w:szCs w:val="28"/>
        </w:rPr>
      </w:pPr>
      <w:r w:rsidRPr="002020D2">
        <w:rPr>
          <w:b/>
          <w:bCs/>
          <w:sz w:val="28"/>
          <w:szCs w:val="28"/>
        </w:rPr>
        <w:lastRenderedPageBreak/>
        <w:t>Section- 21</w:t>
      </w:r>
    </w:p>
    <w:p w14:paraId="54588974" w14:textId="77777777" w:rsidR="00CC2CB6" w:rsidRPr="00CC2CB6" w:rsidRDefault="00CC2CB6" w:rsidP="00CC2CB6">
      <w:r w:rsidRPr="00CC2CB6">
        <w:t xml:space="preserve">(1) Where an application for registration of a variety has been accepted absolutely or subject to conditions or limitations under sub-section </w:t>
      </w:r>
      <w:r w:rsidRPr="00CC2CB6">
        <w:rPr>
          <w:i/>
          <w:iCs/>
        </w:rPr>
        <w:t>(1)</w:t>
      </w:r>
      <w:r w:rsidRPr="00CC2CB6">
        <w:t xml:space="preserve"> of section 20, the Registrar shall, as soon as after its acceptance, cause such application together with the conditions or limitations, if any, subject to which it has been accepted and the specifications of the variety for registration of which such application is made including its photographs or drawings, to be advertised in the prescribed manner calling objections from the persons interested in the matter.</w:t>
      </w:r>
    </w:p>
    <w:p w14:paraId="639E1788" w14:textId="77777777" w:rsidR="00CC2CB6" w:rsidRPr="00CC2CB6" w:rsidRDefault="00CC2CB6" w:rsidP="00CC2CB6">
      <w:r w:rsidRPr="00CC2CB6">
        <w:pict w14:anchorId="7C96C4AB">
          <v:rect id="_x0000_i1993" style="width:0;height:0" o:hralign="left" o:hrstd="t" o:hr="t" fillcolor="#202020" stroked="f"/>
        </w:pict>
      </w:r>
    </w:p>
    <w:p w14:paraId="42F9A7EE" w14:textId="77777777" w:rsidR="00CC2CB6" w:rsidRPr="00CC2CB6" w:rsidRDefault="00CC2CB6" w:rsidP="00CC2CB6">
      <w:r w:rsidRPr="00CC2CB6">
        <w:t xml:space="preserve">(2) Any person may, within three months from the date of the advertisement of an application for registration on payment of the prescribed fees, give notice in writing in the prescribed </w:t>
      </w:r>
      <w:proofErr w:type="gramStart"/>
      <w:r w:rsidRPr="00CC2CB6">
        <w:t>manner,</w:t>
      </w:r>
      <w:proofErr w:type="gramEnd"/>
      <w:r w:rsidRPr="00CC2CB6">
        <w:t xml:space="preserve"> to the Registrar of his opposition to the registration.</w:t>
      </w:r>
    </w:p>
    <w:p w14:paraId="7EAC2209" w14:textId="77777777" w:rsidR="00CC2CB6" w:rsidRPr="00CC2CB6" w:rsidRDefault="00CC2CB6" w:rsidP="00CC2CB6">
      <w:r w:rsidRPr="00CC2CB6">
        <w:pict w14:anchorId="3F03DF43">
          <v:rect id="_x0000_i1994" style="width:0;height:0" o:hralign="left" o:hrstd="t" o:hr="t" fillcolor="#202020" stroked="f"/>
        </w:pict>
      </w:r>
    </w:p>
    <w:p w14:paraId="2CA2A589" w14:textId="77777777" w:rsidR="00CC2CB6" w:rsidRPr="00CC2CB6" w:rsidRDefault="00CC2CB6" w:rsidP="00CC2CB6">
      <w:r w:rsidRPr="00CC2CB6">
        <w:t xml:space="preserve">(3) Opposition to the registration under sub-section </w:t>
      </w:r>
      <w:r w:rsidRPr="00CC2CB6">
        <w:rPr>
          <w:i/>
          <w:iCs/>
        </w:rPr>
        <w:t>(2)</w:t>
      </w:r>
      <w:r w:rsidRPr="00CC2CB6">
        <w:t xml:space="preserve"> may be made on any of the following grounds, </w:t>
      </w:r>
      <w:proofErr w:type="gramStart"/>
      <w:r w:rsidRPr="00CC2CB6">
        <w:t>namely:-</w:t>
      </w:r>
      <w:proofErr w:type="gramEnd"/>
      <w:r w:rsidRPr="00CC2CB6">
        <w:t>-</w:t>
      </w:r>
    </w:p>
    <w:p w14:paraId="76B552C1" w14:textId="77777777" w:rsidR="00CC2CB6" w:rsidRPr="00CC2CB6" w:rsidRDefault="00CC2CB6" w:rsidP="00CC2CB6">
      <w:r w:rsidRPr="00CC2CB6">
        <w:pict w14:anchorId="1298F305">
          <v:rect id="_x0000_i1995" style="width:0;height:0" o:hralign="left" o:hrstd="t" o:hr="t" fillcolor="#202020" stroked="f"/>
        </w:pict>
      </w:r>
    </w:p>
    <w:p w14:paraId="2534BC16" w14:textId="77777777" w:rsidR="00CC2CB6" w:rsidRPr="00CC2CB6" w:rsidRDefault="00CC2CB6" w:rsidP="00CC2CB6">
      <w:r w:rsidRPr="00CC2CB6">
        <w:t>(a) that the person opposing the application is entitled to the breeders right as against the applicant; or</w:t>
      </w:r>
    </w:p>
    <w:p w14:paraId="73206923" w14:textId="77777777" w:rsidR="00CC2CB6" w:rsidRPr="00CC2CB6" w:rsidRDefault="00CC2CB6" w:rsidP="00CC2CB6">
      <w:r w:rsidRPr="00CC2CB6">
        <w:pict w14:anchorId="10AFCCF4">
          <v:rect id="_x0000_i1996" style="width:0;height:0" o:hralign="left" o:hrstd="t" o:hr="t" fillcolor="#202020" stroked="f"/>
        </w:pict>
      </w:r>
    </w:p>
    <w:p w14:paraId="3D6E590E" w14:textId="77777777" w:rsidR="00CC2CB6" w:rsidRPr="00CC2CB6" w:rsidRDefault="00CC2CB6" w:rsidP="00CC2CB6">
      <w:r w:rsidRPr="00CC2CB6">
        <w:t>(b) that the variety is not registrable under this Act; or</w:t>
      </w:r>
    </w:p>
    <w:p w14:paraId="4D5B32F2" w14:textId="77777777" w:rsidR="00CC2CB6" w:rsidRPr="00CC2CB6" w:rsidRDefault="00CC2CB6" w:rsidP="00CC2CB6">
      <w:r w:rsidRPr="00CC2CB6">
        <w:pict w14:anchorId="435660B7">
          <v:rect id="_x0000_i1997" style="width:0;height:0" o:hralign="left" o:hrstd="t" o:hr="t" fillcolor="#202020" stroked="f"/>
        </w:pict>
      </w:r>
    </w:p>
    <w:p w14:paraId="3EBE44FB" w14:textId="77777777" w:rsidR="00CC2CB6" w:rsidRPr="00CC2CB6" w:rsidRDefault="00CC2CB6" w:rsidP="00CC2CB6">
      <w:r w:rsidRPr="00CC2CB6">
        <w:t>(c) that the grant of certificate of registration may not be in public interest; or</w:t>
      </w:r>
    </w:p>
    <w:p w14:paraId="24692D92" w14:textId="77777777" w:rsidR="00CC2CB6" w:rsidRPr="00CC2CB6" w:rsidRDefault="00CC2CB6" w:rsidP="00CC2CB6">
      <w:r w:rsidRPr="00CC2CB6">
        <w:pict w14:anchorId="63C92F89">
          <v:rect id="_x0000_i1998" style="width:0;height:0" o:hralign="left" o:hrstd="t" o:hr="t" fillcolor="#202020" stroked="f"/>
        </w:pict>
      </w:r>
    </w:p>
    <w:p w14:paraId="72061274" w14:textId="77777777" w:rsidR="00CC2CB6" w:rsidRPr="00CC2CB6" w:rsidRDefault="00CC2CB6" w:rsidP="00CC2CB6">
      <w:r w:rsidRPr="00CC2CB6">
        <w:t>(d) that the variety may have adverse effect on the environment.</w:t>
      </w:r>
    </w:p>
    <w:p w14:paraId="6DFED2DD" w14:textId="77777777" w:rsidR="00CC2CB6" w:rsidRPr="00CC2CB6" w:rsidRDefault="00CC2CB6" w:rsidP="00CC2CB6">
      <w:r w:rsidRPr="00CC2CB6">
        <w:pict w14:anchorId="3831798E">
          <v:rect id="_x0000_i1999" style="width:0;height:0" o:hralign="left" o:hrstd="t" o:hr="t" fillcolor="#202020" stroked="f"/>
        </w:pict>
      </w:r>
    </w:p>
    <w:p w14:paraId="63EC69AF" w14:textId="77777777" w:rsidR="00CC2CB6" w:rsidRPr="00CC2CB6" w:rsidRDefault="00CC2CB6" w:rsidP="00CC2CB6">
      <w:r w:rsidRPr="00CC2CB6">
        <w:t>(4) The Registrar shall serve a copy of the notice of opposition on the applicant for registration and, within two months from the receipt by the applicant of such copy of the notice of opposition, the applicant shall send to the Registrar in the prescribed manner a counter-statement of the grounds on which he relies for his application, and if he does not do so, he shall be deemed to have abandoned his application</w:t>
      </w:r>
    </w:p>
    <w:p w14:paraId="7F9F5316" w14:textId="77777777" w:rsidR="00CC2CB6" w:rsidRPr="00CC2CB6" w:rsidRDefault="00CC2CB6" w:rsidP="00CC2CB6">
      <w:r w:rsidRPr="00CC2CB6">
        <w:lastRenderedPageBreak/>
        <w:pict w14:anchorId="5D110DCF">
          <v:rect id="_x0000_i2000" style="width:0;height:0" o:hralign="left" o:hrstd="t" o:hr="t" fillcolor="#202020" stroked="f"/>
        </w:pict>
      </w:r>
    </w:p>
    <w:p w14:paraId="1E435E24" w14:textId="77777777" w:rsidR="00CC2CB6" w:rsidRPr="00CC2CB6" w:rsidRDefault="00CC2CB6" w:rsidP="00CC2CB6">
      <w:r w:rsidRPr="00CC2CB6">
        <w:t xml:space="preserve">(5) If the applicant sends such </w:t>
      </w:r>
      <w:proofErr w:type="gramStart"/>
      <w:r w:rsidRPr="00CC2CB6">
        <w:t>counter-statement</w:t>
      </w:r>
      <w:proofErr w:type="gramEnd"/>
      <w:r w:rsidRPr="00CC2CB6">
        <w:t>, the Registrar shall serve a copy thereof on the person giving notice of opposition.</w:t>
      </w:r>
    </w:p>
    <w:p w14:paraId="197F5B54" w14:textId="77777777" w:rsidR="00CC2CB6" w:rsidRPr="00CC2CB6" w:rsidRDefault="00CC2CB6" w:rsidP="00CC2CB6">
      <w:r w:rsidRPr="00CC2CB6">
        <w:pict w14:anchorId="724B9424">
          <v:rect id="_x0000_i2001" style="width:0;height:0" o:hralign="left" o:hrstd="t" o:hr="t" fillcolor="#202020" stroked="f"/>
        </w:pict>
      </w:r>
    </w:p>
    <w:p w14:paraId="45DF6D99" w14:textId="77777777" w:rsidR="00CC2CB6" w:rsidRPr="00CC2CB6" w:rsidRDefault="00CC2CB6" w:rsidP="00CC2CB6">
      <w:r w:rsidRPr="00CC2CB6">
        <w:t xml:space="preserve">(6) Any evidence upon which the opponent and the applicant may </w:t>
      </w:r>
      <w:proofErr w:type="gramStart"/>
      <w:r w:rsidRPr="00CC2CB6">
        <w:t>rely</w:t>
      </w:r>
      <w:proofErr w:type="gramEnd"/>
      <w:r w:rsidRPr="00CC2CB6">
        <w:t xml:space="preserve"> shall be submitted, in the manner prescribed and within the time prescribed, to the Registrar and the Registrar shall give </w:t>
      </w:r>
      <w:proofErr w:type="gramStart"/>
      <w:r w:rsidRPr="00CC2CB6">
        <w:t>an opportunity to them</w:t>
      </w:r>
      <w:proofErr w:type="gramEnd"/>
      <w:r w:rsidRPr="00CC2CB6">
        <w:t xml:space="preserve"> to be heard, if so desired.</w:t>
      </w:r>
    </w:p>
    <w:p w14:paraId="277C5662" w14:textId="77777777" w:rsidR="00CC2CB6" w:rsidRPr="00CC2CB6" w:rsidRDefault="00CC2CB6" w:rsidP="00CC2CB6">
      <w:r w:rsidRPr="00CC2CB6">
        <w:pict w14:anchorId="587F1007">
          <v:rect id="_x0000_i2002" style="width:0;height:0" o:hralign="left" o:hrstd="t" o:hr="t" fillcolor="#202020" stroked="f"/>
        </w:pict>
      </w:r>
    </w:p>
    <w:p w14:paraId="680AB23C" w14:textId="77777777" w:rsidR="00CC2CB6" w:rsidRPr="00CC2CB6" w:rsidRDefault="00CC2CB6" w:rsidP="00CC2CB6">
      <w:r w:rsidRPr="00CC2CB6">
        <w:t>(7) The Registrar shall, after hearing the parties, if so required, and considering the evidence, decide whether and subject to what conditions or limitations, if any, the registration is to be permitted and may take into account a ground of objection whether relied upon by the opponent or not.</w:t>
      </w:r>
    </w:p>
    <w:p w14:paraId="7D649052" w14:textId="77777777" w:rsidR="00CC2CB6" w:rsidRPr="00CC2CB6" w:rsidRDefault="00CC2CB6" w:rsidP="00CC2CB6">
      <w:r w:rsidRPr="00CC2CB6">
        <w:pict w14:anchorId="1D96CC90">
          <v:rect id="_x0000_i2003" style="width:0;height:0" o:hralign="left" o:hrstd="t" o:hr="t" fillcolor="#202020" stroked="f"/>
        </w:pict>
      </w:r>
    </w:p>
    <w:p w14:paraId="1601828B" w14:textId="77777777" w:rsidR="00CC2CB6" w:rsidRPr="00CC2CB6" w:rsidRDefault="00CC2CB6" w:rsidP="00CC2CB6">
      <w:r w:rsidRPr="00CC2CB6">
        <w:t xml:space="preserve">(8) Where a person giving notice of opposition or an applicant sending a </w:t>
      </w:r>
      <w:proofErr w:type="gramStart"/>
      <w:r w:rsidRPr="00CC2CB6">
        <w:t>counter-statement</w:t>
      </w:r>
      <w:proofErr w:type="gramEnd"/>
      <w:r w:rsidRPr="00CC2CB6">
        <w:t xml:space="preserve"> after receipt of a copy of such notice neither resides nor carries on business in India, the Registrar may require him to give security for the cost of proceedings before him and in default of such security being duly given may treat the opposition or application, as the case may be, as abandoned.</w:t>
      </w:r>
    </w:p>
    <w:p w14:paraId="52F9BF93" w14:textId="77777777" w:rsidR="00CC2CB6" w:rsidRPr="00CC2CB6" w:rsidRDefault="00CC2CB6" w:rsidP="00CC2CB6">
      <w:r w:rsidRPr="00CC2CB6">
        <w:pict w14:anchorId="3D3278FE">
          <v:rect id="_x0000_i2004" style="width:0;height:0" o:hralign="left" o:hrstd="t" o:hr="t" fillcolor="#202020" stroked="f"/>
        </w:pict>
      </w:r>
    </w:p>
    <w:p w14:paraId="5467E5F1" w14:textId="52374344" w:rsidR="00CC2CB6" w:rsidRPr="009D1F5D" w:rsidRDefault="00CC2CB6" w:rsidP="00CC2CB6">
      <w:r w:rsidRPr="00CC2CB6">
        <w:t xml:space="preserve">(9) The Registrar may, on request, permit correction of any error in, or any amendment of, a notice of opposition or a </w:t>
      </w:r>
      <w:proofErr w:type="gramStart"/>
      <w:r w:rsidRPr="00CC2CB6">
        <w:t>counter-statement</w:t>
      </w:r>
      <w:proofErr w:type="gramEnd"/>
      <w:r w:rsidRPr="00CC2CB6">
        <w:t xml:space="preserve"> on such terms as he may think fit.</w:t>
      </w:r>
    </w:p>
    <w:sectPr w:rsidR="00CC2CB6" w:rsidRPr="009D1F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E79"/>
    <w:rsid w:val="00061127"/>
    <w:rsid w:val="0016167B"/>
    <w:rsid w:val="002020D2"/>
    <w:rsid w:val="002252CC"/>
    <w:rsid w:val="003D3294"/>
    <w:rsid w:val="004B3BEC"/>
    <w:rsid w:val="007C629B"/>
    <w:rsid w:val="009D1F5D"/>
    <w:rsid w:val="00A52CAA"/>
    <w:rsid w:val="00AA33C4"/>
    <w:rsid w:val="00B01CFF"/>
    <w:rsid w:val="00C21EBC"/>
    <w:rsid w:val="00CC2CB6"/>
    <w:rsid w:val="00CE2E79"/>
    <w:rsid w:val="00D55D84"/>
    <w:rsid w:val="00E033C1"/>
    <w:rsid w:val="00E441DD"/>
    <w:rsid w:val="00E94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DD71"/>
  <w15:chartTrackingRefBased/>
  <w15:docId w15:val="{0AF1B12D-73B3-41AD-A9BE-5CA6EC9A2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E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E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E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E79"/>
    <w:pPr>
      <w:keepNext/>
      <w:keepLines/>
      <w:spacing w:before="40" w:after="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unhideWhenUsed/>
    <w:qFormat/>
    <w:rsid w:val="00CE2E79"/>
    <w:pPr>
      <w:keepNext/>
      <w:keepLines/>
      <w:spacing w:before="40" w:after="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unhideWhenUsed/>
    <w:qFormat/>
    <w:rsid w:val="00CE2E79"/>
    <w:pPr>
      <w:keepNext/>
      <w:keepLines/>
      <w:spacing w:after="0"/>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unhideWhenUsed/>
    <w:qFormat/>
    <w:rsid w:val="00CE2E79"/>
    <w:pPr>
      <w:keepNext/>
      <w:keepLines/>
      <w:spacing w:after="0"/>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E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E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E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E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E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E79"/>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semiHidden/>
    <w:rsid w:val="00CE2E79"/>
    <w:rPr>
      <w:rFonts w:eastAsiaTheme="majorEastAsia" w:cstheme="majorBidi"/>
      <w:color w:val="FFFFFF" w:themeColor="text1" w:themeTint="A6"/>
    </w:rPr>
  </w:style>
  <w:style w:type="character" w:customStyle="1" w:styleId="Heading8Char">
    <w:name w:val="Heading 8 Char"/>
    <w:basedOn w:val="DefaultParagraphFont"/>
    <w:link w:val="Heading8"/>
    <w:uiPriority w:val="9"/>
    <w:semiHidden/>
    <w:rsid w:val="00CE2E79"/>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semiHidden/>
    <w:rsid w:val="00CE2E79"/>
    <w:rPr>
      <w:rFonts w:eastAsiaTheme="majorEastAsia" w:cstheme="majorBidi"/>
      <w:color w:val="FFFFFF" w:themeColor="text1" w:themeTint="D8"/>
    </w:rPr>
  </w:style>
  <w:style w:type="paragraph" w:styleId="Title">
    <w:name w:val="Title"/>
    <w:basedOn w:val="Normal"/>
    <w:next w:val="Normal"/>
    <w:link w:val="TitleChar"/>
    <w:uiPriority w:val="10"/>
    <w:qFormat/>
    <w:rsid w:val="00CE2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E79"/>
    <w:pPr>
      <w:numPr>
        <w:ilvl w:val="1"/>
      </w:numPr>
    </w:pPr>
    <w:rPr>
      <w:rFonts w:eastAsiaTheme="majorEastAsia" w:cstheme="majorBidi"/>
      <w:color w:val="FFFFFF" w:themeColor="text1" w:themeTint="A6"/>
      <w:spacing w:val="15"/>
      <w:sz w:val="28"/>
      <w:szCs w:val="28"/>
    </w:rPr>
  </w:style>
  <w:style w:type="character" w:customStyle="1" w:styleId="SubtitleChar">
    <w:name w:val="Subtitle Char"/>
    <w:basedOn w:val="DefaultParagraphFont"/>
    <w:link w:val="Subtitle"/>
    <w:uiPriority w:val="11"/>
    <w:rsid w:val="00CE2E79"/>
    <w:rPr>
      <w:rFonts w:eastAsiaTheme="majorEastAsia" w:cstheme="majorBidi"/>
      <w:color w:val="FFFFFF" w:themeColor="text1" w:themeTint="A6"/>
      <w:spacing w:val="15"/>
      <w:sz w:val="28"/>
      <w:szCs w:val="28"/>
    </w:rPr>
  </w:style>
  <w:style w:type="paragraph" w:styleId="Quote">
    <w:name w:val="Quote"/>
    <w:basedOn w:val="Normal"/>
    <w:next w:val="Normal"/>
    <w:link w:val="QuoteChar"/>
    <w:uiPriority w:val="29"/>
    <w:qFormat/>
    <w:rsid w:val="00CE2E79"/>
    <w:pPr>
      <w:spacing w:before="160"/>
      <w:jc w:val="center"/>
    </w:pPr>
    <w:rPr>
      <w:i/>
      <w:iCs/>
      <w:color w:val="FFFFFF" w:themeColor="text1" w:themeTint="BF"/>
    </w:rPr>
  </w:style>
  <w:style w:type="character" w:customStyle="1" w:styleId="QuoteChar">
    <w:name w:val="Quote Char"/>
    <w:basedOn w:val="DefaultParagraphFont"/>
    <w:link w:val="Quote"/>
    <w:uiPriority w:val="29"/>
    <w:rsid w:val="00CE2E79"/>
    <w:rPr>
      <w:i/>
      <w:iCs/>
      <w:color w:val="FFFFFF" w:themeColor="text1" w:themeTint="BF"/>
    </w:rPr>
  </w:style>
  <w:style w:type="paragraph" w:styleId="ListParagraph">
    <w:name w:val="List Paragraph"/>
    <w:basedOn w:val="Normal"/>
    <w:uiPriority w:val="34"/>
    <w:qFormat/>
    <w:rsid w:val="00CE2E79"/>
    <w:pPr>
      <w:ind w:left="720"/>
      <w:contextualSpacing/>
    </w:pPr>
  </w:style>
  <w:style w:type="character" w:styleId="IntenseEmphasis">
    <w:name w:val="Intense Emphasis"/>
    <w:basedOn w:val="DefaultParagraphFont"/>
    <w:uiPriority w:val="21"/>
    <w:qFormat/>
    <w:rsid w:val="00CE2E79"/>
    <w:rPr>
      <w:i/>
      <w:iCs/>
      <w:color w:val="0F4761" w:themeColor="accent1" w:themeShade="BF"/>
    </w:rPr>
  </w:style>
  <w:style w:type="paragraph" w:styleId="IntenseQuote">
    <w:name w:val="Intense Quote"/>
    <w:basedOn w:val="Normal"/>
    <w:next w:val="Normal"/>
    <w:link w:val="IntenseQuoteChar"/>
    <w:uiPriority w:val="30"/>
    <w:qFormat/>
    <w:rsid w:val="00CE2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E79"/>
    <w:rPr>
      <w:i/>
      <w:iCs/>
      <w:color w:val="0F4761" w:themeColor="accent1" w:themeShade="BF"/>
    </w:rPr>
  </w:style>
  <w:style w:type="character" w:styleId="IntenseReference">
    <w:name w:val="Intense Reference"/>
    <w:basedOn w:val="DefaultParagraphFont"/>
    <w:uiPriority w:val="32"/>
    <w:qFormat/>
    <w:rsid w:val="00CE2E79"/>
    <w:rPr>
      <w:b/>
      <w:bCs/>
      <w:smallCaps/>
      <w:color w:val="0F4761" w:themeColor="accent1" w:themeShade="BF"/>
      <w:spacing w:val="5"/>
    </w:rPr>
  </w:style>
  <w:style w:type="character" w:styleId="Hyperlink">
    <w:name w:val="Hyperlink"/>
    <w:basedOn w:val="DefaultParagraphFont"/>
    <w:uiPriority w:val="99"/>
    <w:unhideWhenUsed/>
    <w:rsid w:val="002252CC"/>
    <w:rPr>
      <w:color w:val="467886" w:themeColor="hyperlink"/>
      <w:u w:val="single"/>
    </w:rPr>
  </w:style>
  <w:style w:type="character" w:styleId="UnresolvedMention">
    <w:name w:val="Unresolved Mention"/>
    <w:basedOn w:val="DefaultParagraphFont"/>
    <w:uiPriority w:val="99"/>
    <w:semiHidden/>
    <w:unhideWhenUsed/>
    <w:rsid w:val="002252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2149</Words>
  <Characters>12250</Characters>
  <Application>Microsoft Office Word</Application>
  <DocSecurity>0</DocSecurity>
  <Lines>102</Lines>
  <Paragraphs>28</Paragraphs>
  <ScaleCrop>false</ScaleCrop>
  <Company/>
  <LinksUpToDate>false</LinksUpToDate>
  <CharactersWithSpaces>14371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jangra</dc:creator>
  <cp:keywords/>
  <dc:description/>
  <cp:lastModifiedBy>Shivam jangra</cp:lastModifiedBy>
  <cp:revision>2</cp:revision>
  <dcterms:created xsi:type="dcterms:W3CDTF">2026-08-27T10:23:00Z</dcterms:created>
  <dcterms:modified xsi:type="dcterms:W3CDTF">2026-08-27T10:23:00Z</dcterms:modified>
</cp:coreProperties>
</file>